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0B" w:rsidRDefault="00560B0B">
      <w:pPr>
        <w:spacing w:line="360" w:lineRule="auto"/>
        <w:ind w:firstLineChars="200" w:firstLine="1044"/>
        <w:rPr>
          <w:rFonts w:ascii="仿宋" w:eastAsia="仿宋" w:hAnsi="仿宋" w:cs="仿宋"/>
          <w:b/>
          <w:bCs/>
          <w:sz w:val="52"/>
          <w:szCs w:val="52"/>
        </w:rPr>
      </w:pPr>
    </w:p>
    <w:p w:rsidR="00560B0B" w:rsidRDefault="00560B0B">
      <w:pPr>
        <w:spacing w:line="360" w:lineRule="auto"/>
        <w:ind w:firstLineChars="200" w:firstLine="1044"/>
        <w:rPr>
          <w:rFonts w:ascii="仿宋" w:eastAsia="仿宋" w:hAnsi="仿宋" w:cs="仿宋"/>
          <w:b/>
          <w:bCs/>
          <w:sz w:val="52"/>
          <w:szCs w:val="52"/>
        </w:rPr>
      </w:pPr>
    </w:p>
    <w:p w:rsidR="00560B0B" w:rsidRDefault="0055129D">
      <w:pPr>
        <w:spacing w:line="360" w:lineRule="auto"/>
        <w:ind w:firstLineChars="200" w:firstLine="1044"/>
        <w:rPr>
          <w:rFonts w:ascii="仿宋" w:eastAsia="仿宋" w:hAnsi="仿宋" w:cs="仿宋"/>
          <w:b/>
          <w:bCs/>
          <w:sz w:val="52"/>
          <w:szCs w:val="52"/>
        </w:rPr>
      </w:pPr>
      <w:r>
        <w:rPr>
          <w:rFonts w:ascii="仿宋" w:eastAsia="仿宋" w:hAnsi="仿宋" w:cs="仿宋" w:hint="eastAsia"/>
          <w:b/>
          <w:bCs/>
          <w:sz w:val="52"/>
          <w:szCs w:val="52"/>
        </w:rPr>
        <w:t>2018</w:t>
      </w:r>
      <w:r>
        <w:rPr>
          <w:rFonts w:ascii="仿宋" w:eastAsia="仿宋" w:hAnsi="仿宋" w:cs="仿宋" w:hint="eastAsia"/>
          <w:b/>
          <w:bCs/>
          <w:sz w:val="52"/>
          <w:szCs w:val="52"/>
        </w:rPr>
        <w:t>年门诊部医疗药品采购项目</w:t>
      </w:r>
    </w:p>
    <w:p w:rsidR="00560B0B" w:rsidRDefault="00560B0B">
      <w:pPr>
        <w:spacing w:line="360" w:lineRule="auto"/>
        <w:ind w:firstLineChars="700" w:firstLine="2240"/>
        <w:rPr>
          <w:rFonts w:cs="Arial"/>
          <w:sz w:val="32"/>
          <w:szCs w:val="32"/>
        </w:rPr>
      </w:pPr>
    </w:p>
    <w:p w:rsidR="00560B0B" w:rsidRDefault="0055129D">
      <w:pPr>
        <w:spacing w:line="360" w:lineRule="auto"/>
        <w:ind w:firstLineChars="700" w:firstLine="2520"/>
        <w:rPr>
          <w:b/>
          <w:bCs/>
          <w:sz w:val="30"/>
          <w:szCs w:val="30"/>
        </w:rPr>
      </w:pPr>
      <w:r>
        <w:rPr>
          <w:rFonts w:cs="Arial" w:hint="eastAsia"/>
          <w:sz w:val="36"/>
          <w:szCs w:val="36"/>
        </w:rPr>
        <w:t>【</w:t>
      </w:r>
      <w:r>
        <w:rPr>
          <w:rFonts w:ascii="仿宋" w:eastAsia="仿宋" w:hAnsi="仿宋" w:cs="仿宋" w:hint="eastAsia"/>
          <w:b/>
          <w:bCs/>
          <w:sz w:val="32"/>
          <w:szCs w:val="32"/>
        </w:rPr>
        <w:t>招标编号：</w:t>
      </w:r>
      <w:r>
        <w:rPr>
          <w:rFonts w:ascii="仿宋" w:eastAsia="仿宋" w:hAnsi="仿宋" w:cs="仿宋" w:hint="eastAsia"/>
          <w:b/>
          <w:bCs/>
          <w:sz w:val="32"/>
          <w:szCs w:val="32"/>
          <w:lang w:val="hr-HR"/>
        </w:rPr>
        <w:t>ZS20180501</w:t>
      </w:r>
      <w:r>
        <w:rPr>
          <w:rFonts w:cs="Arial" w:hint="eastAsia"/>
          <w:sz w:val="36"/>
          <w:szCs w:val="36"/>
        </w:rPr>
        <w:t>】</w:t>
      </w:r>
      <w:r w:rsidR="00560B0B">
        <w:rPr>
          <w:rFonts w:hint="eastAsia"/>
          <w:b/>
          <w:bCs/>
          <w:sz w:val="30"/>
          <w:szCs w:val="30"/>
        </w:rPr>
        <w:fldChar w:fldCharType="begin"/>
      </w:r>
      <w:r>
        <w:rPr>
          <w:rFonts w:hint="eastAsia"/>
          <w:b/>
          <w:bCs/>
          <w:sz w:val="30"/>
          <w:szCs w:val="30"/>
        </w:rPr>
        <w:instrText xml:space="preserve"> DOCVARIABLE  </w:instrText>
      </w:r>
      <w:r>
        <w:rPr>
          <w:rFonts w:hint="eastAsia"/>
          <w:b/>
          <w:bCs/>
          <w:sz w:val="30"/>
          <w:szCs w:val="30"/>
        </w:rPr>
        <w:instrText>采购编号</w:instrText>
      </w:r>
      <w:r>
        <w:rPr>
          <w:rFonts w:hint="eastAsia"/>
          <w:b/>
          <w:bCs/>
          <w:sz w:val="30"/>
          <w:szCs w:val="30"/>
        </w:rPr>
        <w:instrText xml:space="preserve">  \* MERGEFORMAT </w:instrText>
      </w:r>
      <w:r w:rsidR="00560B0B">
        <w:rPr>
          <w:rFonts w:hint="eastAsia"/>
          <w:b/>
          <w:bCs/>
          <w:sz w:val="30"/>
          <w:szCs w:val="30"/>
        </w:rPr>
        <w:fldChar w:fldCharType="end"/>
      </w:r>
    </w:p>
    <w:p w:rsidR="00560B0B" w:rsidRDefault="00560B0B">
      <w:pPr>
        <w:tabs>
          <w:tab w:val="left" w:pos="6660"/>
        </w:tabs>
        <w:spacing w:line="360" w:lineRule="auto"/>
        <w:rPr>
          <w:rFonts w:eastAsia="仿宋_GB2312"/>
          <w:sz w:val="72"/>
        </w:rPr>
      </w:pPr>
    </w:p>
    <w:p w:rsidR="00560B0B" w:rsidRDefault="00560B0B">
      <w:pPr>
        <w:tabs>
          <w:tab w:val="left" w:pos="6660"/>
        </w:tabs>
        <w:spacing w:line="360" w:lineRule="auto"/>
        <w:jc w:val="center"/>
        <w:rPr>
          <w:rFonts w:eastAsia="仿宋_GB2312"/>
          <w:sz w:val="72"/>
        </w:rPr>
      </w:pPr>
    </w:p>
    <w:p w:rsidR="00560B0B" w:rsidRDefault="00560B0B">
      <w:pPr>
        <w:tabs>
          <w:tab w:val="left" w:pos="420"/>
          <w:tab w:val="left" w:pos="6660"/>
        </w:tabs>
        <w:spacing w:line="360" w:lineRule="auto"/>
        <w:jc w:val="center"/>
        <w:rPr>
          <w:rFonts w:eastAsia="仿宋_GB2312"/>
          <w:b/>
          <w:sz w:val="72"/>
        </w:rPr>
      </w:pPr>
    </w:p>
    <w:p w:rsidR="00560B0B" w:rsidRDefault="0055129D">
      <w:pPr>
        <w:tabs>
          <w:tab w:val="left" w:pos="420"/>
          <w:tab w:val="left" w:pos="6660"/>
        </w:tabs>
        <w:spacing w:line="360" w:lineRule="auto"/>
        <w:jc w:val="center"/>
        <w:rPr>
          <w:rFonts w:eastAsia="仿宋_GB2312"/>
          <w:b/>
          <w:sz w:val="72"/>
        </w:rPr>
      </w:pPr>
      <w:r>
        <w:rPr>
          <w:rFonts w:eastAsia="仿宋_GB2312" w:hint="eastAsia"/>
          <w:b/>
          <w:sz w:val="72"/>
        </w:rPr>
        <w:t>竞争性磋商文件</w:t>
      </w:r>
    </w:p>
    <w:p w:rsidR="00560B0B" w:rsidRDefault="00560B0B">
      <w:pPr>
        <w:tabs>
          <w:tab w:val="left" w:pos="420"/>
          <w:tab w:val="left" w:pos="6660"/>
        </w:tabs>
        <w:spacing w:line="360" w:lineRule="auto"/>
        <w:jc w:val="center"/>
        <w:rPr>
          <w:rFonts w:eastAsia="仿宋_GB2312"/>
          <w:b/>
          <w:sz w:val="72"/>
        </w:rPr>
      </w:pPr>
    </w:p>
    <w:p w:rsidR="00560B0B" w:rsidRDefault="00560B0B">
      <w:pPr>
        <w:tabs>
          <w:tab w:val="left" w:pos="420"/>
          <w:tab w:val="left" w:pos="2590"/>
          <w:tab w:val="center" w:pos="4634"/>
          <w:tab w:val="left" w:pos="6660"/>
        </w:tabs>
        <w:spacing w:line="360" w:lineRule="auto"/>
        <w:jc w:val="left"/>
        <w:rPr>
          <w:rFonts w:eastAsia="仿宋_GB2312"/>
          <w:b/>
          <w:sz w:val="28"/>
          <w:szCs w:val="28"/>
        </w:rPr>
      </w:pPr>
    </w:p>
    <w:p w:rsidR="00560B0B" w:rsidRDefault="00560B0B">
      <w:pPr>
        <w:tabs>
          <w:tab w:val="left" w:pos="420"/>
          <w:tab w:val="left" w:pos="2590"/>
          <w:tab w:val="center" w:pos="4634"/>
          <w:tab w:val="left" w:pos="6660"/>
        </w:tabs>
        <w:spacing w:line="360" w:lineRule="auto"/>
        <w:ind w:firstLineChars="1200" w:firstLine="3373"/>
        <w:rPr>
          <w:rFonts w:eastAsia="仿宋_GB2312"/>
          <w:b/>
          <w:sz w:val="28"/>
          <w:szCs w:val="28"/>
        </w:rPr>
      </w:pPr>
    </w:p>
    <w:p w:rsidR="00560B0B" w:rsidRDefault="00560B0B">
      <w:pPr>
        <w:pStyle w:val="1"/>
        <w:rPr>
          <w:rFonts w:eastAsia="仿宋_GB2312"/>
          <w:b w:val="0"/>
        </w:rPr>
      </w:pPr>
      <w:bookmarkStart w:id="0" w:name="_GoBack"/>
      <w:bookmarkEnd w:id="0"/>
    </w:p>
    <w:p w:rsidR="00560B0B" w:rsidRDefault="00560B0B"/>
    <w:p w:rsidR="00560B0B" w:rsidRDefault="0055129D">
      <w:pPr>
        <w:tabs>
          <w:tab w:val="left" w:pos="420"/>
          <w:tab w:val="left" w:pos="2590"/>
          <w:tab w:val="center" w:pos="4634"/>
          <w:tab w:val="left" w:pos="6660"/>
        </w:tabs>
        <w:spacing w:line="360" w:lineRule="auto"/>
        <w:ind w:firstLineChars="700" w:firstLine="2249"/>
        <w:rPr>
          <w:rFonts w:eastAsia="仿宋_GB2312"/>
          <w:b/>
          <w:sz w:val="32"/>
          <w:szCs w:val="32"/>
        </w:rPr>
      </w:pPr>
      <w:r>
        <w:rPr>
          <w:rFonts w:eastAsia="仿宋_GB2312" w:hint="eastAsia"/>
          <w:b/>
          <w:sz w:val="32"/>
          <w:szCs w:val="32"/>
        </w:rPr>
        <w:t>岭南师范学院招投标采购中心编制</w:t>
      </w:r>
    </w:p>
    <w:p w:rsidR="00560B0B" w:rsidRDefault="0055129D">
      <w:pPr>
        <w:tabs>
          <w:tab w:val="left" w:pos="420"/>
          <w:tab w:val="left" w:pos="2590"/>
          <w:tab w:val="center" w:pos="4634"/>
          <w:tab w:val="left" w:pos="6660"/>
        </w:tabs>
        <w:spacing w:line="360" w:lineRule="auto"/>
        <w:jc w:val="center"/>
        <w:rPr>
          <w:rFonts w:eastAsia="仿宋_GB2312"/>
          <w:b/>
          <w:sz w:val="32"/>
          <w:szCs w:val="32"/>
        </w:rPr>
      </w:pPr>
      <w:r>
        <w:rPr>
          <w:rFonts w:eastAsia="仿宋_GB2312" w:hint="eastAsia"/>
          <w:b/>
          <w:sz w:val="32"/>
          <w:szCs w:val="32"/>
        </w:rPr>
        <w:t>二</w:t>
      </w:r>
      <w:r>
        <w:rPr>
          <w:rFonts w:eastAsia="仿宋_GB2312" w:hint="eastAsia"/>
          <w:b/>
          <w:sz w:val="32"/>
          <w:szCs w:val="32"/>
        </w:rPr>
        <w:t>O</w:t>
      </w:r>
      <w:r>
        <w:rPr>
          <w:rFonts w:eastAsia="仿宋_GB2312" w:hint="eastAsia"/>
          <w:b/>
          <w:sz w:val="32"/>
          <w:szCs w:val="32"/>
        </w:rPr>
        <w:t>一八年五月</w:t>
      </w:r>
    </w:p>
    <w:p w:rsidR="00560B0B" w:rsidRDefault="00560B0B">
      <w:pPr>
        <w:tabs>
          <w:tab w:val="left" w:pos="420"/>
          <w:tab w:val="left" w:pos="6660"/>
        </w:tabs>
        <w:spacing w:line="360" w:lineRule="auto"/>
        <w:jc w:val="center"/>
        <w:rPr>
          <w:rFonts w:eastAsia="仿宋_GB2312"/>
          <w:b/>
          <w:sz w:val="96"/>
          <w:szCs w:val="28"/>
        </w:rPr>
        <w:sectPr w:rsidR="00560B0B">
          <w:headerReference w:type="even" r:id="rId9"/>
          <w:headerReference w:type="default" r:id="rId10"/>
          <w:footerReference w:type="even" r:id="rId11"/>
          <w:footerReference w:type="default" r:id="rId12"/>
          <w:headerReference w:type="first" r:id="rId13"/>
          <w:footerReference w:type="first" r:id="rId14"/>
          <w:pgSz w:w="11907" w:h="16840"/>
          <w:pgMar w:top="1304" w:right="1417" w:bottom="1134" w:left="1701" w:header="1157" w:footer="454" w:gutter="0"/>
          <w:pgNumType w:start="0"/>
          <w:cols w:space="720"/>
          <w:titlePg/>
          <w:docGrid w:type="lines" w:linePitch="312"/>
        </w:sectPr>
      </w:pPr>
    </w:p>
    <w:p w:rsidR="00560B0B" w:rsidRDefault="00560B0B">
      <w:pPr>
        <w:spacing w:line="360" w:lineRule="auto"/>
        <w:jc w:val="center"/>
        <w:rPr>
          <w:b/>
          <w:bCs/>
          <w:sz w:val="36"/>
          <w:szCs w:val="36"/>
        </w:rPr>
      </w:pPr>
    </w:p>
    <w:p w:rsidR="00560B0B" w:rsidRDefault="0055129D">
      <w:pPr>
        <w:spacing w:line="360" w:lineRule="auto"/>
        <w:jc w:val="center"/>
        <w:rPr>
          <w:b/>
          <w:bCs/>
          <w:sz w:val="36"/>
          <w:szCs w:val="36"/>
        </w:rPr>
      </w:pPr>
      <w:r>
        <w:rPr>
          <w:rFonts w:hint="eastAsia"/>
          <w:b/>
          <w:bCs/>
          <w:sz w:val="36"/>
          <w:szCs w:val="36"/>
        </w:rPr>
        <w:t>目</w:t>
      </w:r>
      <w:r>
        <w:rPr>
          <w:rFonts w:hint="eastAsia"/>
          <w:b/>
          <w:bCs/>
          <w:sz w:val="36"/>
          <w:szCs w:val="36"/>
        </w:rPr>
        <w:t xml:space="preserve">  </w:t>
      </w:r>
      <w:r>
        <w:rPr>
          <w:rFonts w:hint="eastAsia"/>
          <w:b/>
          <w:bCs/>
          <w:sz w:val="36"/>
          <w:szCs w:val="36"/>
        </w:rPr>
        <w:t>录</w:t>
      </w:r>
    </w:p>
    <w:p w:rsidR="00560B0B" w:rsidRDefault="00560B0B">
      <w:pPr>
        <w:spacing w:line="360" w:lineRule="auto"/>
        <w:jc w:val="center"/>
        <w:rPr>
          <w:b/>
          <w:bCs/>
          <w:sz w:val="36"/>
          <w:szCs w:val="36"/>
        </w:rPr>
      </w:pPr>
    </w:p>
    <w:bookmarkStart w:id="1" w:name="_Toc17581"/>
    <w:bookmarkStart w:id="2" w:name="_Toc16150"/>
    <w:bookmarkStart w:id="3" w:name="_Toc3671"/>
    <w:bookmarkStart w:id="4" w:name="_Toc29317"/>
    <w:p w:rsidR="00560B0B" w:rsidRDefault="00560B0B">
      <w:pPr>
        <w:pStyle w:val="10"/>
        <w:tabs>
          <w:tab w:val="right" w:leader="dot" w:pos="8789"/>
        </w:tabs>
        <w:rPr>
          <w:rFonts w:ascii="宋体" w:hAnsi="宋体" w:cs="宋体"/>
          <w:bCs/>
        </w:rPr>
      </w:pPr>
      <w:r w:rsidRPr="00560B0B">
        <w:rPr>
          <w:rFonts w:ascii="宋体" w:hAnsi="宋体" w:cs="宋体" w:hint="eastAsia"/>
          <w:b/>
          <w:bCs/>
          <w:sz w:val="24"/>
        </w:rPr>
        <w:fldChar w:fldCharType="begin"/>
      </w:r>
      <w:r w:rsidR="0055129D">
        <w:rPr>
          <w:rFonts w:ascii="宋体" w:hAnsi="宋体" w:cs="宋体" w:hint="eastAsia"/>
          <w:b/>
          <w:bCs/>
          <w:sz w:val="24"/>
        </w:rPr>
        <w:instrText xml:space="preserve">TOC \o "1-3" \h \u </w:instrText>
      </w:r>
      <w:r w:rsidRPr="00560B0B">
        <w:rPr>
          <w:rFonts w:ascii="宋体" w:hAnsi="宋体" w:cs="宋体" w:hint="eastAsia"/>
          <w:b/>
          <w:bCs/>
          <w:sz w:val="24"/>
        </w:rPr>
        <w:fldChar w:fldCharType="separate"/>
      </w:r>
      <w:bookmarkStart w:id="5" w:name="_Toc24461"/>
      <w:bookmarkStart w:id="6" w:name="_Toc14568"/>
      <w:bookmarkStart w:id="7" w:name="_Toc7523"/>
      <w:bookmarkEnd w:id="1"/>
      <w:bookmarkEnd w:id="2"/>
      <w:bookmarkEnd w:id="3"/>
      <w:bookmarkEnd w:id="4"/>
      <w:r>
        <w:rPr>
          <w:rFonts w:ascii="宋体" w:hAnsi="宋体" w:cs="宋体" w:hint="eastAsia"/>
          <w:bCs/>
        </w:rPr>
        <w:fldChar w:fldCharType="begin"/>
      </w:r>
      <w:r w:rsidR="0055129D">
        <w:rPr>
          <w:rFonts w:ascii="宋体" w:hAnsi="宋体" w:cs="宋体" w:hint="eastAsia"/>
          <w:bCs/>
        </w:rPr>
        <w:instrText xml:space="preserve"> HYPERLINK \l _Toc14054 </w:instrText>
      </w:r>
      <w:r>
        <w:rPr>
          <w:rFonts w:ascii="宋体" w:hAnsi="宋体" w:cs="宋体" w:hint="eastAsia"/>
          <w:bCs/>
        </w:rPr>
        <w:fldChar w:fldCharType="separate"/>
      </w:r>
      <w:r w:rsidR="0055129D">
        <w:rPr>
          <w:rFonts w:ascii="宋体" w:hAnsi="宋体" w:cs="宋体" w:hint="eastAsia"/>
          <w:bCs/>
          <w:szCs w:val="32"/>
        </w:rPr>
        <w:t>第一部分</w:t>
      </w:r>
      <w:r w:rsidR="0055129D">
        <w:rPr>
          <w:rFonts w:ascii="宋体" w:hAnsi="宋体" w:cs="宋体" w:hint="eastAsia"/>
          <w:bCs/>
          <w:szCs w:val="32"/>
        </w:rPr>
        <w:t xml:space="preserve">  </w:t>
      </w:r>
      <w:r w:rsidR="0055129D">
        <w:rPr>
          <w:rFonts w:ascii="宋体" w:hAnsi="宋体" w:cs="宋体" w:hint="eastAsia"/>
          <w:bCs/>
          <w:szCs w:val="32"/>
        </w:rPr>
        <w:t>磋商邀请函</w:t>
      </w:r>
      <w:r w:rsidR="0055129D">
        <w:tab/>
      </w:r>
      <w:r>
        <w:fldChar w:fldCharType="begin"/>
      </w:r>
      <w:r w:rsidR="0055129D">
        <w:instrText xml:space="preserve"> PAGEREF _Toc14054 </w:instrText>
      </w:r>
      <w:r>
        <w:fldChar w:fldCharType="separate"/>
      </w:r>
      <w:r w:rsidR="0055129D">
        <w:t>2</w:t>
      </w:r>
      <w:r>
        <w:fldChar w:fldCharType="end"/>
      </w:r>
      <w:r>
        <w:rPr>
          <w:rFonts w:ascii="宋体" w:hAnsi="宋体" w:cs="宋体" w:hint="eastAsia"/>
          <w:bCs/>
        </w:rPr>
        <w:fldChar w:fldCharType="end"/>
      </w:r>
    </w:p>
    <w:p w:rsidR="00560B0B" w:rsidRDefault="00560B0B"/>
    <w:p w:rsidR="00560B0B" w:rsidRDefault="00560B0B">
      <w:pPr>
        <w:pStyle w:val="10"/>
        <w:tabs>
          <w:tab w:val="right" w:leader="dot" w:pos="8789"/>
        </w:tabs>
        <w:rPr>
          <w:rFonts w:ascii="宋体" w:hAnsi="宋体" w:cs="宋体"/>
          <w:bCs/>
        </w:rPr>
      </w:pPr>
      <w:hyperlink w:anchor="_Toc3756" w:history="1">
        <w:r w:rsidR="0055129D">
          <w:rPr>
            <w:rFonts w:cs="宋体" w:hint="eastAsia"/>
            <w:bCs/>
            <w:szCs w:val="32"/>
          </w:rPr>
          <w:t>第二部分</w:t>
        </w:r>
        <w:r w:rsidR="0055129D">
          <w:rPr>
            <w:rFonts w:cs="宋体" w:hint="eastAsia"/>
            <w:bCs/>
            <w:szCs w:val="32"/>
          </w:rPr>
          <w:t xml:space="preserve">  </w:t>
        </w:r>
        <w:r w:rsidR="0055129D">
          <w:rPr>
            <w:rFonts w:cs="宋体" w:hint="eastAsia"/>
            <w:bCs/>
            <w:szCs w:val="32"/>
          </w:rPr>
          <w:t>采购需求书</w:t>
        </w:r>
        <w:r w:rsidR="0055129D">
          <w:tab/>
        </w:r>
        <w:r>
          <w:fldChar w:fldCharType="begin"/>
        </w:r>
        <w:r w:rsidR="0055129D">
          <w:instrText xml:space="preserve"> PAGEREF _Toc3756 </w:instrText>
        </w:r>
        <w:r>
          <w:fldChar w:fldCharType="separate"/>
        </w:r>
        <w:r w:rsidR="0055129D">
          <w:t>6</w:t>
        </w:r>
        <w:r>
          <w:fldChar w:fldCharType="end"/>
        </w:r>
      </w:hyperlink>
    </w:p>
    <w:p w:rsidR="00560B0B" w:rsidRDefault="00560B0B"/>
    <w:p w:rsidR="00560B0B" w:rsidRDefault="00560B0B">
      <w:pPr>
        <w:pStyle w:val="10"/>
        <w:tabs>
          <w:tab w:val="right" w:leader="dot" w:pos="8789"/>
        </w:tabs>
        <w:rPr>
          <w:rFonts w:ascii="宋体" w:hAnsi="宋体" w:cs="宋体"/>
          <w:bCs/>
        </w:rPr>
      </w:pPr>
      <w:hyperlink w:anchor="_Toc14627" w:history="1">
        <w:r w:rsidR="0055129D">
          <w:rPr>
            <w:rFonts w:cs="宋体" w:hint="eastAsia"/>
            <w:bCs/>
            <w:szCs w:val="32"/>
            <w:lang w:val="zh-CN"/>
          </w:rPr>
          <w:t>第三部分</w:t>
        </w:r>
        <w:r w:rsidR="0055129D">
          <w:rPr>
            <w:rFonts w:cs="宋体" w:hint="eastAsia"/>
            <w:bCs/>
            <w:szCs w:val="32"/>
            <w:lang w:val="zh-CN"/>
          </w:rPr>
          <w:t xml:space="preserve">  </w:t>
        </w:r>
        <w:r w:rsidR="0055129D">
          <w:rPr>
            <w:rFonts w:cs="宋体" w:hint="eastAsia"/>
            <w:bCs/>
            <w:szCs w:val="32"/>
          </w:rPr>
          <w:t>磋商须知</w:t>
        </w:r>
        <w:r w:rsidR="0055129D">
          <w:tab/>
        </w:r>
        <w:r>
          <w:fldChar w:fldCharType="begin"/>
        </w:r>
        <w:r w:rsidR="0055129D">
          <w:instrText xml:space="preserve"> PAGEREF _Toc14627 </w:instrText>
        </w:r>
        <w:r>
          <w:fldChar w:fldCharType="separate"/>
        </w:r>
        <w:r w:rsidR="0055129D">
          <w:t>16</w:t>
        </w:r>
        <w:r>
          <w:fldChar w:fldCharType="end"/>
        </w:r>
      </w:hyperlink>
    </w:p>
    <w:p w:rsidR="00560B0B" w:rsidRDefault="00560B0B"/>
    <w:p w:rsidR="00560B0B" w:rsidRDefault="00560B0B">
      <w:pPr>
        <w:pStyle w:val="10"/>
        <w:tabs>
          <w:tab w:val="right" w:leader="dot" w:pos="8789"/>
        </w:tabs>
        <w:rPr>
          <w:rFonts w:ascii="宋体" w:hAnsi="宋体" w:cs="宋体"/>
          <w:bCs/>
        </w:rPr>
      </w:pPr>
      <w:hyperlink w:anchor="_Toc3477" w:history="1">
        <w:r w:rsidR="0055129D">
          <w:rPr>
            <w:rFonts w:hint="eastAsia"/>
            <w:szCs w:val="44"/>
          </w:rPr>
          <w:t>第四部分</w:t>
        </w:r>
        <w:r w:rsidR="0055129D">
          <w:rPr>
            <w:rFonts w:hint="eastAsia"/>
            <w:szCs w:val="44"/>
          </w:rPr>
          <w:t xml:space="preserve"> </w:t>
        </w:r>
        <w:r w:rsidR="0055129D">
          <w:rPr>
            <w:rFonts w:hint="eastAsia"/>
            <w:szCs w:val="44"/>
          </w:rPr>
          <w:t>合同书格式</w:t>
        </w:r>
        <w:r w:rsidR="0055129D">
          <w:tab/>
        </w:r>
        <w:r>
          <w:fldChar w:fldCharType="begin"/>
        </w:r>
        <w:r w:rsidR="0055129D">
          <w:instrText xml:space="preserve"> PAGEREF _Toc3477 </w:instrText>
        </w:r>
        <w:r>
          <w:fldChar w:fldCharType="separate"/>
        </w:r>
        <w:r w:rsidR="0055129D">
          <w:t>34</w:t>
        </w:r>
        <w:r>
          <w:fldChar w:fldCharType="end"/>
        </w:r>
      </w:hyperlink>
    </w:p>
    <w:p w:rsidR="00560B0B" w:rsidRDefault="00560B0B"/>
    <w:p w:rsidR="00560B0B" w:rsidRDefault="00560B0B">
      <w:pPr>
        <w:pStyle w:val="10"/>
        <w:tabs>
          <w:tab w:val="right" w:leader="dot" w:pos="8789"/>
        </w:tabs>
        <w:rPr>
          <w:rFonts w:ascii="宋体" w:hAnsi="宋体" w:cs="宋体"/>
          <w:bCs/>
        </w:rPr>
      </w:pPr>
      <w:hyperlink w:anchor="_Toc6445" w:history="1">
        <w:r w:rsidR="0055129D">
          <w:rPr>
            <w:rFonts w:hint="eastAsia"/>
            <w:szCs w:val="30"/>
          </w:rPr>
          <w:t>第五部分</w:t>
        </w:r>
        <w:r w:rsidR="0055129D">
          <w:rPr>
            <w:rFonts w:hint="eastAsia"/>
            <w:szCs w:val="30"/>
          </w:rPr>
          <w:t xml:space="preserve"> </w:t>
        </w:r>
        <w:r w:rsidR="0055129D">
          <w:rPr>
            <w:rFonts w:hint="eastAsia"/>
            <w:szCs w:val="30"/>
          </w:rPr>
          <w:t>响应文件格式</w:t>
        </w:r>
        <w:r w:rsidR="0055129D">
          <w:tab/>
        </w:r>
        <w:r>
          <w:fldChar w:fldCharType="begin"/>
        </w:r>
        <w:r w:rsidR="0055129D">
          <w:instrText xml:space="preserve"> PAGEREF _Toc6445 </w:instrText>
        </w:r>
        <w:r>
          <w:fldChar w:fldCharType="separate"/>
        </w:r>
        <w:r w:rsidR="0055129D">
          <w:t>40</w:t>
        </w:r>
        <w:r>
          <w:fldChar w:fldCharType="end"/>
        </w:r>
      </w:hyperlink>
    </w:p>
    <w:p w:rsidR="00560B0B" w:rsidRDefault="00560B0B"/>
    <w:p w:rsidR="00560B0B" w:rsidRDefault="00560B0B">
      <w:pPr>
        <w:pStyle w:val="10"/>
        <w:tabs>
          <w:tab w:val="right" w:leader="dot" w:pos="8789"/>
        </w:tabs>
        <w:rPr>
          <w:rFonts w:ascii="宋体" w:hAnsi="宋体" w:cs="宋体"/>
          <w:bCs/>
        </w:rPr>
      </w:pPr>
      <w:hyperlink w:anchor="_Toc3662" w:history="1">
        <w:r w:rsidR="0055129D">
          <w:rPr>
            <w:rFonts w:cs="宋体" w:hint="eastAsia"/>
            <w:bCs/>
          </w:rPr>
          <w:t>一、自查表</w:t>
        </w:r>
        <w:r w:rsidR="0055129D">
          <w:tab/>
        </w:r>
        <w:r>
          <w:fldChar w:fldCharType="begin"/>
        </w:r>
        <w:r w:rsidR="0055129D">
          <w:instrText xml:space="preserve"> PAGEREF _Toc3662 </w:instrText>
        </w:r>
        <w:r>
          <w:fldChar w:fldCharType="separate"/>
        </w:r>
        <w:r w:rsidR="0055129D">
          <w:t>43</w:t>
        </w:r>
        <w:r>
          <w:fldChar w:fldCharType="end"/>
        </w:r>
      </w:hyperlink>
    </w:p>
    <w:p w:rsidR="00560B0B" w:rsidRDefault="00560B0B"/>
    <w:p w:rsidR="00560B0B" w:rsidRDefault="00560B0B">
      <w:pPr>
        <w:pStyle w:val="10"/>
        <w:tabs>
          <w:tab w:val="right" w:leader="dot" w:pos="8789"/>
        </w:tabs>
        <w:rPr>
          <w:rFonts w:ascii="宋体" w:hAnsi="宋体" w:cs="宋体"/>
          <w:bCs/>
        </w:rPr>
      </w:pPr>
      <w:hyperlink w:anchor="_Toc3871" w:history="1">
        <w:r w:rsidR="0055129D">
          <w:rPr>
            <w:rFonts w:cs="宋体" w:hint="eastAsia"/>
          </w:rPr>
          <w:t>二、资格性文件</w:t>
        </w:r>
        <w:r w:rsidR="0055129D">
          <w:tab/>
        </w:r>
        <w:r>
          <w:fldChar w:fldCharType="begin"/>
        </w:r>
        <w:r w:rsidR="0055129D">
          <w:instrText xml:space="preserve"> PAGEREF _Toc3871 </w:instrText>
        </w:r>
        <w:r>
          <w:fldChar w:fldCharType="separate"/>
        </w:r>
        <w:r w:rsidR="0055129D">
          <w:t>44</w:t>
        </w:r>
        <w:r>
          <w:fldChar w:fldCharType="end"/>
        </w:r>
      </w:hyperlink>
    </w:p>
    <w:p w:rsidR="00560B0B" w:rsidRDefault="00560B0B"/>
    <w:p w:rsidR="00560B0B" w:rsidRDefault="00560B0B">
      <w:pPr>
        <w:pStyle w:val="10"/>
        <w:tabs>
          <w:tab w:val="right" w:leader="dot" w:pos="8789"/>
        </w:tabs>
        <w:rPr>
          <w:rFonts w:ascii="宋体" w:hAnsi="宋体" w:cs="宋体"/>
          <w:bCs/>
        </w:rPr>
      </w:pPr>
      <w:hyperlink w:anchor="_Toc13375" w:history="1">
        <w:r w:rsidR="0055129D">
          <w:rPr>
            <w:rFonts w:cs="宋体" w:hint="eastAsia"/>
            <w:szCs w:val="32"/>
          </w:rPr>
          <w:t>三、商务部分</w:t>
        </w:r>
        <w:r w:rsidR="0055129D">
          <w:tab/>
        </w:r>
        <w:r>
          <w:fldChar w:fldCharType="begin"/>
        </w:r>
        <w:r w:rsidR="0055129D">
          <w:instrText xml:space="preserve"> PAGEREF _Toc13375 </w:instrText>
        </w:r>
        <w:r>
          <w:fldChar w:fldCharType="separate"/>
        </w:r>
        <w:r w:rsidR="0055129D">
          <w:t>49</w:t>
        </w:r>
        <w:r>
          <w:fldChar w:fldCharType="end"/>
        </w:r>
      </w:hyperlink>
    </w:p>
    <w:p w:rsidR="00560B0B" w:rsidRDefault="00560B0B"/>
    <w:p w:rsidR="00560B0B" w:rsidRDefault="00560B0B">
      <w:pPr>
        <w:pStyle w:val="10"/>
        <w:tabs>
          <w:tab w:val="right" w:leader="dot" w:pos="8789"/>
        </w:tabs>
        <w:rPr>
          <w:rFonts w:ascii="宋体" w:hAnsi="宋体" w:cs="宋体"/>
          <w:bCs/>
        </w:rPr>
      </w:pPr>
      <w:hyperlink w:anchor="_Toc13719" w:history="1">
        <w:r w:rsidR="0055129D">
          <w:rPr>
            <w:rFonts w:hint="eastAsia"/>
          </w:rPr>
          <w:t>四、技术部分</w:t>
        </w:r>
        <w:r w:rsidR="0055129D">
          <w:tab/>
        </w:r>
        <w:r>
          <w:fldChar w:fldCharType="begin"/>
        </w:r>
        <w:r w:rsidR="0055129D">
          <w:instrText xml:space="preserve"> PAGEREF _Toc13719 </w:instrText>
        </w:r>
        <w:r>
          <w:fldChar w:fldCharType="separate"/>
        </w:r>
        <w:r w:rsidR="0055129D">
          <w:t>56</w:t>
        </w:r>
        <w:r>
          <w:fldChar w:fldCharType="end"/>
        </w:r>
      </w:hyperlink>
    </w:p>
    <w:p w:rsidR="00560B0B" w:rsidRDefault="00560B0B"/>
    <w:p w:rsidR="00560B0B" w:rsidRDefault="00560B0B">
      <w:pPr>
        <w:pStyle w:val="10"/>
        <w:tabs>
          <w:tab w:val="right" w:leader="dot" w:pos="8789"/>
        </w:tabs>
        <w:rPr>
          <w:rFonts w:ascii="宋体" w:hAnsi="宋体" w:cs="宋体"/>
          <w:bCs/>
        </w:rPr>
      </w:pPr>
      <w:hyperlink w:anchor="_Toc26906" w:history="1">
        <w:r w:rsidR="0055129D">
          <w:rPr>
            <w:rFonts w:cs="宋体" w:hint="eastAsia"/>
            <w:bCs/>
            <w:szCs w:val="32"/>
          </w:rPr>
          <w:t>五、价格部分</w:t>
        </w:r>
        <w:r w:rsidR="0055129D">
          <w:tab/>
        </w:r>
        <w:r>
          <w:fldChar w:fldCharType="begin"/>
        </w:r>
        <w:r w:rsidR="0055129D">
          <w:instrText xml:space="preserve"> PAGEREF _Toc26906 </w:instrText>
        </w:r>
        <w:r>
          <w:fldChar w:fldCharType="separate"/>
        </w:r>
        <w:r w:rsidR="0055129D">
          <w:t>58</w:t>
        </w:r>
        <w:r>
          <w:fldChar w:fldCharType="end"/>
        </w:r>
      </w:hyperlink>
    </w:p>
    <w:p w:rsidR="00560B0B" w:rsidRDefault="00560B0B"/>
    <w:p w:rsidR="00560B0B" w:rsidRDefault="00560B0B">
      <w:pPr>
        <w:pStyle w:val="10"/>
        <w:tabs>
          <w:tab w:val="right" w:leader="dot" w:pos="8789"/>
        </w:tabs>
      </w:pPr>
      <w:hyperlink w:anchor="_Toc19163" w:history="1">
        <w:r w:rsidR="0055129D">
          <w:rPr>
            <w:rFonts w:cs="宋体" w:hint="eastAsia"/>
          </w:rPr>
          <w:t>六、密封套格式</w:t>
        </w:r>
        <w:r w:rsidR="0055129D">
          <w:tab/>
        </w:r>
        <w:r>
          <w:fldChar w:fldCharType="begin"/>
        </w:r>
        <w:r w:rsidR="0055129D">
          <w:instrText xml:space="preserve"> PAGEREF _Toc19163 </w:instrText>
        </w:r>
        <w:r>
          <w:fldChar w:fldCharType="separate"/>
        </w:r>
        <w:r w:rsidR="0055129D">
          <w:t>61</w:t>
        </w:r>
        <w:r>
          <w:fldChar w:fldCharType="end"/>
        </w:r>
      </w:hyperlink>
    </w:p>
    <w:p w:rsidR="00560B0B" w:rsidRDefault="00560B0B">
      <w:pPr>
        <w:pageBreakBefore/>
        <w:tabs>
          <w:tab w:val="center" w:pos="4455"/>
          <w:tab w:val="left" w:pos="7127"/>
        </w:tabs>
        <w:spacing w:line="600" w:lineRule="auto"/>
        <w:jc w:val="center"/>
        <w:outlineLvl w:val="0"/>
        <w:rPr>
          <w:rFonts w:cs="宋体"/>
          <w:b/>
          <w:bCs/>
          <w:kern w:val="44"/>
          <w:sz w:val="32"/>
          <w:szCs w:val="32"/>
        </w:rPr>
      </w:pPr>
      <w:r>
        <w:rPr>
          <w:rFonts w:ascii="宋体" w:hAnsi="宋体" w:cs="宋体" w:hint="eastAsia"/>
          <w:bCs/>
        </w:rPr>
        <w:lastRenderedPageBreak/>
        <w:fldChar w:fldCharType="end"/>
      </w:r>
      <w:bookmarkStart w:id="8" w:name="_Toc14054"/>
      <w:bookmarkStart w:id="9" w:name="_Toc23506"/>
      <w:bookmarkStart w:id="10" w:name="_Toc10515"/>
      <w:bookmarkStart w:id="11" w:name="_Toc12980"/>
      <w:bookmarkStart w:id="12" w:name="_Toc14815"/>
      <w:bookmarkStart w:id="13" w:name="_Toc405151388"/>
      <w:bookmarkStart w:id="14" w:name="_Toc408094771"/>
      <w:bookmarkStart w:id="15" w:name="_Toc405151650"/>
      <w:bookmarkStart w:id="16" w:name="_Toc409447909"/>
      <w:bookmarkStart w:id="17" w:name="_Toc24368"/>
      <w:bookmarkStart w:id="18" w:name="_Toc8512"/>
      <w:bookmarkStart w:id="19" w:name="_Toc27308"/>
      <w:bookmarkStart w:id="20" w:name="_Toc405151879"/>
      <w:bookmarkStart w:id="21" w:name="_Toc27792"/>
      <w:bookmarkStart w:id="22" w:name="_Toc408441529"/>
      <w:bookmarkStart w:id="23" w:name="_Toc408441530"/>
      <w:bookmarkStart w:id="24" w:name="_Toc405151880"/>
      <w:bookmarkStart w:id="25" w:name="_Toc20541"/>
      <w:bookmarkStart w:id="26" w:name="_Toc408094772"/>
      <w:bookmarkStart w:id="27" w:name="_Toc405151651"/>
      <w:bookmarkStart w:id="28" w:name="_Toc405151389"/>
      <w:bookmarkStart w:id="29" w:name="_Toc1178"/>
      <w:bookmarkStart w:id="30" w:name="_Toc409447910"/>
      <w:bookmarkStart w:id="31" w:name="_Toc3601"/>
      <w:bookmarkEnd w:id="5"/>
      <w:bookmarkEnd w:id="6"/>
      <w:bookmarkEnd w:id="7"/>
      <w:r w:rsidR="0055129D">
        <w:rPr>
          <w:rStyle w:val="1Char"/>
          <w:rFonts w:ascii="宋体" w:eastAsia="宋体" w:hAnsi="宋体" w:cs="宋体" w:hint="eastAsia"/>
          <w:sz w:val="32"/>
          <w:szCs w:val="32"/>
        </w:rPr>
        <w:t>第一部分</w:t>
      </w:r>
      <w:r w:rsidR="0055129D">
        <w:rPr>
          <w:rStyle w:val="1Char"/>
          <w:rFonts w:ascii="宋体" w:eastAsia="宋体" w:hAnsi="宋体" w:cs="宋体" w:hint="eastAsia"/>
          <w:sz w:val="32"/>
          <w:szCs w:val="32"/>
        </w:rPr>
        <w:t xml:space="preserve">  </w:t>
      </w:r>
      <w:r w:rsidR="0055129D">
        <w:rPr>
          <w:rStyle w:val="1Char"/>
          <w:rFonts w:ascii="宋体" w:eastAsia="宋体" w:hAnsi="宋体" w:cs="宋体" w:hint="eastAsia"/>
          <w:sz w:val="32"/>
          <w:szCs w:val="32"/>
        </w:rPr>
        <w:t>磋商邀请函</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560B0B" w:rsidRDefault="0055129D">
      <w:pPr>
        <w:tabs>
          <w:tab w:val="left" w:pos="7740"/>
        </w:tabs>
        <w:spacing w:line="360" w:lineRule="auto"/>
        <w:ind w:firstLineChars="200" w:firstLine="480"/>
        <w:rPr>
          <w:sz w:val="24"/>
        </w:rPr>
      </w:pPr>
      <w:r>
        <w:rPr>
          <w:rFonts w:hint="eastAsia"/>
          <w:sz w:val="24"/>
        </w:rPr>
        <w:t>岭南师范学院招投标采购中心对</w:t>
      </w:r>
      <w:r>
        <w:rPr>
          <w:rFonts w:hint="eastAsia"/>
          <w:sz w:val="24"/>
        </w:rPr>
        <w:t>2018</w:t>
      </w:r>
      <w:r>
        <w:rPr>
          <w:rFonts w:hint="eastAsia"/>
          <w:sz w:val="24"/>
        </w:rPr>
        <w:t>年门诊部医疗药品采购项目进行磋商，欢迎符合资格的竞价供应商参加。</w:t>
      </w:r>
    </w:p>
    <w:p w:rsidR="00560B0B" w:rsidRDefault="0055129D">
      <w:pPr>
        <w:numPr>
          <w:ilvl w:val="0"/>
          <w:numId w:val="1"/>
        </w:numPr>
        <w:tabs>
          <w:tab w:val="left" w:pos="7740"/>
        </w:tabs>
        <w:autoSpaceDE w:val="0"/>
        <w:autoSpaceDN w:val="0"/>
        <w:spacing w:line="360" w:lineRule="auto"/>
      </w:pPr>
      <w:r>
        <w:rPr>
          <w:rFonts w:ascii="宋体" w:hAnsi="宋体" w:cs="宋体" w:hint="eastAsia"/>
          <w:sz w:val="24"/>
        </w:rPr>
        <w:t>采购项目名称：</w:t>
      </w:r>
      <w:r>
        <w:rPr>
          <w:rFonts w:ascii="宋体" w:hAnsi="宋体" w:cs="宋体" w:hint="eastAsia"/>
          <w:sz w:val="24"/>
        </w:rPr>
        <w:t>2018</w:t>
      </w:r>
      <w:r>
        <w:rPr>
          <w:rFonts w:ascii="宋体" w:hAnsi="宋体" w:cs="宋体" w:hint="eastAsia"/>
          <w:sz w:val="24"/>
        </w:rPr>
        <w:t>年门诊部医疗药品采购项目</w:t>
      </w:r>
      <w:r>
        <w:rPr>
          <w:rFonts w:ascii="宋体" w:hAnsi="宋体" w:cs="宋体" w:hint="eastAsia"/>
          <w:sz w:val="24"/>
        </w:rPr>
        <w:t xml:space="preserve"> </w:t>
      </w:r>
    </w:p>
    <w:p w:rsidR="00560B0B" w:rsidRDefault="0055129D">
      <w:pPr>
        <w:numPr>
          <w:ilvl w:val="0"/>
          <w:numId w:val="1"/>
        </w:numPr>
        <w:tabs>
          <w:tab w:val="left" w:pos="7740"/>
        </w:tabs>
        <w:autoSpaceDE w:val="0"/>
        <w:autoSpaceDN w:val="0"/>
        <w:spacing w:line="360" w:lineRule="auto"/>
        <w:rPr>
          <w:rFonts w:ascii="宋体" w:hAnsi="宋体" w:cs="宋体"/>
          <w:sz w:val="24"/>
        </w:rPr>
      </w:pPr>
      <w:r>
        <w:rPr>
          <w:rFonts w:ascii="宋体" w:hAnsi="宋体" w:cs="宋体" w:hint="eastAsia"/>
          <w:sz w:val="24"/>
          <w:lang w:val="zh-CN"/>
        </w:rPr>
        <w:t>招标编号：</w:t>
      </w:r>
      <w:r>
        <w:rPr>
          <w:rFonts w:ascii="宋体" w:hAnsi="宋体" w:cs="宋体" w:hint="eastAsia"/>
          <w:sz w:val="24"/>
        </w:rPr>
        <w:t>ZS20180501</w:t>
      </w:r>
    </w:p>
    <w:p w:rsidR="00560B0B" w:rsidRDefault="0055129D">
      <w:pPr>
        <w:tabs>
          <w:tab w:val="left" w:pos="7740"/>
        </w:tabs>
        <w:autoSpaceDE w:val="0"/>
        <w:autoSpaceDN w:val="0"/>
        <w:spacing w:line="360" w:lineRule="auto"/>
        <w:rPr>
          <w:rFonts w:ascii="宋体" w:hAnsi="宋体" w:cs="宋体"/>
          <w:sz w:val="24"/>
        </w:rPr>
      </w:pPr>
      <w:r>
        <w:rPr>
          <w:rFonts w:ascii="宋体" w:hAnsi="宋体" w:cs="宋体" w:hint="eastAsia"/>
          <w:sz w:val="24"/>
          <w:lang w:val="zh-CN"/>
        </w:rPr>
        <w:t>三、采购预算：￥</w:t>
      </w:r>
      <w:r>
        <w:rPr>
          <w:rFonts w:ascii="宋体" w:hAnsi="宋体" w:cs="宋体" w:hint="eastAsia"/>
          <w:color w:val="FF0000"/>
          <w:sz w:val="24"/>
          <w:lang w:val="zh-CN"/>
        </w:rPr>
        <w:t>424222.80</w:t>
      </w:r>
      <w:r>
        <w:rPr>
          <w:rFonts w:ascii="宋体" w:hAnsi="宋体" w:cs="宋体" w:hint="eastAsia"/>
          <w:sz w:val="24"/>
          <w:lang w:val="zh-CN"/>
        </w:rPr>
        <w:t>元</w:t>
      </w:r>
      <w:r>
        <w:rPr>
          <w:rFonts w:ascii="宋体" w:hAnsi="宋体" w:cs="宋体" w:hint="eastAsia"/>
          <w:sz w:val="24"/>
        </w:rPr>
        <w:t>（</w:t>
      </w:r>
      <w:r>
        <w:rPr>
          <w:rFonts w:ascii="宋体" w:hAnsi="宋体" w:cs="宋体" w:hint="eastAsia"/>
          <w:sz w:val="24"/>
          <w:lang w:val="hr-HR"/>
        </w:rPr>
        <w:t>人民币肆拾贰万伍仟贰佰贰拾贰元捌角整</w:t>
      </w:r>
      <w:r>
        <w:rPr>
          <w:rFonts w:ascii="宋体" w:hAnsi="宋体" w:cs="宋体" w:hint="eastAsia"/>
          <w:sz w:val="24"/>
        </w:rPr>
        <w:t>）</w:t>
      </w:r>
    </w:p>
    <w:p w:rsidR="00560B0B" w:rsidRDefault="0055129D">
      <w:pPr>
        <w:tabs>
          <w:tab w:val="left" w:pos="7740"/>
        </w:tabs>
        <w:autoSpaceDE w:val="0"/>
        <w:autoSpaceDN w:val="0"/>
        <w:spacing w:line="360" w:lineRule="auto"/>
        <w:rPr>
          <w:rFonts w:ascii="宋体" w:hAnsi="宋体" w:cs="宋体"/>
          <w:sz w:val="24"/>
          <w:lang w:val="zh-CN"/>
        </w:rPr>
      </w:pPr>
      <w:r>
        <w:rPr>
          <w:rFonts w:ascii="宋体" w:hAnsi="宋体" w:cs="宋体" w:hint="eastAsia"/>
          <w:sz w:val="24"/>
        </w:rPr>
        <w:t>四、采购数量：</w:t>
      </w:r>
      <w:r>
        <w:rPr>
          <w:rFonts w:hint="eastAsia"/>
          <w:sz w:val="24"/>
        </w:rPr>
        <w:t>一批</w:t>
      </w:r>
    </w:p>
    <w:p w:rsidR="00560B0B" w:rsidRDefault="0055129D">
      <w:pPr>
        <w:spacing w:line="360" w:lineRule="auto"/>
        <w:ind w:left="307" w:hangingChars="128" w:hanging="307"/>
        <w:rPr>
          <w:rFonts w:ascii="宋体" w:hAnsi="宋体" w:cs="宋体"/>
          <w:sz w:val="24"/>
          <w:lang w:val="zh-CN"/>
        </w:rPr>
      </w:pPr>
      <w:r>
        <w:rPr>
          <w:rFonts w:ascii="宋体" w:hAnsi="宋体" w:cs="宋体" w:hint="eastAsia"/>
          <w:sz w:val="24"/>
          <w:lang w:val="zh-CN"/>
        </w:rPr>
        <w:t>五、</w:t>
      </w:r>
      <w:r>
        <w:rPr>
          <w:rFonts w:ascii="宋体" w:hAnsi="宋体" w:cs="宋体" w:hint="eastAsia"/>
          <w:sz w:val="24"/>
        </w:rPr>
        <w:t>磋商</w:t>
      </w:r>
      <w:r>
        <w:rPr>
          <w:rFonts w:ascii="宋体" w:hAnsi="宋体" w:cs="宋体" w:hint="eastAsia"/>
          <w:sz w:val="24"/>
          <w:lang w:val="zh-CN"/>
        </w:rPr>
        <w:t>上限：</w:t>
      </w:r>
      <w:r>
        <w:rPr>
          <w:rFonts w:ascii="宋体" w:hAnsi="宋体" w:cs="宋体" w:hint="eastAsia"/>
          <w:sz w:val="24"/>
          <w:lang w:val="hr-HR"/>
        </w:rPr>
        <w:t>不得超出采购预算。</w:t>
      </w:r>
      <w:r>
        <w:rPr>
          <w:rFonts w:ascii="宋体" w:hAnsi="宋体" w:cs="宋体" w:hint="eastAsia"/>
          <w:sz w:val="24"/>
          <w:lang w:val="hr-HR"/>
        </w:rPr>
        <w:t xml:space="preserve"> </w:t>
      </w:r>
    </w:p>
    <w:p w:rsidR="00560B0B" w:rsidRDefault="0055129D">
      <w:pPr>
        <w:tabs>
          <w:tab w:val="left" w:pos="7740"/>
        </w:tabs>
        <w:autoSpaceDE w:val="0"/>
        <w:autoSpaceDN w:val="0"/>
        <w:spacing w:line="360" w:lineRule="auto"/>
        <w:rPr>
          <w:rFonts w:ascii="宋体" w:hAnsi="宋体" w:cs="宋体"/>
          <w:sz w:val="24"/>
          <w:lang w:val="hr-HR"/>
        </w:rPr>
      </w:pPr>
      <w:r>
        <w:rPr>
          <w:rFonts w:ascii="宋体" w:hAnsi="宋体" w:cs="宋体" w:hint="eastAsia"/>
          <w:sz w:val="24"/>
        </w:rPr>
        <w:t>六</w:t>
      </w:r>
      <w:r>
        <w:rPr>
          <w:rFonts w:ascii="宋体" w:hAnsi="宋体" w:cs="宋体" w:hint="eastAsia"/>
          <w:sz w:val="24"/>
          <w:lang w:val="zh-CN"/>
        </w:rPr>
        <w:t>、采购</w:t>
      </w:r>
      <w:r>
        <w:rPr>
          <w:rFonts w:ascii="宋体" w:hAnsi="宋体" w:cs="宋体" w:hint="eastAsia"/>
          <w:sz w:val="24"/>
        </w:rPr>
        <w:t>项目内容及需求：</w:t>
      </w:r>
      <w:r>
        <w:rPr>
          <w:rFonts w:ascii="宋体" w:hAnsi="宋体" w:cs="宋体" w:hint="eastAsia"/>
          <w:sz w:val="24"/>
          <w:lang w:val="hr-HR"/>
        </w:rPr>
        <w:t>详见磋商文件中的“</w:t>
      </w:r>
      <w:r>
        <w:rPr>
          <w:rFonts w:ascii="宋体" w:hAnsi="宋体" w:cs="宋体" w:hint="eastAsia"/>
          <w:sz w:val="24"/>
        </w:rPr>
        <w:t>采购需求书</w:t>
      </w:r>
      <w:r>
        <w:rPr>
          <w:rFonts w:ascii="宋体" w:hAnsi="宋体" w:cs="宋体" w:hint="eastAsia"/>
          <w:sz w:val="24"/>
          <w:lang w:val="hr-HR"/>
        </w:rPr>
        <w:t>”。</w:t>
      </w:r>
    </w:p>
    <w:p w:rsidR="00560B0B" w:rsidRDefault="0055129D">
      <w:pPr>
        <w:tabs>
          <w:tab w:val="left" w:pos="7740"/>
        </w:tabs>
        <w:spacing w:line="360" w:lineRule="auto"/>
        <w:rPr>
          <w:sz w:val="24"/>
        </w:rPr>
      </w:pPr>
      <w:r>
        <w:rPr>
          <w:rFonts w:hint="eastAsia"/>
          <w:sz w:val="24"/>
          <w:lang w:val="zh-CN"/>
        </w:rPr>
        <w:t>七</w:t>
      </w:r>
      <w:r>
        <w:rPr>
          <w:rFonts w:hint="eastAsia"/>
          <w:sz w:val="24"/>
        </w:rPr>
        <w:t>、投标人资格要求：</w:t>
      </w:r>
    </w:p>
    <w:p w:rsidR="00560B0B" w:rsidRDefault="0055129D">
      <w:pPr>
        <w:spacing w:line="360" w:lineRule="auto"/>
        <w:rPr>
          <w:rFonts w:ascii="宋体" w:hAnsi="宋体" w:cs="宋体"/>
          <w:bCs/>
          <w:sz w:val="24"/>
          <w:lang w:val="hr-HR"/>
        </w:rPr>
      </w:pPr>
      <w:r>
        <w:rPr>
          <w:rFonts w:ascii="宋体" w:hAnsi="宋体" w:cs="宋体" w:hint="eastAsia"/>
          <w:bCs/>
          <w:sz w:val="24"/>
        </w:rPr>
        <w:t>7.</w:t>
      </w:r>
      <w:r>
        <w:rPr>
          <w:rFonts w:ascii="宋体" w:hAnsi="宋体" w:cs="宋体" w:hint="eastAsia"/>
          <w:bCs/>
          <w:sz w:val="24"/>
          <w:lang w:val="zh-CN"/>
        </w:rPr>
        <w:t>1</w:t>
      </w:r>
      <w:r>
        <w:rPr>
          <w:rFonts w:ascii="宋体" w:hAnsi="宋体" w:cs="宋体" w:hint="eastAsia"/>
          <w:bCs/>
          <w:sz w:val="24"/>
          <w:lang w:val="hr-HR"/>
        </w:rPr>
        <w:t>投标人应具备《政府采购法》第二十二条规定的条件。</w:t>
      </w:r>
      <w:r>
        <w:rPr>
          <w:rFonts w:ascii="宋体" w:hAnsi="宋体" w:cs="宋体" w:hint="eastAsia"/>
          <w:sz w:val="24"/>
          <w:lang w:val="zh-CN"/>
        </w:rPr>
        <w:t>提供下列材料：</w:t>
      </w:r>
    </w:p>
    <w:p w:rsidR="00560B0B" w:rsidRDefault="0055129D">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1</w:t>
      </w:r>
      <w:r>
        <w:rPr>
          <w:rFonts w:ascii="宋体" w:hAnsi="宋体" w:cs="宋体" w:hint="eastAsia"/>
          <w:sz w:val="24"/>
          <w:lang w:val="zh-CN"/>
        </w:rPr>
        <w:t>）具有独立承担民事责任能力的在中华人民共和国境内注册的法人或其他组织的营业执照（或事业法人登记证等）副本复印件；</w:t>
      </w:r>
    </w:p>
    <w:p w:rsidR="00560B0B" w:rsidRDefault="0055129D">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2</w:t>
      </w:r>
      <w:r>
        <w:rPr>
          <w:rFonts w:ascii="宋体" w:hAnsi="宋体" w:cs="宋体" w:hint="eastAsia"/>
          <w:sz w:val="24"/>
          <w:lang w:val="zh-CN"/>
        </w:rPr>
        <w:t>）</w:t>
      </w:r>
      <w:r>
        <w:rPr>
          <w:rFonts w:ascii="宋体" w:hAnsi="宋体" w:cs="宋体" w:hint="eastAsia"/>
          <w:sz w:val="24"/>
          <w:lang w:val="zh-CN"/>
        </w:rPr>
        <w:t>2016</w:t>
      </w:r>
      <w:r>
        <w:rPr>
          <w:rFonts w:ascii="宋体" w:hAnsi="宋体" w:cs="宋体" w:hint="eastAsia"/>
          <w:sz w:val="24"/>
          <w:lang w:val="zh-CN"/>
        </w:rPr>
        <w:t>年或</w:t>
      </w:r>
      <w:r>
        <w:rPr>
          <w:rFonts w:ascii="宋体" w:hAnsi="宋体" w:cs="宋体" w:hint="eastAsia"/>
          <w:sz w:val="24"/>
          <w:lang w:val="zh-CN"/>
        </w:rPr>
        <w:t>2017</w:t>
      </w:r>
      <w:r>
        <w:rPr>
          <w:rFonts w:ascii="宋体" w:hAnsi="宋体" w:cs="宋体" w:hint="eastAsia"/>
          <w:sz w:val="24"/>
          <w:lang w:val="zh-CN"/>
        </w:rPr>
        <w:t>年财务状况报告复印件，其他组织或报价人（供应商）新成立不足一年，提供银行出具的资信证明材料复印件；</w:t>
      </w:r>
    </w:p>
    <w:p w:rsidR="00560B0B" w:rsidRDefault="0055129D">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3</w:t>
      </w:r>
      <w:r>
        <w:rPr>
          <w:rFonts w:ascii="宋体" w:hAnsi="宋体" w:cs="宋体" w:hint="eastAsia"/>
          <w:sz w:val="24"/>
          <w:lang w:val="zh-CN"/>
        </w:rPr>
        <w:t>）提供具有履行合同所必需的设备和专业技术能力的书面声明；</w:t>
      </w:r>
    </w:p>
    <w:p w:rsidR="00560B0B" w:rsidRDefault="0055129D">
      <w:pPr>
        <w:tabs>
          <w:tab w:val="left" w:pos="7740"/>
        </w:tabs>
        <w:spacing w:line="360" w:lineRule="auto"/>
        <w:rPr>
          <w:rFonts w:ascii="宋体" w:hAnsi="宋体" w:cs="宋体"/>
          <w:sz w:val="24"/>
        </w:rPr>
      </w:pPr>
      <w:r>
        <w:rPr>
          <w:rFonts w:ascii="宋体" w:hAnsi="宋体" w:cs="宋体" w:hint="eastAsia"/>
          <w:sz w:val="24"/>
        </w:rPr>
        <w:t>7.2</w:t>
      </w:r>
      <w:r>
        <w:rPr>
          <w:rFonts w:ascii="宋体" w:hAnsi="宋体" w:cs="宋体" w:hint="eastAsia"/>
          <w:sz w:val="24"/>
        </w:rPr>
        <w:t>具有有效期内的《药品经营许可证》和《药品各省质量管理规范认证书》：</w:t>
      </w:r>
    </w:p>
    <w:p w:rsidR="00560B0B" w:rsidRDefault="0055129D">
      <w:pPr>
        <w:tabs>
          <w:tab w:val="left" w:pos="7740"/>
        </w:tabs>
        <w:spacing w:line="360" w:lineRule="auto"/>
        <w:rPr>
          <w:rFonts w:ascii="宋体" w:hAnsi="宋体" w:cs="宋体"/>
          <w:sz w:val="24"/>
        </w:rPr>
      </w:pPr>
      <w:r>
        <w:rPr>
          <w:rFonts w:ascii="宋体" w:hAnsi="宋体" w:cs="宋体" w:hint="eastAsia"/>
          <w:sz w:val="24"/>
        </w:rPr>
        <w:t>7.3</w:t>
      </w:r>
      <w:r>
        <w:rPr>
          <w:rFonts w:ascii="宋体" w:hAnsi="宋体" w:cs="宋体" w:hint="eastAsia"/>
          <w:sz w:val="24"/>
        </w:rPr>
        <w:t>已登记报名并购买了磋商文件。</w:t>
      </w:r>
    </w:p>
    <w:p w:rsidR="00560B0B" w:rsidRDefault="0055129D">
      <w:pPr>
        <w:tabs>
          <w:tab w:val="left" w:pos="7740"/>
        </w:tabs>
        <w:spacing w:line="360" w:lineRule="auto"/>
        <w:rPr>
          <w:rFonts w:ascii="宋体" w:hAnsi="宋体" w:cs="宋体"/>
          <w:sz w:val="24"/>
        </w:rPr>
      </w:pPr>
      <w:r>
        <w:rPr>
          <w:rFonts w:ascii="宋体" w:hAnsi="宋体" w:cs="宋体" w:hint="eastAsia"/>
          <w:sz w:val="24"/>
        </w:rPr>
        <w:t>7.4</w:t>
      </w:r>
      <w:r>
        <w:rPr>
          <w:rFonts w:ascii="宋体" w:hAnsi="宋体" w:cs="宋体" w:hint="eastAsia"/>
          <w:sz w:val="24"/>
        </w:rPr>
        <w:t>本项目不接受联合体投标。</w:t>
      </w:r>
    </w:p>
    <w:p w:rsidR="00560B0B" w:rsidRDefault="0055129D">
      <w:pPr>
        <w:tabs>
          <w:tab w:val="left" w:pos="7740"/>
        </w:tabs>
        <w:spacing w:line="360" w:lineRule="auto"/>
        <w:rPr>
          <w:rFonts w:ascii="宋体" w:hAnsi="宋体" w:cs="宋体"/>
          <w:sz w:val="24"/>
        </w:rPr>
      </w:pPr>
      <w:r>
        <w:rPr>
          <w:rFonts w:ascii="宋体" w:hAnsi="宋体" w:cs="宋体" w:hint="eastAsia"/>
          <w:sz w:val="24"/>
        </w:rPr>
        <w:t>八、符合资格的供应商应</w:t>
      </w:r>
      <w:r w:rsidRPr="0063667E">
        <w:rPr>
          <w:rFonts w:ascii="宋体" w:hAnsi="宋体" w:cs="宋体" w:hint="eastAsia"/>
          <w:sz w:val="24"/>
        </w:rPr>
        <w:t>当</w:t>
      </w:r>
      <w:r w:rsidRPr="0063667E">
        <w:rPr>
          <w:rFonts w:ascii="宋体" w:hAnsi="宋体" w:cs="宋体" w:hint="eastAsia"/>
          <w:sz w:val="24"/>
        </w:rPr>
        <w:t>2018</w:t>
      </w:r>
      <w:r w:rsidRPr="0063667E">
        <w:rPr>
          <w:rFonts w:ascii="宋体" w:hAnsi="宋体" w:cs="宋体" w:hint="eastAsia"/>
          <w:sz w:val="24"/>
        </w:rPr>
        <w:t>年</w:t>
      </w:r>
      <w:r w:rsidRPr="0063667E">
        <w:rPr>
          <w:rFonts w:ascii="宋体" w:hAnsi="宋体" w:cs="宋体" w:hint="eastAsia"/>
          <w:sz w:val="24"/>
        </w:rPr>
        <w:t>6</w:t>
      </w:r>
      <w:r w:rsidRPr="0063667E">
        <w:rPr>
          <w:rFonts w:ascii="宋体" w:hAnsi="宋体" w:cs="宋体" w:hint="eastAsia"/>
          <w:sz w:val="24"/>
        </w:rPr>
        <w:t>月</w:t>
      </w:r>
      <w:r w:rsidRPr="0063667E">
        <w:rPr>
          <w:rFonts w:ascii="宋体" w:hAnsi="宋体" w:cs="宋体" w:hint="eastAsia"/>
          <w:sz w:val="24"/>
        </w:rPr>
        <w:t>20</w:t>
      </w:r>
      <w:r w:rsidRPr="0063667E">
        <w:rPr>
          <w:rFonts w:ascii="宋体" w:hAnsi="宋体" w:cs="宋体" w:hint="eastAsia"/>
          <w:sz w:val="24"/>
        </w:rPr>
        <w:t>日</w:t>
      </w:r>
      <w:r w:rsidRPr="0063667E">
        <w:rPr>
          <w:rFonts w:ascii="宋体" w:hAnsi="宋体" w:cs="宋体" w:hint="eastAsia"/>
          <w:sz w:val="24"/>
        </w:rPr>
        <w:t xml:space="preserve"> </w:t>
      </w:r>
      <w:r w:rsidRPr="0063667E">
        <w:rPr>
          <w:rFonts w:ascii="宋体" w:hAnsi="宋体" w:cs="宋体" w:hint="eastAsia"/>
          <w:sz w:val="24"/>
        </w:rPr>
        <w:t>至</w:t>
      </w:r>
      <w:r w:rsidRPr="0063667E">
        <w:rPr>
          <w:rFonts w:ascii="宋体" w:hAnsi="宋体" w:cs="宋体" w:hint="eastAsia"/>
          <w:sz w:val="24"/>
        </w:rPr>
        <w:t xml:space="preserve"> 2018</w:t>
      </w:r>
      <w:r w:rsidRPr="0063667E">
        <w:rPr>
          <w:rFonts w:ascii="宋体" w:hAnsi="宋体" w:cs="宋体" w:hint="eastAsia"/>
          <w:sz w:val="24"/>
        </w:rPr>
        <w:t>年</w:t>
      </w:r>
      <w:r w:rsidRPr="0063667E">
        <w:rPr>
          <w:rFonts w:ascii="宋体" w:hAnsi="宋体" w:cs="宋体" w:hint="eastAsia"/>
          <w:sz w:val="24"/>
        </w:rPr>
        <w:t>6</w:t>
      </w:r>
      <w:r w:rsidRPr="0063667E">
        <w:rPr>
          <w:rFonts w:ascii="宋体" w:hAnsi="宋体" w:cs="宋体" w:hint="eastAsia"/>
          <w:sz w:val="24"/>
        </w:rPr>
        <w:t>月</w:t>
      </w:r>
      <w:r w:rsidRPr="0063667E">
        <w:rPr>
          <w:rFonts w:ascii="宋体" w:hAnsi="宋体" w:cs="宋体" w:hint="eastAsia"/>
          <w:sz w:val="24"/>
        </w:rPr>
        <w:t>2</w:t>
      </w:r>
      <w:r w:rsidRPr="0063667E">
        <w:rPr>
          <w:rFonts w:ascii="宋体" w:hAnsi="宋体" w:cs="宋体" w:hint="eastAsia"/>
          <w:sz w:val="24"/>
        </w:rPr>
        <w:t>6</w:t>
      </w:r>
      <w:r w:rsidRPr="0063667E">
        <w:rPr>
          <w:rFonts w:ascii="宋体" w:hAnsi="宋体" w:cs="宋体" w:hint="eastAsia"/>
          <w:sz w:val="24"/>
        </w:rPr>
        <w:t>日</w:t>
      </w:r>
      <w:r w:rsidRPr="0063667E">
        <w:rPr>
          <w:rFonts w:ascii="宋体" w:hAnsi="宋体" w:cs="宋体" w:hint="eastAsia"/>
          <w:sz w:val="24"/>
        </w:rPr>
        <w:t>期间</w:t>
      </w:r>
      <w:r w:rsidRPr="0063667E">
        <w:rPr>
          <w:rFonts w:ascii="宋体" w:hAnsi="宋体" w:cs="宋体" w:hint="eastAsia"/>
          <w:sz w:val="24"/>
        </w:rPr>
        <w:t>法定节</w:t>
      </w:r>
      <w:r>
        <w:rPr>
          <w:rFonts w:ascii="宋体" w:hAnsi="宋体" w:cs="宋体" w:hint="eastAsia"/>
          <w:sz w:val="24"/>
        </w:rPr>
        <w:t>假日除外）由</w:t>
      </w:r>
      <w:r>
        <w:rPr>
          <w:rFonts w:ascii="宋体" w:hAnsi="宋体" w:cs="宋体" w:hint="eastAsia"/>
          <w:sz w:val="24"/>
        </w:rPr>
        <w:t>法定代表人或法定代表人授权代表到</w:t>
      </w:r>
      <w:r>
        <w:rPr>
          <w:rFonts w:hint="eastAsia"/>
          <w:sz w:val="24"/>
        </w:rPr>
        <w:t>岭南师范学院</w:t>
      </w:r>
      <w:r>
        <w:rPr>
          <w:rFonts w:ascii="宋体" w:hAnsi="宋体" w:cs="宋体" w:hint="eastAsia"/>
          <w:sz w:val="24"/>
          <w:lang w:val="hr-HR"/>
        </w:rPr>
        <w:t>（地址：</w:t>
      </w:r>
      <w:r>
        <w:rPr>
          <w:rFonts w:hint="eastAsia"/>
          <w:sz w:val="24"/>
        </w:rPr>
        <w:t>岭南师范学院紫荆楼</w:t>
      </w:r>
      <w:r>
        <w:rPr>
          <w:rFonts w:hint="eastAsia"/>
          <w:sz w:val="24"/>
        </w:rPr>
        <w:t>一楼</w:t>
      </w:r>
      <w:r>
        <w:rPr>
          <w:rFonts w:hint="eastAsia"/>
          <w:sz w:val="24"/>
        </w:rPr>
        <w:t>109</w:t>
      </w:r>
      <w:r>
        <w:rPr>
          <w:rFonts w:hint="eastAsia"/>
          <w:sz w:val="24"/>
        </w:rPr>
        <w:t>室招投标采购中心</w:t>
      </w:r>
      <w:r>
        <w:rPr>
          <w:rFonts w:ascii="宋体" w:hAnsi="宋体" w:cs="宋体" w:hint="eastAsia"/>
          <w:sz w:val="24"/>
          <w:lang w:val="hr-HR"/>
        </w:rPr>
        <w:t>）报名。</w:t>
      </w:r>
      <w:r>
        <w:rPr>
          <w:rFonts w:ascii="宋体" w:hAnsi="宋体" w:cs="宋体" w:hint="eastAsia"/>
          <w:sz w:val="24"/>
        </w:rPr>
        <w:t>磋商报名时需提供以下资料：</w:t>
      </w:r>
    </w:p>
    <w:p w:rsidR="00560B0B" w:rsidRDefault="0055129D">
      <w:pPr>
        <w:tabs>
          <w:tab w:val="left" w:pos="7740"/>
        </w:tabs>
        <w:spacing w:line="360" w:lineRule="auto"/>
      </w:pPr>
      <w:r>
        <w:rPr>
          <w:rFonts w:ascii="宋体" w:hAnsi="宋体" w:cs="宋体" w:hint="eastAsia"/>
          <w:sz w:val="24"/>
        </w:rPr>
        <w:t xml:space="preserve">8.1 </w:t>
      </w:r>
      <w:r>
        <w:rPr>
          <w:rFonts w:ascii="宋体" w:hAnsi="宋体" w:cs="宋体" w:hint="eastAsia"/>
          <w:sz w:val="24"/>
        </w:rPr>
        <w:t>营业执照（或事业法人登记证</w:t>
      </w:r>
      <w:r>
        <w:rPr>
          <w:rFonts w:ascii="宋体" w:hAnsi="宋体" w:cs="宋体" w:hint="eastAsia"/>
          <w:sz w:val="24"/>
        </w:rPr>
        <w:t>)</w:t>
      </w:r>
      <w:r>
        <w:rPr>
          <w:rFonts w:ascii="宋体" w:hAnsi="宋体" w:cs="宋体" w:hint="eastAsia"/>
          <w:sz w:val="24"/>
        </w:rPr>
        <w:t>复印件加盖公章：</w:t>
      </w:r>
    </w:p>
    <w:p w:rsidR="00560B0B" w:rsidRDefault="0055129D">
      <w:pPr>
        <w:tabs>
          <w:tab w:val="left" w:pos="7740"/>
        </w:tabs>
        <w:spacing w:line="360" w:lineRule="auto"/>
        <w:rPr>
          <w:rFonts w:ascii="宋体" w:hAnsi="宋体" w:cs="宋体"/>
          <w:sz w:val="24"/>
        </w:rPr>
      </w:pPr>
      <w:r>
        <w:rPr>
          <w:rFonts w:ascii="宋体" w:hAnsi="宋体" w:cs="宋体" w:hint="eastAsia"/>
          <w:sz w:val="24"/>
        </w:rPr>
        <w:t xml:space="preserve">8.2 </w:t>
      </w:r>
      <w:r>
        <w:rPr>
          <w:rFonts w:ascii="宋体" w:hAnsi="宋体" w:cs="宋体" w:hint="eastAsia"/>
          <w:sz w:val="24"/>
        </w:rPr>
        <w:t>具有有效期内的《药品经营许可证》和《药品经营质量管理规范认证书》资质复印件加盖公章；</w:t>
      </w:r>
    </w:p>
    <w:p w:rsidR="00560B0B" w:rsidRDefault="0055129D">
      <w:pPr>
        <w:tabs>
          <w:tab w:val="left" w:pos="7740"/>
        </w:tabs>
        <w:spacing w:line="360" w:lineRule="auto"/>
        <w:rPr>
          <w:rFonts w:ascii="宋体" w:hAnsi="宋体" w:cs="宋体"/>
          <w:sz w:val="24"/>
        </w:rPr>
      </w:pPr>
      <w:r>
        <w:rPr>
          <w:rFonts w:ascii="宋体" w:hAnsi="宋体" w:cs="宋体" w:hint="eastAsia"/>
          <w:sz w:val="24"/>
        </w:rPr>
        <w:t xml:space="preserve">8.3 </w:t>
      </w:r>
      <w:r>
        <w:rPr>
          <w:rFonts w:ascii="宋体" w:hAnsi="宋体" w:cs="宋体" w:hint="eastAsia"/>
          <w:sz w:val="24"/>
        </w:rPr>
        <w:t>购买磋商文件经办人，需提供：</w:t>
      </w:r>
    </w:p>
    <w:p w:rsidR="00560B0B" w:rsidRDefault="0055129D">
      <w:pPr>
        <w:tabs>
          <w:tab w:val="left" w:pos="7740"/>
        </w:tabs>
        <w:spacing w:line="360" w:lineRule="auto"/>
        <w:rPr>
          <w:rFonts w:ascii="宋体" w:hAnsi="宋体" w:cs="宋体"/>
          <w:sz w:val="24"/>
        </w:rPr>
      </w:pPr>
      <w:r>
        <w:rPr>
          <w:rFonts w:ascii="宋体" w:hAnsi="宋体" w:cs="宋体" w:hint="eastAsia"/>
          <w:sz w:val="24"/>
        </w:rPr>
        <w:t>a</w:t>
      </w:r>
      <w:r>
        <w:rPr>
          <w:rFonts w:ascii="宋体" w:hAnsi="宋体" w:cs="宋体" w:hint="eastAsia"/>
          <w:sz w:val="24"/>
        </w:rPr>
        <w:t>）经办人如是法定代表人，需提供《法定代表人证明书》原件及法定代表本人</w:t>
      </w:r>
      <w:r>
        <w:rPr>
          <w:rFonts w:ascii="宋体" w:hAnsi="宋体" w:cs="宋体" w:hint="eastAsia"/>
          <w:sz w:val="24"/>
        </w:rPr>
        <w:t>身份证原件（附法定代表人身份证复印件，并加公章）；</w:t>
      </w:r>
    </w:p>
    <w:p w:rsidR="00560B0B" w:rsidRDefault="0055129D">
      <w:pPr>
        <w:tabs>
          <w:tab w:val="left" w:pos="7740"/>
        </w:tabs>
        <w:spacing w:line="360" w:lineRule="auto"/>
        <w:rPr>
          <w:rFonts w:cs="宋体"/>
          <w:sz w:val="24"/>
        </w:rPr>
      </w:pPr>
      <w:r>
        <w:rPr>
          <w:rFonts w:ascii="宋体" w:hAnsi="宋体" w:cs="宋体" w:hint="eastAsia"/>
          <w:sz w:val="24"/>
        </w:rPr>
        <w:t>b</w:t>
      </w:r>
      <w:r>
        <w:rPr>
          <w:rFonts w:ascii="宋体" w:hAnsi="宋体" w:cs="宋体" w:hint="eastAsia"/>
          <w:sz w:val="24"/>
        </w:rPr>
        <w:t>）经办人如是法定代表人授权代表，需提供《法定代表人证明书》原件、</w:t>
      </w:r>
      <w:r>
        <w:rPr>
          <w:rFonts w:cs="宋体" w:hint="eastAsia"/>
          <w:sz w:val="24"/>
        </w:rPr>
        <w:t>《法定代表授权委托书》原件、法定代表授权人身份证原件（附法定代表人身份证复印件及法</w:t>
      </w:r>
      <w:r>
        <w:rPr>
          <w:rFonts w:cs="宋体" w:hint="eastAsia"/>
          <w:sz w:val="24"/>
        </w:rPr>
        <w:lastRenderedPageBreak/>
        <w:t>定代表授权人身份证复印件，并加盖公章）。</w:t>
      </w:r>
    </w:p>
    <w:p w:rsidR="00560B0B" w:rsidRDefault="0055129D">
      <w:pPr>
        <w:tabs>
          <w:tab w:val="left" w:pos="7740"/>
        </w:tabs>
        <w:spacing w:line="360" w:lineRule="auto"/>
        <w:ind w:firstLineChars="200" w:firstLine="482"/>
        <w:rPr>
          <w:rFonts w:ascii="宋体" w:hAnsi="宋体" w:cs="宋体"/>
          <w:sz w:val="28"/>
          <w:szCs w:val="28"/>
        </w:rPr>
      </w:pPr>
      <w:r>
        <w:rPr>
          <w:rFonts w:hint="eastAsia"/>
          <w:b/>
          <w:bCs/>
          <w:sz w:val="24"/>
        </w:rPr>
        <w:t>本项目不接受其他方式的报名和获取磋商文件。我院接受通过以上方式正式获取磋商文件。（购买磋商文件而不参与响应的供应商，应在竞争性磋商截止时间前</w:t>
      </w:r>
      <w:r>
        <w:rPr>
          <w:rFonts w:hint="eastAsia"/>
          <w:b/>
          <w:bCs/>
          <w:sz w:val="24"/>
        </w:rPr>
        <w:t>2</w:t>
      </w:r>
      <w:r>
        <w:rPr>
          <w:rFonts w:hint="eastAsia"/>
          <w:b/>
          <w:bCs/>
          <w:sz w:val="24"/>
        </w:rPr>
        <w:t>个工作日以书面形式函告知我院，如不按期参加磋商活动且没有按照要求告知我院的，我院保留将相关情况交给有关部门处理的权利。）</w:t>
      </w:r>
    </w:p>
    <w:p w:rsidR="00560B0B" w:rsidRDefault="0055129D">
      <w:pPr>
        <w:tabs>
          <w:tab w:val="left" w:pos="7740"/>
        </w:tabs>
        <w:spacing w:line="360" w:lineRule="auto"/>
        <w:rPr>
          <w:rFonts w:ascii="宋体" w:hAnsi="宋体" w:cs="宋体"/>
          <w:sz w:val="24"/>
        </w:rPr>
      </w:pPr>
      <w:r>
        <w:rPr>
          <w:rFonts w:ascii="宋体" w:hAnsi="宋体" w:cs="宋体" w:hint="eastAsia"/>
          <w:sz w:val="24"/>
        </w:rPr>
        <w:t>九、响应文件递交时间：</w:t>
      </w:r>
      <w:r>
        <w:rPr>
          <w:rFonts w:ascii="宋体" w:hAnsi="宋体" w:cs="宋体" w:hint="eastAsia"/>
          <w:sz w:val="24"/>
          <w:lang w:val="hr-HR"/>
        </w:rPr>
        <w:t>2018</w:t>
      </w:r>
      <w:r>
        <w:rPr>
          <w:rFonts w:ascii="宋体" w:hAnsi="宋体" w:cs="宋体" w:hint="eastAsia"/>
          <w:sz w:val="24"/>
          <w:lang w:val="hr-HR"/>
        </w:rPr>
        <w:t>年</w:t>
      </w:r>
      <w:r>
        <w:rPr>
          <w:rFonts w:ascii="宋体" w:hAnsi="宋体" w:cs="宋体" w:hint="eastAsia"/>
          <w:sz w:val="24"/>
          <w:lang w:val="hr-HR"/>
        </w:rPr>
        <w:t>6</w:t>
      </w:r>
      <w:r>
        <w:rPr>
          <w:rFonts w:ascii="宋体" w:hAnsi="宋体" w:cs="宋体" w:hint="eastAsia"/>
          <w:sz w:val="24"/>
          <w:lang w:val="hr-HR"/>
        </w:rPr>
        <w:t>月</w:t>
      </w:r>
      <w:r>
        <w:rPr>
          <w:rFonts w:ascii="宋体" w:hAnsi="宋体" w:cs="宋体" w:hint="eastAsia"/>
          <w:sz w:val="24"/>
          <w:lang w:val="hr-HR"/>
        </w:rPr>
        <w:t>29</w:t>
      </w:r>
      <w:r>
        <w:rPr>
          <w:rFonts w:ascii="宋体" w:hAnsi="宋体" w:cs="宋体" w:hint="eastAsia"/>
          <w:sz w:val="24"/>
          <w:lang w:val="hr-HR"/>
        </w:rPr>
        <w:t>日</w:t>
      </w:r>
      <w:r>
        <w:rPr>
          <w:rFonts w:ascii="宋体" w:hAnsi="宋体" w:cs="宋体" w:hint="eastAsia"/>
          <w:sz w:val="24"/>
          <w:lang w:val="hr-HR"/>
        </w:rPr>
        <w:t>9</w:t>
      </w:r>
      <w:r>
        <w:rPr>
          <w:rFonts w:ascii="宋体" w:hAnsi="宋体" w:cs="宋体" w:hint="eastAsia"/>
          <w:sz w:val="24"/>
          <w:lang w:val="hr-HR"/>
        </w:rPr>
        <w:t>时</w:t>
      </w:r>
      <w:r>
        <w:rPr>
          <w:rFonts w:ascii="宋体" w:hAnsi="宋体" w:cs="宋体" w:hint="eastAsia"/>
          <w:sz w:val="24"/>
          <w:lang w:val="hr-HR"/>
        </w:rPr>
        <w:t>30</w:t>
      </w:r>
      <w:r>
        <w:rPr>
          <w:rFonts w:ascii="宋体" w:hAnsi="宋体" w:cs="宋体" w:hint="eastAsia"/>
          <w:sz w:val="24"/>
          <w:lang w:val="hr-HR"/>
        </w:rPr>
        <w:t>分</w:t>
      </w:r>
      <w:r>
        <w:rPr>
          <w:rFonts w:ascii="宋体" w:hAnsi="宋体" w:cs="宋体" w:hint="eastAsia"/>
          <w:sz w:val="24"/>
          <w:lang w:val="hr-HR"/>
        </w:rPr>
        <w:t>（北京时间）。</w:t>
      </w:r>
    </w:p>
    <w:p w:rsidR="00560B0B" w:rsidRDefault="0055129D">
      <w:pPr>
        <w:tabs>
          <w:tab w:val="left" w:pos="7740"/>
        </w:tabs>
        <w:spacing w:line="360" w:lineRule="auto"/>
        <w:rPr>
          <w:sz w:val="24"/>
        </w:rPr>
      </w:pPr>
      <w:r>
        <w:rPr>
          <w:rFonts w:ascii="宋体" w:hAnsi="宋体" w:cs="宋体" w:hint="eastAsia"/>
          <w:sz w:val="24"/>
        </w:rPr>
        <w:t>十、响应文件送达地点：</w:t>
      </w:r>
      <w:r>
        <w:rPr>
          <w:rFonts w:hint="eastAsia"/>
          <w:sz w:val="24"/>
        </w:rPr>
        <w:t>岭南师范学院招投标采购中心紫荆楼</w:t>
      </w:r>
      <w:r>
        <w:rPr>
          <w:rFonts w:hint="eastAsia"/>
          <w:sz w:val="24"/>
        </w:rPr>
        <w:t>109</w:t>
      </w:r>
      <w:r>
        <w:rPr>
          <w:rFonts w:hint="eastAsia"/>
          <w:sz w:val="24"/>
        </w:rPr>
        <w:t>室。</w:t>
      </w:r>
    </w:p>
    <w:p w:rsidR="00560B0B" w:rsidRDefault="0055129D">
      <w:pPr>
        <w:tabs>
          <w:tab w:val="left" w:pos="7740"/>
        </w:tabs>
        <w:spacing w:line="360" w:lineRule="auto"/>
        <w:rPr>
          <w:rFonts w:ascii="宋体" w:hAnsi="宋体" w:cs="宋体"/>
          <w:sz w:val="24"/>
        </w:rPr>
      </w:pPr>
      <w:r>
        <w:rPr>
          <w:rFonts w:ascii="宋体" w:hAnsi="宋体" w:cs="宋体" w:hint="eastAsia"/>
          <w:sz w:val="24"/>
        </w:rPr>
        <w:t>十一、磋商截止及开标评审时间：</w:t>
      </w:r>
      <w:r>
        <w:rPr>
          <w:rFonts w:ascii="宋体" w:hAnsi="宋体" w:cs="宋体" w:hint="eastAsia"/>
          <w:sz w:val="24"/>
          <w:lang w:val="hr-HR"/>
        </w:rPr>
        <w:t>2018</w:t>
      </w:r>
      <w:r>
        <w:rPr>
          <w:rFonts w:ascii="宋体" w:hAnsi="宋体" w:cs="宋体" w:hint="eastAsia"/>
          <w:sz w:val="24"/>
          <w:lang w:val="hr-HR"/>
        </w:rPr>
        <w:t>年</w:t>
      </w:r>
      <w:r>
        <w:rPr>
          <w:rFonts w:ascii="宋体" w:hAnsi="宋体" w:cs="宋体" w:hint="eastAsia"/>
          <w:sz w:val="24"/>
          <w:lang w:val="hr-HR"/>
        </w:rPr>
        <w:t>6</w:t>
      </w:r>
      <w:r>
        <w:rPr>
          <w:rFonts w:ascii="宋体" w:hAnsi="宋体" w:cs="宋体" w:hint="eastAsia"/>
          <w:sz w:val="24"/>
          <w:lang w:val="hr-HR"/>
        </w:rPr>
        <w:t>月</w:t>
      </w:r>
      <w:r>
        <w:rPr>
          <w:rFonts w:ascii="宋体" w:hAnsi="宋体" w:cs="宋体" w:hint="eastAsia"/>
          <w:sz w:val="24"/>
          <w:lang w:val="hr-HR"/>
        </w:rPr>
        <w:t>29</w:t>
      </w:r>
      <w:r>
        <w:rPr>
          <w:rFonts w:ascii="宋体" w:hAnsi="宋体" w:cs="宋体" w:hint="eastAsia"/>
          <w:sz w:val="24"/>
          <w:lang w:val="hr-HR"/>
        </w:rPr>
        <w:t>日</w:t>
      </w:r>
      <w:r>
        <w:rPr>
          <w:rFonts w:ascii="宋体" w:hAnsi="宋体" w:cs="宋体" w:hint="eastAsia"/>
          <w:sz w:val="24"/>
          <w:lang w:val="hr-HR"/>
        </w:rPr>
        <w:t>9</w:t>
      </w:r>
      <w:r>
        <w:rPr>
          <w:rFonts w:ascii="宋体" w:hAnsi="宋体" w:cs="宋体" w:hint="eastAsia"/>
          <w:sz w:val="24"/>
          <w:lang w:val="hr-HR"/>
        </w:rPr>
        <w:t>时</w:t>
      </w:r>
      <w:r>
        <w:rPr>
          <w:rFonts w:ascii="宋体" w:hAnsi="宋体" w:cs="宋体" w:hint="eastAsia"/>
          <w:sz w:val="24"/>
          <w:lang w:val="hr-HR"/>
        </w:rPr>
        <w:t>30</w:t>
      </w:r>
      <w:r>
        <w:rPr>
          <w:rFonts w:ascii="宋体" w:hAnsi="宋体" w:cs="宋体" w:hint="eastAsia"/>
          <w:sz w:val="24"/>
          <w:lang w:val="hr-HR"/>
        </w:rPr>
        <w:t>分</w:t>
      </w:r>
      <w:r>
        <w:rPr>
          <w:rFonts w:ascii="宋体" w:hAnsi="宋体" w:cs="宋体" w:hint="eastAsia"/>
          <w:sz w:val="24"/>
          <w:lang w:val="hr-HR"/>
        </w:rPr>
        <w:t>(</w:t>
      </w:r>
      <w:r>
        <w:rPr>
          <w:rFonts w:ascii="宋体" w:hAnsi="宋体" w:cs="宋体" w:hint="eastAsia"/>
          <w:sz w:val="24"/>
          <w:lang w:val="hr-HR"/>
        </w:rPr>
        <w:t>北京时间）。</w:t>
      </w:r>
    </w:p>
    <w:p w:rsidR="00560B0B" w:rsidRDefault="0055129D">
      <w:pPr>
        <w:tabs>
          <w:tab w:val="left" w:pos="7740"/>
        </w:tabs>
        <w:spacing w:line="360" w:lineRule="auto"/>
        <w:rPr>
          <w:rFonts w:ascii="宋体" w:hAnsi="宋体" w:cs="宋体"/>
          <w:sz w:val="24"/>
        </w:rPr>
      </w:pPr>
      <w:r>
        <w:rPr>
          <w:rFonts w:ascii="宋体" w:hAnsi="宋体" w:cs="宋体" w:hint="eastAsia"/>
          <w:sz w:val="24"/>
        </w:rPr>
        <w:t>十二、开标</w:t>
      </w:r>
      <w:r>
        <w:rPr>
          <w:rFonts w:ascii="宋体" w:hAnsi="宋体" w:cs="宋体" w:hint="eastAsia"/>
          <w:sz w:val="24"/>
        </w:rPr>
        <w:t>/</w:t>
      </w:r>
      <w:r>
        <w:rPr>
          <w:rFonts w:ascii="宋体" w:hAnsi="宋体" w:cs="宋体" w:hint="eastAsia"/>
          <w:sz w:val="24"/>
        </w:rPr>
        <w:t>评审地点：</w:t>
      </w:r>
      <w:r>
        <w:rPr>
          <w:rFonts w:hint="eastAsia"/>
          <w:sz w:val="24"/>
        </w:rPr>
        <w:t>岭南师范学院紫荆楼</w:t>
      </w:r>
      <w:r>
        <w:rPr>
          <w:rFonts w:hint="eastAsia"/>
          <w:sz w:val="24"/>
        </w:rPr>
        <w:t>101</w:t>
      </w:r>
      <w:r>
        <w:rPr>
          <w:rFonts w:hint="eastAsia"/>
          <w:sz w:val="24"/>
        </w:rPr>
        <w:t>室</w:t>
      </w:r>
      <w:r>
        <w:rPr>
          <w:rFonts w:ascii="宋体" w:hAnsi="宋体" w:cs="宋体" w:hint="eastAsia"/>
          <w:sz w:val="24"/>
        </w:rPr>
        <w:t>。</w:t>
      </w:r>
    </w:p>
    <w:p w:rsidR="00560B0B" w:rsidRDefault="0055129D">
      <w:pPr>
        <w:tabs>
          <w:tab w:val="left" w:pos="7740"/>
        </w:tabs>
        <w:spacing w:line="360" w:lineRule="auto"/>
        <w:ind w:left="240" w:hangingChars="100" w:hanging="240"/>
        <w:rPr>
          <w:rFonts w:eastAsia="黑体"/>
          <w:color w:val="0070C0"/>
        </w:rPr>
      </w:pPr>
      <w:r>
        <w:rPr>
          <w:rFonts w:ascii="宋体" w:hAnsi="宋体" w:cs="宋体" w:hint="eastAsia"/>
          <w:sz w:val="24"/>
        </w:rPr>
        <w:t>十三、本公告期限</w:t>
      </w:r>
      <w:r>
        <w:rPr>
          <w:rFonts w:ascii="宋体" w:hAnsi="宋体" w:cs="宋体" w:hint="eastAsia"/>
          <w:sz w:val="24"/>
        </w:rPr>
        <w:t>/</w:t>
      </w:r>
      <w:r>
        <w:rPr>
          <w:rFonts w:ascii="宋体" w:hAnsi="宋体" w:cs="宋体" w:hint="eastAsia"/>
          <w:sz w:val="24"/>
        </w:rPr>
        <w:t>竞争性磋商文件公示期限（</w:t>
      </w:r>
      <w:r>
        <w:rPr>
          <w:rFonts w:ascii="宋体" w:hAnsi="宋体" w:cs="宋体" w:hint="eastAsia"/>
          <w:sz w:val="24"/>
        </w:rPr>
        <w:t>5</w:t>
      </w:r>
      <w:r>
        <w:rPr>
          <w:rFonts w:ascii="宋体" w:hAnsi="宋体" w:cs="宋体" w:hint="eastAsia"/>
          <w:sz w:val="24"/>
        </w:rPr>
        <w:t>个工作日）自</w:t>
      </w:r>
      <w:r>
        <w:rPr>
          <w:rFonts w:ascii="宋体" w:hAnsi="宋体" w:cs="宋体" w:hint="eastAsia"/>
          <w:sz w:val="24"/>
        </w:rPr>
        <w:t>2018</w:t>
      </w:r>
      <w:r>
        <w:rPr>
          <w:rFonts w:ascii="宋体" w:hAnsi="宋体" w:cs="宋体" w:hint="eastAsia"/>
          <w:sz w:val="24"/>
        </w:rPr>
        <w:t>年</w:t>
      </w:r>
      <w:r>
        <w:rPr>
          <w:rFonts w:ascii="宋体" w:hAnsi="宋体" w:cs="宋体" w:hint="eastAsia"/>
          <w:color w:val="FF0000"/>
          <w:sz w:val="24"/>
        </w:rPr>
        <w:t>6</w:t>
      </w:r>
      <w:r>
        <w:rPr>
          <w:rFonts w:ascii="宋体" w:hAnsi="宋体" w:cs="宋体" w:hint="eastAsia"/>
          <w:color w:val="FF0000"/>
          <w:sz w:val="24"/>
        </w:rPr>
        <w:t>月</w:t>
      </w:r>
      <w:r>
        <w:rPr>
          <w:rFonts w:ascii="宋体" w:hAnsi="宋体" w:cs="宋体" w:hint="eastAsia"/>
          <w:color w:val="FF0000"/>
          <w:sz w:val="24"/>
        </w:rPr>
        <w:t>20</w:t>
      </w:r>
      <w:r>
        <w:rPr>
          <w:rFonts w:ascii="宋体" w:hAnsi="宋体" w:cs="宋体" w:hint="eastAsia"/>
          <w:color w:val="FF0000"/>
          <w:sz w:val="24"/>
        </w:rPr>
        <w:t>日至</w:t>
      </w:r>
      <w:r>
        <w:rPr>
          <w:rFonts w:ascii="宋体" w:hAnsi="宋体" w:cs="宋体" w:hint="eastAsia"/>
          <w:color w:val="FF0000"/>
          <w:sz w:val="24"/>
        </w:rPr>
        <w:t>6</w:t>
      </w:r>
      <w:r>
        <w:rPr>
          <w:rFonts w:ascii="宋体" w:hAnsi="宋体" w:cs="宋体" w:hint="eastAsia"/>
          <w:color w:val="FF0000"/>
          <w:sz w:val="24"/>
        </w:rPr>
        <w:t>月</w:t>
      </w:r>
      <w:r>
        <w:rPr>
          <w:rFonts w:ascii="宋体" w:hAnsi="宋体" w:cs="宋体" w:hint="eastAsia"/>
          <w:color w:val="FF0000"/>
          <w:sz w:val="24"/>
        </w:rPr>
        <w:t>26</w:t>
      </w:r>
      <w:r>
        <w:rPr>
          <w:rFonts w:ascii="宋体" w:hAnsi="宋体" w:cs="宋体" w:hint="eastAsia"/>
          <w:color w:val="FF0000"/>
          <w:sz w:val="24"/>
        </w:rPr>
        <w:t>日</w:t>
      </w:r>
      <w:r>
        <w:rPr>
          <w:rFonts w:ascii="宋体" w:hAnsi="宋体" w:cs="宋体" w:hint="eastAsia"/>
          <w:color w:val="0070C0"/>
          <w:sz w:val="24"/>
        </w:rPr>
        <w:t>止。</w:t>
      </w:r>
    </w:p>
    <w:p w:rsidR="00560B0B" w:rsidRDefault="0055129D">
      <w:pPr>
        <w:tabs>
          <w:tab w:val="left" w:pos="7740"/>
        </w:tabs>
        <w:spacing w:line="360" w:lineRule="auto"/>
        <w:rPr>
          <w:rFonts w:ascii="宋体" w:hAnsi="宋体" w:cs="宋体"/>
          <w:sz w:val="24"/>
          <w:lang w:val="hr-HR"/>
        </w:rPr>
      </w:pPr>
      <w:r>
        <w:rPr>
          <w:rFonts w:ascii="宋体" w:hAnsi="宋体" w:cs="宋体" w:hint="eastAsia"/>
          <w:sz w:val="24"/>
        </w:rPr>
        <w:t>十四、评审方法：</w:t>
      </w:r>
      <w:r>
        <w:rPr>
          <w:rFonts w:ascii="宋体" w:hAnsi="宋体" w:cs="宋体" w:hint="eastAsia"/>
          <w:sz w:val="24"/>
          <w:lang w:val="hr-HR"/>
        </w:rPr>
        <w:t>综合评分法。</w:t>
      </w:r>
    </w:p>
    <w:p w:rsidR="00560B0B" w:rsidRDefault="0055129D">
      <w:pPr>
        <w:tabs>
          <w:tab w:val="left" w:pos="7740"/>
        </w:tabs>
        <w:spacing w:line="360" w:lineRule="auto"/>
        <w:jc w:val="left"/>
        <w:rPr>
          <w:rFonts w:ascii="宋体" w:hAnsi="宋体" w:cs="宋体"/>
          <w:sz w:val="24"/>
        </w:rPr>
      </w:pPr>
      <w:r>
        <w:rPr>
          <w:rFonts w:ascii="宋体" w:hAnsi="宋体" w:cs="宋体" w:hint="eastAsia"/>
          <w:sz w:val="24"/>
        </w:rPr>
        <w:t>十五、</w:t>
      </w:r>
      <w:r>
        <w:rPr>
          <w:rFonts w:ascii="宋体" w:hAnsi="宋体" w:cs="宋体" w:hint="eastAsia"/>
          <w:sz w:val="24"/>
        </w:rPr>
        <w:t xml:space="preserve"> </w:t>
      </w:r>
      <w:r>
        <w:rPr>
          <w:rFonts w:ascii="宋体" w:hAnsi="宋体" w:cs="宋体" w:hint="eastAsia"/>
          <w:sz w:val="24"/>
        </w:rPr>
        <w:t>采购人的联系方式</w:t>
      </w:r>
    </w:p>
    <w:p w:rsidR="00560B0B" w:rsidRDefault="0055129D">
      <w:pPr>
        <w:tabs>
          <w:tab w:val="left" w:pos="7740"/>
        </w:tabs>
        <w:snapToGrid w:val="0"/>
        <w:spacing w:line="360" w:lineRule="auto"/>
        <w:jc w:val="left"/>
        <w:rPr>
          <w:rFonts w:ascii="宋体" w:hAnsi="宋体" w:cs="宋体"/>
          <w:kern w:val="0"/>
          <w:sz w:val="24"/>
          <w:lang w:val="hr-HR"/>
        </w:rPr>
      </w:pPr>
      <w:r>
        <w:rPr>
          <w:rFonts w:ascii="宋体" w:hAnsi="宋体" w:cs="宋体" w:hint="eastAsia"/>
          <w:kern w:val="0"/>
          <w:sz w:val="24"/>
        </w:rPr>
        <w:t>采</w:t>
      </w:r>
      <w:r>
        <w:rPr>
          <w:rFonts w:ascii="宋体" w:hAnsi="宋体" w:cs="宋体" w:hint="eastAsia"/>
          <w:kern w:val="0"/>
          <w:sz w:val="24"/>
        </w:rPr>
        <w:t xml:space="preserve"> </w:t>
      </w:r>
      <w:r>
        <w:rPr>
          <w:rFonts w:ascii="宋体" w:hAnsi="宋体" w:cs="宋体" w:hint="eastAsia"/>
          <w:kern w:val="0"/>
          <w:sz w:val="24"/>
        </w:rPr>
        <w:t>购</w:t>
      </w:r>
      <w:r>
        <w:rPr>
          <w:rFonts w:ascii="宋体" w:hAnsi="宋体" w:cs="宋体" w:hint="eastAsia"/>
          <w:kern w:val="0"/>
          <w:sz w:val="24"/>
        </w:rPr>
        <w:t xml:space="preserve"> </w:t>
      </w:r>
      <w:r>
        <w:rPr>
          <w:rFonts w:ascii="宋体" w:hAnsi="宋体" w:cs="宋体" w:hint="eastAsia"/>
          <w:kern w:val="0"/>
          <w:sz w:val="24"/>
        </w:rPr>
        <w:t>人</w:t>
      </w:r>
      <w:r>
        <w:rPr>
          <w:rFonts w:ascii="宋体" w:hAnsi="宋体" w:cs="宋体" w:hint="eastAsia"/>
          <w:kern w:val="0"/>
          <w:sz w:val="24"/>
        </w:rPr>
        <w:t>：</w:t>
      </w:r>
      <w:r>
        <w:rPr>
          <w:rFonts w:hAnsi="宋体" w:cs="宋体" w:hint="eastAsia"/>
          <w:sz w:val="24"/>
        </w:rPr>
        <w:t>岭南师范学院招投标采购中心</w:t>
      </w:r>
    </w:p>
    <w:p w:rsidR="00560B0B" w:rsidRDefault="0055129D">
      <w:pPr>
        <w:pStyle w:val="aa"/>
        <w:widowControl/>
        <w:spacing w:line="360" w:lineRule="auto"/>
        <w:rPr>
          <w:lang w:val="hr-HR"/>
        </w:rPr>
      </w:pPr>
      <w:r>
        <w:rPr>
          <w:rFonts w:ascii="宋体" w:hAnsi="宋体" w:cs="宋体" w:hint="eastAsia"/>
          <w:kern w:val="0"/>
        </w:rPr>
        <w:t>联系地址：湛江市赤坎区寸金路</w:t>
      </w:r>
      <w:r>
        <w:rPr>
          <w:rFonts w:ascii="宋体" w:hAnsi="宋体" w:cs="宋体" w:hint="eastAsia"/>
          <w:kern w:val="0"/>
        </w:rPr>
        <w:t>29</w:t>
      </w:r>
      <w:r>
        <w:rPr>
          <w:rFonts w:ascii="宋体" w:hAnsi="宋体" w:cs="宋体" w:hint="eastAsia"/>
          <w:kern w:val="0"/>
        </w:rPr>
        <w:t>号岭南师范学院紫荆楼一楼招投标采购中心</w:t>
      </w:r>
    </w:p>
    <w:p w:rsidR="00560B0B" w:rsidRDefault="0055129D">
      <w:pPr>
        <w:tabs>
          <w:tab w:val="left" w:pos="7740"/>
        </w:tabs>
        <w:snapToGrid w:val="0"/>
        <w:spacing w:line="360" w:lineRule="auto"/>
        <w:jc w:val="left"/>
        <w:rPr>
          <w:sz w:val="24"/>
        </w:rPr>
      </w:pPr>
      <w:r>
        <w:rPr>
          <w:rFonts w:ascii="宋体" w:hAnsi="宋体" w:cs="宋体" w:hint="eastAsia"/>
          <w:kern w:val="0"/>
          <w:sz w:val="24"/>
        </w:rPr>
        <w:t>联系人：</w:t>
      </w:r>
      <w:r>
        <w:rPr>
          <w:rFonts w:hint="eastAsia"/>
          <w:sz w:val="24"/>
        </w:rPr>
        <w:t>郑老师</w:t>
      </w:r>
      <w:r>
        <w:rPr>
          <w:rFonts w:hint="eastAsia"/>
          <w:sz w:val="24"/>
        </w:rPr>
        <w:t xml:space="preserve"> </w:t>
      </w:r>
      <w:r>
        <w:rPr>
          <w:rFonts w:ascii="宋体" w:hAnsi="宋体" w:cs="宋体" w:hint="eastAsia"/>
          <w:kern w:val="0"/>
          <w:sz w:val="24"/>
        </w:rPr>
        <w:t>联系电话：</w:t>
      </w:r>
      <w:r>
        <w:rPr>
          <w:rFonts w:hint="eastAsia"/>
          <w:sz w:val="24"/>
        </w:rPr>
        <w:t>0759-3183806</w:t>
      </w:r>
    </w:p>
    <w:p w:rsidR="00560B0B" w:rsidRDefault="0055129D">
      <w:pPr>
        <w:tabs>
          <w:tab w:val="left" w:pos="7740"/>
        </w:tabs>
        <w:spacing w:line="360" w:lineRule="auto"/>
        <w:rPr>
          <w:rFonts w:ascii="宋体" w:hAnsi="宋体" w:cs="宋体"/>
          <w:sz w:val="24"/>
        </w:rPr>
      </w:pPr>
      <w:r>
        <w:rPr>
          <w:rFonts w:hint="eastAsia"/>
          <w:sz w:val="24"/>
        </w:rPr>
        <w:t>传真：</w:t>
      </w:r>
      <w:r>
        <w:rPr>
          <w:rFonts w:hint="eastAsia"/>
          <w:sz w:val="24"/>
        </w:rPr>
        <w:t>0759-3183806</w:t>
      </w:r>
    </w:p>
    <w:p w:rsidR="00560B0B" w:rsidRDefault="0055129D">
      <w:pPr>
        <w:tabs>
          <w:tab w:val="left" w:pos="7740"/>
        </w:tabs>
        <w:spacing w:line="360" w:lineRule="auto"/>
        <w:rPr>
          <w:sz w:val="24"/>
        </w:rPr>
      </w:pPr>
      <w:r>
        <w:rPr>
          <w:rFonts w:hint="eastAsia"/>
          <w:sz w:val="24"/>
        </w:rPr>
        <w:t>十八、公示期及信息查询：</w:t>
      </w:r>
    </w:p>
    <w:p w:rsidR="00560B0B" w:rsidRDefault="0055129D">
      <w:pPr>
        <w:tabs>
          <w:tab w:val="left" w:pos="7740"/>
        </w:tabs>
        <w:spacing w:line="360" w:lineRule="auto"/>
        <w:ind w:left="4" w:firstLineChars="175" w:firstLine="420"/>
        <w:rPr>
          <w:rFonts w:ascii="宋体" w:hAnsi="宋体" w:cs="宋体"/>
          <w:bCs/>
          <w:sz w:val="24"/>
          <w:u w:val="single"/>
        </w:rPr>
      </w:pPr>
      <w:r>
        <w:rPr>
          <w:rFonts w:ascii="宋体" w:hAnsi="宋体" w:cs="宋体" w:hint="eastAsia"/>
          <w:sz w:val="24"/>
        </w:rPr>
        <w:t>根据《广东省实施〈中华人民共和国政府采购法〉办法》第三十五条的规定，现将</w:t>
      </w:r>
      <w:r>
        <w:rPr>
          <w:rFonts w:ascii="宋体" w:hAnsi="宋体" w:cs="宋体" w:hint="eastAsia"/>
          <w:sz w:val="24"/>
        </w:rPr>
        <w:t>本项目磋商文件公示时间为公告发出之日起五个工作日，相关公告在指定媒体上公布之日即视为有效送达，不再另行通知。</w:t>
      </w:r>
    </w:p>
    <w:p w:rsidR="00560B0B" w:rsidRDefault="0055129D">
      <w:pPr>
        <w:tabs>
          <w:tab w:val="left" w:pos="7740"/>
        </w:tabs>
        <w:spacing w:line="360" w:lineRule="auto"/>
        <w:rPr>
          <w:rFonts w:ascii="宋体" w:hAnsi="宋体" w:cs="宋体"/>
          <w:sz w:val="24"/>
          <w:shd w:val="clear" w:color="auto" w:fill="FFFFFF"/>
        </w:rPr>
      </w:pPr>
      <w:r>
        <w:rPr>
          <w:rFonts w:ascii="宋体" w:hAnsi="宋体" w:cs="宋体" w:hint="eastAsia"/>
          <w:bCs/>
          <w:sz w:val="24"/>
          <w:u w:val="single"/>
        </w:rPr>
        <w:t>http://www.lingnan.edu.cn/</w:t>
      </w:r>
      <w:r>
        <w:rPr>
          <w:rFonts w:ascii="宋体" w:hAnsi="宋体" w:cs="宋体" w:hint="eastAsia"/>
          <w:sz w:val="24"/>
          <w:shd w:val="clear" w:color="auto" w:fill="FFFFFF"/>
        </w:rPr>
        <w:t xml:space="preserve"> </w:t>
      </w:r>
      <w:r>
        <w:rPr>
          <w:rFonts w:ascii="宋体" w:hAnsi="宋体" w:cs="宋体" w:hint="eastAsia"/>
          <w:sz w:val="24"/>
          <w:shd w:val="clear" w:color="auto" w:fill="FFFFFF"/>
        </w:rPr>
        <w:t>（</w:t>
      </w:r>
      <w:r>
        <w:rPr>
          <w:rFonts w:ascii="宋体" w:hAnsi="宋体" w:cs="宋体" w:hint="eastAsia"/>
          <w:kern w:val="0"/>
          <w:sz w:val="24"/>
        </w:rPr>
        <w:t>岭南师范学院</w:t>
      </w:r>
      <w:r>
        <w:rPr>
          <w:rFonts w:ascii="宋体" w:hAnsi="宋体" w:cs="宋体" w:hint="eastAsia"/>
          <w:sz w:val="24"/>
          <w:shd w:val="clear" w:color="auto" w:fill="FFFFFF"/>
        </w:rPr>
        <w:t>）</w:t>
      </w:r>
    </w:p>
    <w:p w:rsidR="00560B0B" w:rsidRDefault="00560B0B">
      <w:pPr>
        <w:tabs>
          <w:tab w:val="left" w:pos="7740"/>
        </w:tabs>
        <w:spacing w:line="360" w:lineRule="auto"/>
        <w:rPr>
          <w:sz w:val="24"/>
        </w:rPr>
      </w:pPr>
    </w:p>
    <w:p w:rsidR="00560B0B" w:rsidRDefault="00560B0B">
      <w:pPr>
        <w:tabs>
          <w:tab w:val="left" w:pos="7740"/>
        </w:tabs>
        <w:spacing w:line="360" w:lineRule="auto"/>
        <w:jc w:val="right"/>
        <w:rPr>
          <w:sz w:val="24"/>
          <w:lang w:val="hr-HR"/>
        </w:rPr>
      </w:pPr>
    </w:p>
    <w:p w:rsidR="00560B0B" w:rsidRDefault="0055129D">
      <w:pPr>
        <w:tabs>
          <w:tab w:val="left" w:pos="7740"/>
        </w:tabs>
        <w:spacing w:line="360" w:lineRule="auto"/>
        <w:jc w:val="center"/>
        <w:rPr>
          <w:rFonts w:ascii="宋体" w:hAnsi="宋体" w:cs="宋体"/>
          <w:sz w:val="24"/>
        </w:rPr>
      </w:pPr>
      <w:r>
        <w:rPr>
          <w:rFonts w:hAnsi="宋体" w:cs="宋体" w:hint="eastAsia"/>
          <w:sz w:val="24"/>
        </w:rPr>
        <w:t>岭南师范学院招投标采购中心</w:t>
      </w:r>
    </w:p>
    <w:p w:rsidR="00560B0B" w:rsidRDefault="0055129D">
      <w:pPr>
        <w:tabs>
          <w:tab w:val="left" w:pos="7740"/>
        </w:tabs>
        <w:spacing w:line="360" w:lineRule="auto"/>
        <w:jc w:val="center"/>
        <w:rPr>
          <w:rFonts w:ascii="宋体" w:hAnsi="宋体" w:cs="宋体"/>
          <w:sz w:val="24"/>
        </w:rPr>
      </w:pPr>
      <w:r>
        <w:rPr>
          <w:rFonts w:ascii="宋体" w:hAnsi="宋体" w:cs="宋体" w:hint="eastAsia"/>
          <w:sz w:val="24"/>
        </w:rPr>
        <w:t xml:space="preserve">  2018</w:t>
      </w:r>
      <w:r>
        <w:rPr>
          <w:rFonts w:ascii="宋体" w:hAnsi="宋体" w:cs="宋体" w:hint="eastAsia"/>
          <w:sz w:val="24"/>
        </w:rPr>
        <w:t>年</w:t>
      </w:r>
      <w:r>
        <w:rPr>
          <w:rFonts w:ascii="宋体" w:hAnsi="宋体" w:cs="宋体" w:hint="eastAsia"/>
          <w:sz w:val="24"/>
        </w:rPr>
        <w:t>6</w:t>
      </w:r>
      <w:r>
        <w:rPr>
          <w:rFonts w:ascii="宋体" w:hAnsi="宋体" w:cs="宋体" w:hint="eastAsia"/>
          <w:sz w:val="24"/>
        </w:rPr>
        <w:t>月</w:t>
      </w:r>
      <w:r>
        <w:rPr>
          <w:rFonts w:ascii="宋体" w:hAnsi="宋体" w:cs="宋体" w:hint="eastAsia"/>
          <w:sz w:val="24"/>
        </w:rPr>
        <w:t>19</w:t>
      </w:r>
      <w:r>
        <w:rPr>
          <w:rFonts w:ascii="宋体" w:hAnsi="宋体" w:cs="宋体" w:hint="eastAsia"/>
          <w:sz w:val="24"/>
        </w:rPr>
        <w:t>日</w:t>
      </w:r>
    </w:p>
    <w:p w:rsidR="00560B0B" w:rsidRDefault="00560B0B">
      <w:pPr>
        <w:tabs>
          <w:tab w:val="left" w:pos="7740"/>
        </w:tabs>
        <w:spacing w:line="360" w:lineRule="auto"/>
        <w:jc w:val="center"/>
        <w:rPr>
          <w:rFonts w:ascii="宋体" w:hAnsi="宋体" w:cs="宋体"/>
          <w:sz w:val="24"/>
        </w:rPr>
      </w:pPr>
    </w:p>
    <w:bookmarkEnd w:id="23"/>
    <w:bookmarkEnd w:id="24"/>
    <w:bookmarkEnd w:id="25"/>
    <w:bookmarkEnd w:id="26"/>
    <w:bookmarkEnd w:id="27"/>
    <w:bookmarkEnd w:id="28"/>
    <w:bookmarkEnd w:id="29"/>
    <w:bookmarkEnd w:id="30"/>
    <w:bookmarkEnd w:id="31"/>
    <w:p w:rsidR="00560B0B" w:rsidRDefault="0055129D">
      <w:pPr>
        <w:tabs>
          <w:tab w:val="left" w:pos="7740"/>
        </w:tabs>
        <w:spacing w:line="360" w:lineRule="auto"/>
      </w:pPr>
      <w:r>
        <w:br w:type="page"/>
      </w:r>
    </w:p>
    <w:p w:rsidR="00560B0B" w:rsidRDefault="0055129D">
      <w:pPr>
        <w:pStyle w:val="1"/>
        <w:rPr>
          <w:rFonts w:cs="宋体"/>
          <w:b w:val="0"/>
          <w:bCs w:val="0"/>
          <w:sz w:val="32"/>
          <w:szCs w:val="32"/>
          <w:lang w:val="zh-CN"/>
        </w:rPr>
      </w:pPr>
      <w:bookmarkStart w:id="32" w:name="_Toc13673"/>
      <w:bookmarkStart w:id="33" w:name="_Toc17620"/>
      <w:bookmarkStart w:id="34" w:name="_Toc13952"/>
      <w:bookmarkStart w:id="35" w:name="_Toc28705"/>
      <w:bookmarkStart w:id="36" w:name="_Toc4357"/>
      <w:bookmarkStart w:id="37" w:name="_Toc27138"/>
      <w:bookmarkStart w:id="38" w:name="_Toc12005"/>
      <w:bookmarkStart w:id="39" w:name="_Toc18932"/>
      <w:bookmarkStart w:id="40" w:name="_Toc28931"/>
      <w:bookmarkStart w:id="41" w:name="_Toc28731"/>
      <w:bookmarkStart w:id="42" w:name="_Toc27760"/>
      <w:bookmarkStart w:id="43" w:name="_Toc20443"/>
      <w:bookmarkStart w:id="44" w:name="_Toc29832"/>
      <w:bookmarkStart w:id="45" w:name="_Toc28807"/>
      <w:bookmarkStart w:id="46" w:name="_Toc25159"/>
      <w:bookmarkStart w:id="47" w:name="_Toc7775"/>
      <w:bookmarkStart w:id="48" w:name="_Toc5001"/>
      <w:bookmarkStart w:id="49" w:name="_Toc20328"/>
      <w:bookmarkStart w:id="50" w:name="_Toc7242"/>
      <w:bookmarkStart w:id="51" w:name="_Toc24594"/>
      <w:bookmarkStart w:id="52" w:name="_Toc3756"/>
      <w:r>
        <w:rPr>
          <w:rFonts w:eastAsia="宋体" w:cs="宋体" w:hint="eastAsia"/>
          <w:b w:val="0"/>
          <w:bCs w:val="0"/>
          <w:sz w:val="32"/>
          <w:szCs w:val="32"/>
        </w:rPr>
        <w:lastRenderedPageBreak/>
        <w:t>第二部分</w:t>
      </w:r>
      <w:r>
        <w:rPr>
          <w:rFonts w:eastAsia="宋体" w:cs="宋体" w:hint="eastAsia"/>
          <w:b w:val="0"/>
          <w:bCs w:val="0"/>
          <w:sz w:val="32"/>
          <w:szCs w:val="32"/>
        </w:rPr>
        <w:t xml:space="preserve">  </w:t>
      </w:r>
      <w:r>
        <w:rPr>
          <w:rFonts w:eastAsia="宋体" w:cs="宋体" w:hint="eastAsia"/>
          <w:b w:val="0"/>
          <w:bCs w:val="0"/>
          <w:sz w:val="32"/>
          <w:szCs w:val="32"/>
        </w:rPr>
        <w:t>采购</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eastAsia="宋体" w:cs="宋体" w:hint="eastAsia"/>
          <w:b w:val="0"/>
          <w:bCs w:val="0"/>
          <w:sz w:val="32"/>
          <w:szCs w:val="32"/>
        </w:rPr>
        <w:t>需求书</w:t>
      </w:r>
      <w:bookmarkEnd w:id="50"/>
      <w:bookmarkEnd w:id="51"/>
      <w:bookmarkEnd w:id="52"/>
    </w:p>
    <w:p w:rsidR="00560B0B" w:rsidRDefault="0055129D">
      <w:pPr>
        <w:tabs>
          <w:tab w:val="center" w:pos="4394"/>
        </w:tabs>
        <w:rPr>
          <w:sz w:val="28"/>
          <w:szCs w:val="28"/>
          <w:lang w:val="zh-CN"/>
        </w:rPr>
      </w:pPr>
      <w:bookmarkStart w:id="53" w:name="_Toc408094773"/>
      <w:bookmarkStart w:id="54" w:name="_Toc405151390"/>
      <w:bookmarkStart w:id="55" w:name="_Toc405151652"/>
      <w:bookmarkStart w:id="56" w:name="_Toc405151881"/>
      <w:bookmarkStart w:id="57" w:name="_Toc12660"/>
      <w:bookmarkStart w:id="58" w:name="_Toc9675"/>
      <w:bookmarkStart w:id="59" w:name="_Toc408441531"/>
      <w:bookmarkStart w:id="60" w:name="_Toc13628"/>
      <w:bookmarkStart w:id="61" w:name="_Toc19905"/>
      <w:bookmarkStart w:id="62" w:name="_Toc24182"/>
      <w:bookmarkStart w:id="63" w:name="_Toc21382"/>
      <w:bookmarkStart w:id="64" w:name="_Toc5924"/>
      <w:bookmarkStart w:id="65" w:name="_Toc30786"/>
      <w:bookmarkStart w:id="66" w:name="_Toc19316"/>
      <w:bookmarkStart w:id="67" w:name="_Toc11920"/>
      <w:bookmarkStart w:id="68" w:name="_Toc21490"/>
      <w:bookmarkStart w:id="69" w:name="_Toc17776"/>
      <w:bookmarkStart w:id="70" w:name="_Toc11534"/>
      <w:bookmarkStart w:id="71" w:name="_Toc23664"/>
      <w:bookmarkStart w:id="72" w:name="_Toc9886"/>
      <w:bookmarkStart w:id="73" w:name="_Toc644"/>
      <w:bookmarkStart w:id="74" w:name="_Toc22655"/>
      <w:bookmarkStart w:id="75" w:name="_Toc6557"/>
      <w:bookmarkStart w:id="76" w:name="_Toc7538"/>
      <w:bookmarkStart w:id="77" w:name="_Toc1608"/>
      <w:bookmarkStart w:id="78" w:name="_Toc28304"/>
      <w:bookmarkStart w:id="79" w:name="_Toc26013"/>
      <w:bookmarkStart w:id="80" w:name="_Toc29525"/>
      <w:bookmarkStart w:id="81" w:name="_Toc409447911"/>
      <w:bookmarkStart w:id="82" w:name="_Toc4329"/>
      <w:r>
        <w:rPr>
          <w:rFonts w:hint="eastAsia"/>
          <w:sz w:val="28"/>
          <w:szCs w:val="28"/>
          <w:lang w:val="zh-CN"/>
        </w:rPr>
        <w:t>一、</w:t>
      </w:r>
      <w:bookmarkEnd w:id="53"/>
      <w:bookmarkEnd w:id="54"/>
      <w:bookmarkEnd w:id="55"/>
      <w:bookmarkEnd w:id="56"/>
      <w:bookmarkEnd w:id="57"/>
      <w:bookmarkEnd w:id="58"/>
      <w:bookmarkEnd w:id="59"/>
      <w:r>
        <w:rPr>
          <w:rFonts w:hint="eastAsia"/>
          <w:sz w:val="28"/>
          <w:szCs w:val="28"/>
          <w:lang w:val="zh-CN"/>
        </w:rPr>
        <w:t>采购项目内容</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hint="eastAsia"/>
          <w:sz w:val="28"/>
          <w:szCs w:val="28"/>
          <w:lang w:val="zh-CN"/>
        </w:rPr>
        <w:tab/>
      </w:r>
    </w:p>
    <w:tbl>
      <w:tblPr>
        <w:tblStyle w:val="ad"/>
        <w:tblW w:w="9082" w:type="dxa"/>
        <w:tblInd w:w="-51" w:type="dxa"/>
        <w:tblLayout w:type="fixed"/>
        <w:tblLook w:val="04A0"/>
      </w:tblPr>
      <w:tblGrid>
        <w:gridCol w:w="2109"/>
        <w:gridCol w:w="823"/>
        <w:gridCol w:w="1064"/>
        <w:gridCol w:w="2809"/>
        <w:gridCol w:w="2277"/>
      </w:tblGrid>
      <w:tr w:rsidR="00560B0B">
        <w:trPr>
          <w:trHeight w:val="527"/>
        </w:trPr>
        <w:tc>
          <w:tcPr>
            <w:tcW w:w="2109" w:type="dxa"/>
            <w:vAlign w:val="center"/>
          </w:tcPr>
          <w:p w:rsidR="00560B0B" w:rsidRDefault="0055129D">
            <w:pPr>
              <w:tabs>
                <w:tab w:val="left" w:pos="7740"/>
              </w:tabs>
              <w:autoSpaceDE w:val="0"/>
              <w:autoSpaceDN w:val="0"/>
              <w:spacing w:line="360" w:lineRule="auto"/>
              <w:ind w:left="480" w:hangingChars="200" w:hanging="480"/>
              <w:jc w:val="center"/>
              <w:rPr>
                <w:rFonts w:ascii="宋体" w:hAnsi="宋体" w:cs="宋体"/>
                <w:sz w:val="24"/>
                <w:lang w:val="zh-CN"/>
              </w:rPr>
            </w:pPr>
            <w:r>
              <w:rPr>
                <w:rFonts w:ascii="宋体" w:hAnsi="宋体" w:cs="宋体" w:hint="eastAsia"/>
                <w:sz w:val="24"/>
                <w:lang w:val="zh-CN"/>
              </w:rPr>
              <w:t>采购项目内容</w:t>
            </w:r>
          </w:p>
        </w:tc>
        <w:tc>
          <w:tcPr>
            <w:tcW w:w="823" w:type="dxa"/>
            <w:vAlign w:val="center"/>
          </w:tcPr>
          <w:p w:rsidR="00560B0B" w:rsidRDefault="0055129D">
            <w:pPr>
              <w:tabs>
                <w:tab w:val="left" w:pos="7740"/>
              </w:tabs>
              <w:autoSpaceDE w:val="0"/>
              <w:autoSpaceDN w:val="0"/>
              <w:spacing w:line="360" w:lineRule="auto"/>
              <w:ind w:left="480" w:hangingChars="200" w:hanging="480"/>
              <w:jc w:val="center"/>
              <w:rPr>
                <w:rFonts w:ascii="宋体" w:hAnsi="宋体" w:cs="宋体"/>
                <w:sz w:val="24"/>
                <w:lang w:val="zh-CN"/>
              </w:rPr>
            </w:pPr>
            <w:r>
              <w:rPr>
                <w:rFonts w:ascii="宋体" w:hAnsi="宋体" w:cs="宋体" w:hint="eastAsia"/>
                <w:sz w:val="24"/>
                <w:lang w:val="zh-CN"/>
              </w:rPr>
              <w:t>数量</w:t>
            </w:r>
          </w:p>
        </w:tc>
        <w:tc>
          <w:tcPr>
            <w:tcW w:w="1064" w:type="dxa"/>
            <w:vAlign w:val="center"/>
          </w:tcPr>
          <w:p w:rsidR="00560B0B" w:rsidRDefault="0055129D">
            <w:pPr>
              <w:tabs>
                <w:tab w:val="left" w:pos="7740"/>
              </w:tabs>
              <w:autoSpaceDE w:val="0"/>
              <w:autoSpaceDN w:val="0"/>
              <w:spacing w:line="360" w:lineRule="auto"/>
              <w:ind w:left="480" w:hangingChars="200" w:hanging="480"/>
              <w:jc w:val="center"/>
              <w:rPr>
                <w:rFonts w:ascii="宋体" w:hAnsi="宋体" w:cs="宋体"/>
                <w:sz w:val="24"/>
                <w:lang w:val="zh-CN"/>
              </w:rPr>
            </w:pPr>
            <w:r>
              <w:rPr>
                <w:rFonts w:ascii="宋体" w:hAnsi="宋体" w:cs="宋体" w:hint="eastAsia"/>
                <w:sz w:val="24"/>
                <w:lang w:val="zh-CN"/>
              </w:rPr>
              <w:t>单位</w:t>
            </w:r>
          </w:p>
        </w:tc>
        <w:tc>
          <w:tcPr>
            <w:tcW w:w="2809" w:type="dxa"/>
            <w:vAlign w:val="center"/>
          </w:tcPr>
          <w:p w:rsidR="00560B0B" w:rsidRDefault="0055129D">
            <w:pPr>
              <w:tabs>
                <w:tab w:val="left" w:pos="7740"/>
              </w:tabs>
              <w:autoSpaceDE w:val="0"/>
              <w:autoSpaceDN w:val="0"/>
              <w:spacing w:line="360" w:lineRule="auto"/>
              <w:ind w:left="480" w:hangingChars="200" w:hanging="480"/>
              <w:jc w:val="center"/>
              <w:rPr>
                <w:rFonts w:ascii="宋体" w:hAnsi="宋体" w:cs="宋体"/>
                <w:sz w:val="24"/>
                <w:lang w:val="zh-CN"/>
              </w:rPr>
            </w:pPr>
            <w:r>
              <w:rPr>
                <w:rFonts w:ascii="宋体" w:hAnsi="宋体" w:cs="宋体" w:hint="eastAsia"/>
                <w:sz w:val="24"/>
                <w:lang w:val="zh-CN"/>
              </w:rPr>
              <w:t>供货期</w:t>
            </w:r>
          </w:p>
        </w:tc>
        <w:tc>
          <w:tcPr>
            <w:tcW w:w="2277" w:type="dxa"/>
            <w:vAlign w:val="center"/>
          </w:tcPr>
          <w:p w:rsidR="00560B0B" w:rsidRDefault="0055129D">
            <w:pPr>
              <w:tabs>
                <w:tab w:val="left" w:pos="7740"/>
              </w:tabs>
              <w:autoSpaceDE w:val="0"/>
              <w:autoSpaceDN w:val="0"/>
              <w:spacing w:line="360" w:lineRule="auto"/>
              <w:ind w:left="480" w:hangingChars="200" w:hanging="480"/>
              <w:jc w:val="center"/>
              <w:rPr>
                <w:rFonts w:ascii="宋体" w:hAnsi="宋体" w:cs="宋体"/>
                <w:sz w:val="24"/>
                <w:lang w:val="zh-CN"/>
              </w:rPr>
            </w:pPr>
            <w:r>
              <w:rPr>
                <w:rFonts w:ascii="宋体" w:hAnsi="宋体" w:cs="宋体" w:hint="eastAsia"/>
                <w:sz w:val="24"/>
                <w:lang w:val="zh-CN"/>
              </w:rPr>
              <w:t>采购预算</w:t>
            </w:r>
          </w:p>
        </w:tc>
      </w:tr>
      <w:tr w:rsidR="00560B0B">
        <w:trPr>
          <w:trHeight w:val="1490"/>
        </w:trPr>
        <w:tc>
          <w:tcPr>
            <w:tcW w:w="2109" w:type="dxa"/>
            <w:vAlign w:val="center"/>
          </w:tcPr>
          <w:p w:rsidR="00560B0B" w:rsidRDefault="0055129D">
            <w:pPr>
              <w:spacing w:line="360" w:lineRule="auto"/>
              <w:rPr>
                <w:rFonts w:ascii="宋体" w:hAnsi="宋体" w:cs="宋体"/>
                <w:kern w:val="0"/>
                <w:sz w:val="24"/>
                <w:lang w:val="zh-CN"/>
              </w:rPr>
            </w:pPr>
            <w:r>
              <w:rPr>
                <w:rFonts w:ascii="宋体" w:hAnsi="宋体" w:cs="宋体" w:hint="eastAsia"/>
                <w:kern w:val="0"/>
                <w:sz w:val="24"/>
                <w:lang w:val="zh-CN"/>
              </w:rPr>
              <w:t>2018</w:t>
            </w:r>
            <w:r>
              <w:rPr>
                <w:rFonts w:ascii="宋体" w:hAnsi="宋体" w:cs="宋体" w:hint="eastAsia"/>
                <w:kern w:val="0"/>
                <w:sz w:val="24"/>
                <w:lang w:val="zh-CN"/>
              </w:rPr>
              <w:t>年门诊部医疗药品采购项目</w:t>
            </w:r>
          </w:p>
        </w:tc>
        <w:tc>
          <w:tcPr>
            <w:tcW w:w="823" w:type="dxa"/>
            <w:vAlign w:val="center"/>
          </w:tcPr>
          <w:p w:rsidR="00560B0B" w:rsidRDefault="0055129D">
            <w:pPr>
              <w:spacing w:line="360" w:lineRule="auto"/>
              <w:jc w:val="center"/>
              <w:rPr>
                <w:rFonts w:ascii="宋体" w:hAnsi="宋体" w:cs="宋体"/>
                <w:kern w:val="0"/>
                <w:sz w:val="24"/>
              </w:rPr>
            </w:pPr>
            <w:r>
              <w:rPr>
                <w:rFonts w:ascii="宋体" w:hAnsi="宋体" w:cs="宋体" w:hint="eastAsia"/>
                <w:kern w:val="0"/>
                <w:sz w:val="24"/>
              </w:rPr>
              <w:t>1</w:t>
            </w:r>
          </w:p>
        </w:tc>
        <w:tc>
          <w:tcPr>
            <w:tcW w:w="1064" w:type="dxa"/>
            <w:vAlign w:val="center"/>
          </w:tcPr>
          <w:p w:rsidR="00560B0B" w:rsidRDefault="0055129D">
            <w:pPr>
              <w:spacing w:line="360" w:lineRule="auto"/>
              <w:jc w:val="center"/>
              <w:rPr>
                <w:rFonts w:ascii="宋体" w:hAnsi="宋体" w:cs="宋体"/>
                <w:kern w:val="0"/>
                <w:sz w:val="24"/>
                <w:lang w:val="zh-CN"/>
              </w:rPr>
            </w:pPr>
            <w:r>
              <w:rPr>
                <w:rFonts w:ascii="宋体" w:hAnsi="宋体" w:cs="宋体" w:hint="eastAsia"/>
                <w:kern w:val="0"/>
                <w:sz w:val="24"/>
                <w:lang w:val="zh-CN"/>
              </w:rPr>
              <w:t>批</w:t>
            </w:r>
          </w:p>
        </w:tc>
        <w:tc>
          <w:tcPr>
            <w:tcW w:w="2809" w:type="dxa"/>
            <w:vAlign w:val="center"/>
          </w:tcPr>
          <w:p w:rsidR="00560B0B" w:rsidRDefault="0055129D">
            <w:pPr>
              <w:spacing w:line="360" w:lineRule="auto"/>
              <w:jc w:val="center"/>
              <w:rPr>
                <w:rFonts w:ascii="宋体" w:hAnsi="宋体" w:cs="宋体"/>
                <w:color w:val="00B0F0"/>
                <w:kern w:val="0"/>
                <w:sz w:val="24"/>
                <w:lang w:val="zh-CN"/>
              </w:rPr>
            </w:pPr>
            <w:r>
              <w:rPr>
                <w:rFonts w:ascii="宋体" w:hAnsi="宋体" w:cs="宋体" w:hint="eastAsia"/>
                <w:sz w:val="24"/>
                <w:lang w:val="zh-CN"/>
              </w:rPr>
              <w:t>合同期为一年</w:t>
            </w:r>
          </w:p>
        </w:tc>
        <w:tc>
          <w:tcPr>
            <w:tcW w:w="2277" w:type="dxa"/>
            <w:vAlign w:val="center"/>
          </w:tcPr>
          <w:p w:rsidR="00560B0B" w:rsidRDefault="0055129D">
            <w:pPr>
              <w:spacing w:line="360" w:lineRule="auto"/>
              <w:jc w:val="center"/>
              <w:rPr>
                <w:rFonts w:ascii="宋体" w:hAnsi="宋体" w:cs="宋体"/>
                <w:kern w:val="0"/>
                <w:sz w:val="24"/>
                <w:lang w:val="zh-CN"/>
              </w:rPr>
            </w:pPr>
            <w:r>
              <w:rPr>
                <w:rFonts w:ascii="宋体" w:hAnsi="宋体" w:cs="宋体" w:hint="eastAsia"/>
                <w:sz w:val="24"/>
                <w:lang w:val="hr-HR"/>
              </w:rPr>
              <w:t>￥</w:t>
            </w:r>
            <w:r>
              <w:rPr>
                <w:rFonts w:ascii="仿宋_GB2312" w:eastAsia="仿宋_GB2312" w:hint="eastAsia"/>
                <w:color w:val="FF0000"/>
                <w:sz w:val="24"/>
                <w:shd w:val="clear" w:color="auto" w:fill="FFFFFF"/>
              </w:rPr>
              <w:t>424222.80</w:t>
            </w:r>
            <w:r>
              <w:rPr>
                <w:rFonts w:ascii="仿宋_GB2312" w:eastAsia="仿宋_GB2312" w:hAnsi="宋体" w:hint="eastAsia"/>
                <w:color w:val="FF0000"/>
                <w:sz w:val="24"/>
              </w:rPr>
              <w:t>元</w:t>
            </w:r>
          </w:p>
        </w:tc>
      </w:tr>
    </w:tbl>
    <w:p w:rsidR="00560B0B" w:rsidRDefault="00560B0B">
      <w:pPr>
        <w:jc w:val="left"/>
        <w:rPr>
          <w:rFonts w:cs="Arial"/>
          <w:sz w:val="24"/>
        </w:rPr>
      </w:pPr>
    </w:p>
    <w:p w:rsidR="00560B0B" w:rsidRDefault="0055129D">
      <w:pPr>
        <w:spacing w:line="360" w:lineRule="auto"/>
        <w:jc w:val="left"/>
        <w:rPr>
          <w:rFonts w:cs="Arial"/>
          <w:sz w:val="24"/>
        </w:rPr>
      </w:pPr>
      <w:r>
        <w:rPr>
          <w:rFonts w:cs="Arial" w:hint="eastAsia"/>
          <w:sz w:val="24"/>
        </w:rPr>
        <w:t>注：本项目为资格表，并不保证成交人在成交服务周期内的供货金额，供货金额按实际配送的数量进行结算。</w:t>
      </w:r>
    </w:p>
    <w:p w:rsidR="00560B0B" w:rsidRDefault="0055129D">
      <w:pPr>
        <w:pStyle w:val="ae"/>
        <w:spacing w:line="360" w:lineRule="auto"/>
        <w:ind w:firstLineChars="0" w:firstLine="0"/>
        <w:jc w:val="left"/>
        <w:rPr>
          <w:rFonts w:ascii="宋体" w:hAnsi="宋体" w:cs="宋体"/>
          <w:b/>
          <w:bCs/>
          <w:sz w:val="24"/>
        </w:rPr>
      </w:pPr>
      <w:r>
        <w:rPr>
          <w:rFonts w:ascii="宋体" w:hAnsi="宋体" w:cs="宋体" w:hint="eastAsia"/>
          <w:b/>
          <w:bCs/>
          <w:sz w:val="24"/>
        </w:rPr>
        <w:t>二、项目内容</w:t>
      </w:r>
    </w:p>
    <w:p w:rsidR="00560B0B" w:rsidRDefault="0055129D">
      <w:pPr>
        <w:spacing w:line="360" w:lineRule="auto"/>
        <w:ind w:firstLineChars="200" w:firstLine="480"/>
        <w:jc w:val="left"/>
        <w:rPr>
          <w:rFonts w:ascii="宋体" w:hAnsi="宋体" w:cs="宋体"/>
          <w:sz w:val="24"/>
        </w:rPr>
      </w:pPr>
      <w:r>
        <w:rPr>
          <w:rFonts w:ascii="宋体" w:hAnsi="宋体" w:cs="宋体" w:hint="eastAsia"/>
          <w:sz w:val="24"/>
        </w:rPr>
        <w:t>本项目主要是为岭南师范学院门诊部提供一年的药品供应，并根据岭南师范学院门诊部的要求配送</w:t>
      </w:r>
      <w:r>
        <w:rPr>
          <w:rFonts w:ascii="宋体" w:hAnsi="宋体" w:cs="宋体" w:hint="eastAsia"/>
          <w:sz w:val="24"/>
        </w:rPr>
        <w:t>.</w:t>
      </w:r>
    </w:p>
    <w:p w:rsidR="00560B0B" w:rsidRDefault="0055129D">
      <w:pPr>
        <w:spacing w:line="360" w:lineRule="auto"/>
        <w:ind w:firstLineChars="200" w:firstLine="480"/>
        <w:jc w:val="left"/>
        <w:rPr>
          <w:rFonts w:ascii="宋体" w:hAnsi="宋体" w:cs="宋体"/>
          <w:sz w:val="24"/>
        </w:rPr>
      </w:pPr>
      <w:r>
        <w:rPr>
          <w:rFonts w:ascii="宋体" w:hAnsi="宋体" w:cs="宋体" w:hint="eastAsia"/>
          <w:sz w:val="24"/>
        </w:rPr>
        <w:t>报价人（供应商）所提供的必须是合格药品，并能够按指定的品牌、生产厂家或产地、价格、质量、有效期及时供货；保证所供药品质量符合国家标准及有关质量要求；药品的包装、标签和说明书必须符合有关规定和运输要求；整体药品附产品合格证；保证运输中的药品质量；所有的报价药品均为按专利保护期内的专利药品。</w:t>
      </w:r>
    </w:p>
    <w:p w:rsidR="00560B0B" w:rsidRDefault="0055129D">
      <w:pPr>
        <w:tabs>
          <w:tab w:val="left" w:pos="540"/>
          <w:tab w:val="left" w:pos="574"/>
        </w:tabs>
        <w:spacing w:line="360" w:lineRule="auto"/>
        <w:outlineLvl w:val="0"/>
        <w:rPr>
          <w:b/>
          <w:sz w:val="24"/>
        </w:rPr>
      </w:pPr>
      <w:r>
        <w:rPr>
          <w:rFonts w:hint="eastAsia"/>
          <w:b/>
          <w:sz w:val="24"/>
        </w:rPr>
        <w:t>三、服务要求</w:t>
      </w:r>
    </w:p>
    <w:p w:rsidR="00560B0B" w:rsidRDefault="0055129D">
      <w:pPr>
        <w:pStyle w:val="ae"/>
        <w:numPr>
          <w:ilvl w:val="0"/>
          <w:numId w:val="2"/>
        </w:numPr>
        <w:spacing w:line="360" w:lineRule="auto"/>
        <w:ind w:firstLineChars="0"/>
        <w:jc w:val="left"/>
        <w:rPr>
          <w:rFonts w:ascii="宋体" w:hAnsi="宋体" w:cs="宋体"/>
          <w:sz w:val="24"/>
        </w:rPr>
      </w:pPr>
      <w:r>
        <w:rPr>
          <w:rFonts w:ascii="宋体" w:hAnsi="宋体" w:cs="宋体" w:hint="eastAsia"/>
          <w:sz w:val="24"/>
        </w:rPr>
        <w:t>配送时间、地点由采购人指定；</w:t>
      </w:r>
    </w:p>
    <w:p w:rsidR="00560B0B" w:rsidRDefault="0055129D">
      <w:pPr>
        <w:pStyle w:val="ae"/>
        <w:numPr>
          <w:ilvl w:val="0"/>
          <w:numId w:val="2"/>
        </w:numPr>
        <w:spacing w:line="360" w:lineRule="auto"/>
        <w:ind w:firstLineChars="0"/>
        <w:jc w:val="left"/>
        <w:rPr>
          <w:rFonts w:ascii="宋体" w:hAnsi="宋体" w:cs="宋体"/>
          <w:sz w:val="24"/>
        </w:rPr>
      </w:pPr>
      <w:r>
        <w:rPr>
          <w:rFonts w:ascii="宋体" w:hAnsi="宋体" w:cs="宋体" w:hint="eastAsia"/>
          <w:sz w:val="24"/>
        </w:rPr>
        <w:t>配送药品价格有变动，要有厂家调价通知复印件或其他调价证明材料；</w:t>
      </w:r>
    </w:p>
    <w:p w:rsidR="00560B0B" w:rsidRDefault="0055129D">
      <w:pPr>
        <w:numPr>
          <w:ilvl w:val="0"/>
          <w:numId w:val="2"/>
        </w:numPr>
        <w:spacing w:line="360" w:lineRule="auto"/>
        <w:jc w:val="left"/>
        <w:rPr>
          <w:rFonts w:ascii="宋体" w:hAnsi="宋体" w:cs="宋体"/>
          <w:sz w:val="24"/>
        </w:rPr>
      </w:pPr>
      <w:r>
        <w:rPr>
          <w:rFonts w:ascii="宋体" w:hAnsi="宋体" w:cs="宋体" w:hint="eastAsia"/>
          <w:sz w:val="24"/>
        </w:rPr>
        <w:t>一般每星期配送一次，临时应急会增加配送次数；</w:t>
      </w:r>
      <w:r>
        <w:rPr>
          <w:rFonts w:ascii="宋体" w:hAnsi="宋体" w:cs="宋体" w:hint="eastAsia"/>
          <w:sz w:val="24"/>
        </w:rPr>
        <w:t xml:space="preserve"> </w:t>
      </w:r>
    </w:p>
    <w:p w:rsidR="00560B0B" w:rsidRDefault="0055129D">
      <w:pPr>
        <w:pStyle w:val="ae"/>
        <w:numPr>
          <w:ilvl w:val="0"/>
          <w:numId w:val="2"/>
        </w:numPr>
        <w:spacing w:line="360" w:lineRule="auto"/>
        <w:ind w:firstLineChars="0"/>
        <w:jc w:val="left"/>
        <w:rPr>
          <w:rFonts w:ascii="宋体" w:hAnsi="宋体" w:cs="宋体"/>
          <w:sz w:val="24"/>
        </w:rPr>
      </w:pPr>
      <w:r>
        <w:rPr>
          <w:rFonts w:ascii="宋体" w:hAnsi="宋体" w:cs="宋体" w:hint="eastAsia"/>
          <w:sz w:val="24"/>
        </w:rPr>
        <w:t>报价人（供应商）必须按指定目录配送药品，指定配送药品品种尽量配全。</w:t>
      </w:r>
    </w:p>
    <w:p w:rsidR="00560B0B" w:rsidRDefault="0055129D">
      <w:pPr>
        <w:pStyle w:val="ae"/>
        <w:numPr>
          <w:ilvl w:val="0"/>
          <w:numId w:val="2"/>
        </w:numPr>
        <w:spacing w:line="360" w:lineRule="auto"/>
        <w:ind w:firstLineChars="0"/>
        <w:jc w:val="left"/>
        <w:rPr>
          <w:rFonts w:ascii="宋体" w:hAnsi="宋体" w:cs="宋体"/>
          <w:sz w:val="24"/>
        </w:rPr>
      </w:pPr>
      <w:r>
        <w:rPr>
          <w:rFonts w:ascii="宋体" w:hAnsi="宋体" w:cs="宋体" w:hint="eastAsia"/>
          <w:sz w:val="24"/>
        </w:rPr>
        <w:t>报价人（供应商）必须具有满足采购人临床用药需求的配送能力，不论距离、药品采购规模大小、均须保证配送，急救药品</w:t>
      </w:r>
      <w:r>
        <w:rPr>
          <w:rFonts w:ascii="宋体" w:hAnsi="宋体" w:cs="宋体" w:hint="eastAsia"/>
          <w:sz w:val="24"/>
        </w:rPr>
        <w:t>4</w:t>
      </w:r>
      <w:r>
        <w:rPr>
          <w:rFonts w:ascii="宋体" w:hAnsi="宋体" w:cs="宋体" w:hint="eastAsia"/>
          <w:sz w:val="24"/>
        </w:rPr>
        <w:t>小时内送到，一般药品</w:t>
      </w:r>
      <w:r>
        <w:rPr>
          <w:rFonts w:ascii="宋体" w:hAnsi="宋体" w:cs="宋体" w:hint="eastAsia"/>
          <w:sz w:val="24"/>
        </w:rPr>
        <w:t>24</w:t>
      </w:r>
      <w:r>
        <w:rPr>
          <w:rFonts w:ascii="宋体" w:hAnsi="宋体" w:cs="宋体" w:hint="eastAsia"/>
          <w:sz w:val="24"/>
        </w:rPr>
        <w:t>小时内送到，最长不超过</w:t>
      </w:r>
      <w:r>
        <w:rPr>
          <w:rFonts w:ascii="宋体" w:hAnsi="宋体" w:cs="宋体" w:hint="eastAsia"/>
          <w:sz w:val="24"/>
        </w:rPr>
        <w:t>48</w:t>
      </w:r>
      <w:r>
        <w:rPr>
          <w:rFonts w:ascii="宋体" w:hAnsi="宋体" w:cs="宋体" w:hint="eastAsia"/>
          <w:sz w:val="24"/>
        </w:rPr>
        <w:t>小时，药品的剩余有效期必须占有效期的</w:t>
      </w:r>
      <w:r>
        <w:rPr>
          <w:rFonts w:ascii="宋体" w:hAnsi="宋体" w:cs="宋体" w:hint="eastAsia"/>
          <w:sz w:val="24"/>
        </w:rPr>
        <w:t>2/3</w:t>
      </w:r>
      <w:r>
        <w:rPr>
          <w:rFonts w:ascii="宋体" w:hAnsi="宋体" w:cs="宋体" w:hint="eastAsia"/>
          <w:sz w:val="24"/>
        </w:rPr>
        <w:t>以上。</w:t>
      </w:r>
    </w:p>
    <w:p w:rsidR="00560B0B" w:rsidRDefault="0055129D">
      <w:pPr>
        <w:pStyle w:val="ae"/>
        <w:numPr>
          <w:ilvl w:val="0"/>
          <w:numId w:val="2"/>
        </w:numPr>
        <w:spacing w:line="360" w:lineRule="auto"/>
        <w:ind w:firstLineChars="0"/>
        <w:jc w:val="left"/>
        <w:rPr>
          <w:rFonts w:ascii="宋体" w:hAnsi="宋体" w:cs="宋体"/>
          <w:sz w:val="24"/>
        </w:rPr>
      </w:pPr>
      <w:r>
        <w:rPr>
          <w:rFonts w:ascii="宋体" w:hAnsi="宋体" w:cs="宋体" w:hint="eastAsia"/>
          <w:sz w:val="24"/>
        </w:rPr>
        <w:t>如果发现所采购的药品有破损等质量问题，或与指定目录配送的药品种类、数量不符，要及时更换、补送。</w:t>
      </w:r>
    </w:p>
    <w:p w:rsidR="00560B0B" w:rsidRDefault="0055129D">
      <w:pPr>
        <w:pStyle w:val="ae"/>
        <w:numPr>
          <w:ilvl w:val="0"/>
          <w:numId w:val="2"/>
        </w:numPr>
        <w:spacing w:line="360" w:lineRule="auto"/>
        <w:ind w:firstLineChars="0"/>
        <w:jc w:val="left"/>
        <w:rPr>
          <w:rFonts w:ascii="宋体" w:hAnsi="宋体" w:cs="宋体"/>
          <w:sz w:val="24"/>
        </w:rPr>
      </w:pPr>
      <w:r>
        <w:rPr>
          <w:rFonts w:ascii="宋体" w:hAnsi="宋体" w:cs="宋体" w:hint="eastAsia"/>
          <w:sz w:val="24"/>
        </w:rPr>
        <w:t>《药品采购明细表》以外的应急药品，可由双方协商供货，成交人应以不高于市场平均价进行报价，经采购人确认后实施采购，并按采购人要求的时间配送</w:t>
      </w:r>
    </w:p>
    <w:p w:rsidR="00560B0B" w:rsidRDefault="0055129D">
      <w:pPr>
        <w:tabs>
          <w:tab w:val="left" w:pos="540"/>
          <w:tab w:val="left" w:pos="574"/>
        </w:tabs>
        <w:spacing w:line="360" w:lineRule="auto"/>
        <w:outlineLvl w:val="0"/>
        <w:rPr>
          <w:b/>
          <w:sz w:val="24"/>
        </w:rPr>
      </w:pPr>
      <w:r>
        <w:rPr>
          <w:rFonts w:hint="eastAsia"/>
          <w:b/>
          <w:sz w:val="24"/>
        </w:rPr>
        <w:t>四、报价要求</w:t>
      </w:r>
    </w:p>
    <w:p w:rsidR="00560B0B" w:rsidRDefault="0055129D">
      <w:pPr>
        <w:numPr>
          <w:ilvl w:val="0"/>
          <w:numId w:val="3"/>
        </w:numPr>
        <w:spacing w:line="360" w:lineRule="auto"/>
        <w:rPr>
          <w:rFonts w:ascii="宋体" w:hAnsi="宋体" w:cs="宋体"/>
          <w:sz w:val="24"/>
        </w:rPr>
      </w:pPr>
      <w:r>
        <w:rPr>
          <w:rFonts w:ascii="宋体" w:hAnsi="宋体" w:cs="宋体" w:hint="eastAsia"/>
          <w:sz w:val="24"/>
        </w:rPr>
        <w:lastRenderedPageBreak/>
        <w:t>响应供应商根据药品采购清单表内容进行报价（单价），得</w:t>
      </w:r>
      <w:r>
        <w:rPr>
          <w:rFonts w:ascii="宋体" w:hAnsi="宋体" w:cs="宋体" w:hint="eastAsia"/>
          <w:sz w:val="24"/>
        </w:rPr>
        <w:t>出各类货物单价汇总价，各类货物单价汇总价作为评审时价格得分的评审依据。</w:t>
      </w:r>
    </w:p>
    <w:p w:rsidR="00560B0B" w:rsidRDefault="0055129D">
      <w:pPr>
        <w:pStyle w:val="ae"/>
        <w:numPr>
          <w:ilvl w:val="0"/>
          <w:numId w:val="3"/>
        </w:numPr>
        <w:spacing w:line="360" w:lineRule="auto"/>
        <w:ind w:firstLineChars="0"/>
        <w:jc w:val="left"/>
        <w:rPr>
          <w:rFonts w:ascii="宋体" w:hAnsi="宋体" w:cs="宋体"/>
          <w:sz w:val="24"/>
        </w:rPr>
      </w:pPr>
      <w:r>
        <w:rPr>
          <w:rFonts w:ascii="宋体" w:hAnsi="宋体" w:cs="宋体" w:hint="eastAsia"/>
          <w:sz w:val="24"/>
        </w:rPr>
        <w:t>单价报价应包含产品（含相关配件、附件）价款、仓储、运输、装卸、保险、税金、验收、培训及一切技术和售后服务等费用。</w:t>
      </w:r>
    </w:p>
    <w:p w:rsidR="00560B0B" w:rsidRDefault="0055129D">
      <w:pPr>
        <w:numPr>
          <w:ilvl w:val="0"/>
          <w:numId w:val="4"/>
        </w:numPr>
        <w:tabs>
          <w:tab w:val="left" w:pos="540"/>
          <w:tab w:val="left" w:pos="574"/>
        </w:tabs>
        <w:spacing w:line="360" w:lineRule="auto"/>
        <w:outlineLvl w:val="0"/>
        <w:rPr>
          <w:b/>
          <w:sz w:val="24"/>
        </w:rPr>
      </w:pPr>
      <w:r>
        <w:rPr>
          <w:rFonts w:hint="eastAsia"/>
          <w:b/>
          <w:sz w:val="24"/>
        </w:rPr>
        <w:t>货款结算方式</w:t>
      </w:r>
    </w:p>
    <w:p w:rsidR="00560B0B" w:rsidRDefault="0055129D">
      <w:pPr>
        <w:spacing w:line="360" w:lineRule="auto"/>
        <w:ind w:firstLine="480"/>
        <w:jc w:val="left"/>
        <w:rPr>
          <w:rFonts w:ascii="宋体" w:hAnsi="宋体" w:cs="宋体"/>
          <w:sz w:val="24"/>
        </w:rPr>
      </w:pPr>
      <w:r>
        <w:rPr>
          <w:rFonts w:ascii="宋体" w:hAnsi="宋体" w:cs="宋体" w:hint="eastAsia"/>
          <w:sz w:val="24"/>
        </w:rPr>
        <w:t>1</w:t>
      </w:r>
      <w:r>
        <w:rPr>
          <w:rFonts w:ascii="宋体" w:hAnsi="宋体" w:cs="宋体" w:hint="eastAsia"/>
          <w:sz w:val="24"/>
        </w:rPr>
        <w:t>结算价格：按成交价格结算；</w:t>
      </w:r>
    </w:p>
    <w:p w:rsidR="00560B0B" w:rsidRDefault="0055129D">
      <w:pPr>
        <w:spacing w:line="360" w:lineRule="auto"/>
        <w:jc w:val="left"/>
        <w:rPr>
          <w:rFonts w:ascii="宋体" w:hAnsi="宋体" w:cs="宋体"/>
          <w:sz w:val="24"/>
        </w:rPr>
      </w:pPr>
      <w:r>
        <w:rPr>
          <w:rFonts w:ascii="宋体" w:hAnsi="宋体" w:cs="宋体" w:hint="eastAsia"/>
          <w:sz w:val="24"/>
        </w:rPr>
        <w:t>2</w:t>
      </w:r>
      <w:r>
        <w:rPr>
          <w:rFonts w:ascii="宋体" w:hAnsi="宋体" w:cs="宋体" w:hint="eastAsia"/>
          <w:sz w:val="24"/>
        </w:rPr>
        <w:t>付款时间：门诊部在每月成交药品验收合格后</w:t>
      </w:r>
      <w:r>
        <w:rPr>
          <w:rFonts w:ascii="宋体" w:hAnsi="宋体" w:cs="宋体" w:hint="eastAsia"/>
          <w:sz w:val="24"/>
        </w:rPr>
        <w:t>15</w:t>
      </w:r>
      <w:r>
        <w:rPr>
          <w:rFonts w:ascii="宋体" w:hAnsi="宋体" w:cs="宋体" w:hint="eastAsia"/>
          <w:sz w:val="24"/>
        </w:rPr>
        <w:t>天内；</w:t>
      </w:r>
    </w:p>
    <w:p w:rsidR="00560B0B" w:rsidRDefault="0055129D">
      <w:pPr>
        <w:spacing w:line="360" w:lineRule="auto"/>
        <w:ind w:left="480" w:hangingChars="200" w:hanging="480"/>
        <w:jc w:val="left"/>
        <w:rPr>
          <w:rFonts w:ascii="宋体" w:hAnsi="宋体" w:cs="宋体"/>
          <w:sz w:val="24"/>
        </w:rPr>
      </w:pPr>
      <w:r>
        <w:rPr>
          <w:rFonts w:ascii="宋体" w:hAnsi="宋体" w:cs="宋体" w:hint="eastAsia"/>
          <w:sz w:val="24"/>
        </w:rPr>
        <w:t>3</w:t>
      </w:r>
      <w:r>
        <w:rPr>
          <w:rFonts w:ascii="宋体" w:hAnsi="宋体" w:cs="宋体" w:hint="eastAsia"/>
          <w:sz w:val="24"/>
        </w:rPr>
        <w:t>付款方式：招标人凭中标人提供的有效发票办理支付手续，招标人以转账方式按中标人指定账户支付货款</w:t>
      </w:r>
    </w:p>
    <w:p w:rsidR="00560B0B" w:rsidRDefault="0055129D">
      <w:pPr>
        <w:numPr>
          <w:ilvl w:val="0"/>
          <w:numId w:val="4"/>
        </w:numPr>
        <w:tabs>
          <w:tab w:val="left" w:pos="540"/>
          <w:tab w:val="left" w:pos="574"/>
        </w:tabs>
        <w:spacing w:line="360" w:lineRule="auto"/>
        <w:outlineLvl w:val="0"/>
        <w:rPr>
          <w:b/>
          <w:sz w:val="24"/>
        </w:rPr>
      </w:pPr>
      <w:r>
        <w:rPr>
          <w:rFonts w:hint="eastAsia"/>
          <w:b/>
          <w:sz w:val="24"/>
        </w:rPr>
        <w:t>采购产品清单</w:t>
      </w:r>
    </w:p>
    <w:tbl>
      <w:tblPr>
        <w:tblW w:w="7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65"/>
        <w:gridCol w:w="1846"/>
        <w:gridCol w:w="2827"/>
        <w:gridCol w:w="1604"/>
        <w:gridCol w:w="738"/>
      </w:tblGrid>
      <w:tr w:rsidR="00560B0B">
        <w:trPr>
          <w:trHeight w:val="301"/>
        </w:trPr>
        <w:tc>
          <w:tcPr>
            <w:tcW w:w="565" w:type="dxa"/>
            <w:shd w:val="clear" w:color="auto" w:fill="auto"/>
            <w:vAlign w:val="center"/>
          </w:tcPr>
          <w:p w:rsidR="00560B0B" w:rsidRDefault="0055129D">
            <w:pPr>
              <w:widowControl/>
              <w:jc w:val="left"/>
              <w:textAlignment w:val="center"/>
              <w:rPr>
                <w:rFonts w:ascii="宋体" w:hAnsi="宋体" w:cs="宋体"/>
                <w:color w:val="000000"/>
                <w:sz w:val="24"/>
              </w:rPr>
            </w:pPr>
            <w:bookmarkStart w:id="83" w:name="_Toc409447914"/>
            <w:bookmarkStart w:id="84" w:name="_Toc10209"/>
            <w:r>
              <w:rPr>
                <w:rFonts w:ascii="宋体" w:hAnsi="宋体" w:cs="宋体" w:hint="eastAsia"/>
                <w:color w:val="000000"/>
                <w:kern w:val="0"/>
                <w:sz w:val="24"/>
              </w:rPr>
              <w:t>序号</w:t>
            </w:r>
          </w:p>
        </w:tc>
        <w:tc>
          <w:tcPr>
            <w:tcW w:w="1846"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商品名称</w:t>
            </w:r>
          </w:p>
        </w:tc>
        <w:tc>
          <w:tcPr>
            <w:tcW w:w="2827"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规格型号</w:t>
            </w:r>
          </w:p>
        </w:tc>
        <w:tc>
          <w:tcPr>
            <w:tcW w:w="1604"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产地</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复方丹参滴丸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180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天士力制药集团股份有限公司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复方硫酸新霉素滴眼液</w:t>
            </w:r>
            <w:r>
              <w:rPr>
                <w:rFonts w:ascii="宋体" w:hAnsi="宋体" w:cs="宋体" w:hint="eastAsia"/>
                <w:color w:val="000000"/>
                <w:kern w:val="0"/>
                <w:szCs w:val="21"/>
              </w:rPr>
              <w:t>(</w:t>
            </w:r>
            <w:r>
              <w:rPr>
                <w:rFonts w:ascii="宋体" w:hAnsi="宋体" w:cs="宋体" w:hint="eastAsia"/>
                <w:color w:val="000000"/>
                <w:kern w:val="0"/>
                <w:szCs w:val="21"/>
              </w:rPr>
              <w:t>的确当</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jc w:val="left"/>
              <w:textAlignment w:val="center"/>
              <w:rPr>
                <w:rFonts w:ascii="宋体" w:hAnsi="宋体" w:cs="宋体"/>
                <w:color w:val="000000"/>
                <w:szCs w:val="21"/>
              </w:rPr>
            </w:pPr>
            <w:r>
              <w:rPr>
                <w:rFonts w:ascii="宋体" w:hAnsi="宋体" w:cs="宋体" w:hint="eastAsia"/>
                <w:color w:val="000000"/>
                <w:kern w:val="0"/>
                <w:szCs w:val="21"/>
              </w:rPr>
              <w:t>6ml*30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*900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广州白云山医药集团股份有限公司白云山何济公制药厂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过氧化氢溶液</w:t>
            </w:r>
            <w:r>
              <w:rPr>
                <w:rFonts w:ascii="宋体" w:hAnsi="宋体" w:cs="宋体" w:hint="eastAsia"/>
                <w:color w:val="000000"/>
                <w:kern w:val="0"/>
                <w:szCs w:val="21"/>
              </w:rPr>
              <w:t>(</w:t>
            </w:r>
            <w:r>
              <w:rPr>
                <w:rFonts w:ascii="宋体" w:hAnsi="宋体" w:cs="宋体" w:hint="eastAsia"/>
                <w:color w:val="000000"/>
                <w:kern w:val="0"/>
                <w:szCs w:val="21"/>
              </w:rPr>
              <w:t>双氧水</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100ml/</w:t>
            </w:r>
            <w:r>
              <w:rPr>
                <w:rFonts w:ascii="宋体" w:hAnsi="宋体" w:cs="宋体" w:hint="eastAsia"/>
                <w:color w:val="000000"/>
                <w:kern w:val="0"/>
                <w:szCs w:val="21"/>
              </w:rPr>
              <w:t>瓶</w:t>
            </w:r>
            <w:r>
              <w:rPr>
                <w:rFonts w:ascii="宋体" w:hAnsi="宋体" w:cs="宋体" w:hint="eastAsia"/>
                <w:color w:val="000000"/>
                <w:kern w:val="0"/>
                <w:szCs w:val="21"/>
              </w:rPr>
              <w:t>*15</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广东南国药业有限公司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银翘解毒颗粒</w:t>
            </w:r>
            <w:r>
              <w:rPr>
                <w:rFonts w:ascii="宋体" w:hAnsi="宋体" w:cs="宋体" w:hint="eastAsia"/>
                <w:color w:val="000000"/>
                <w:kern w:val="0"/>
                <w:szCs w:val="21"/>
              </w:rPr>
              <w:t>(</w:t>
            </w:r>
            <w:r>
              <w:rPr>
                <w:rFonts w:ascii="宋体" w:hAnsi="宋体" w:cs="宋体" w:hint="eastAsia"/>
                <w:color w:val="000000"/>
                <w:kern w:val="0"/>
                <w:szCs w:val="21"/>
              </w:rPr>
              <w:t>恒生</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*100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中山恒生药业有限公司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飞鹰活络油</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20ml/</w:t>
            </w:r>
            <w:r>
              <w:rPr>
                <w:rFonts w:ascii="宋体" w:hAnsi="宋体" w:cs="宋体" w:hint="eastAsia"/>
                <w:color w:val="000000"/>
                <w:kern w:val="0"/>
                <w:szCs w:val="21"/>
              </w:rPr>
              <w:t>瓶</w:t>
            </w:r>
            <w:r>
              <w:rPr>
                <w:rFonts w:ascii="宋体" w:hAnsi="宋体" w:cs="宋体" w:hint="eastAsia"/>
                <w:color w:val="000000"/>
                <w:kern w:val="0"/>
                <w:szCs w:val="21"/>
              </w:rPr>
              <w:t>*12</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*144</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欧化药业有限公司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和胃整肠丸</w:t>
            </w:r>
            <w:r>
              <w:rPr>
                <w:rFonts w:ascii="宋体" w:hAnsi="宋体" w:cs="宋体" w:hint="eastAsia"/>
                <w:color w:val="000000"/>
                <w:kern w:val="0"/>
                <w:szCs w:val="21"/>
              </w:rPr>
              <w:t>(</w:t>
            </w:r>
            <w:r>
              <w:rPr>
                <w:rFonts w:ascii="宋体" w:hAnsi="宋体" w:cs="宋体" w:hint="eastAsia"/>
                <w:color w:val="000000"/>
                <w:kern w:val="0"/>
                <w:szCs w:val="21"/>
              </w:rPr>
              <w:t>泰国</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200mg*50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*12</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李万山药厂</w:t>
            </w:r>
            <w:r>
              <w:rPr>
                <w:rFonts w:ascii="宋体" w:hAnsi="宋体" w:cs="宋体" w:hint="eastAsia"/>
                <w:color w:val="000000"/>
                <w:kern w:val="0"/>
                <w:szCs w:val="21"/>
              </w:rPr>
              <w:t>(</w:t>
            </w:r>
            <w:r>
              <w:rPr>
                <w:rFonts w:ascii="宋体" w:hAnsi="宋体" w:cs="宋体" w:hint="eastAsia"/>
                <w:color w:val="000000"/>
                <w:kern w:val="0"/>
                <w:szCs w:val="21"/>
              </w:rPr>
              <w:t>钓鱼商标</w:t>
            </w:r>
            <w:r>
              <w:rPr>
                <w:rFonts w:ascii="宋体" w:hAnsi="宋体" w:cs="宋体" w:hint="eastAsia"/>
                <w:color w:val="000000"/>
                <w:kern w:val="0"/>
                <w:szCs w:val="21"/>
              </w:rPr>
              <w:t>)</w:t>
            </w:r>
            <w:r>
              <w:rPr>
                <w:rFonts w:ascii="宋体" w:hAnsi="宋体" w:cs="宋体" w:hint="eastAsia"/>
                <w:color w:val="000000"/>
                <w:kern w:val="0"/>
                <w:szCs w:val="21"/>
              </w:rPr>
              <w:t>两合公司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乐行晕车贴</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w:t>
            </w:r>
            <w:r>
              <w:rPr>
                <w:rFonts w:ascii="宋体" w:hAnsi="宋体" w:cs="宋体" w:hint="eastAsia"/>
                <w:color w:val="000000"/>
                <w:kern w:val="0"/>
                <w:szCs w:val="21"/>
              </w:rPr>
              <w:t>贴</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海南宝元堂保健品有限公司湛江分公司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清凉喉片</w:t>
            </w:r>
            <w:r>
              <w:rPr>
                <w:rFonts w:ascii="宋体" w:hAnsi="宋体" w:cs="宋体" w:hint="eastAsia"/>
                <w:color w:val="000000"/>
                <w:kern w:val="0"/>
                <w:szCs w:val="21"/>
              </w:rPr>
              <w:t>(20</w:t>
            </w:r>
            <w:r>
              <w:rPr>
                <w:rFonts w:ascii="宋体" w:hAnsi="宋体" w:cs="宋体" w:hint="eastAsia"/>
                <w:color w:val="000000"/>
                <w:kern w:val="0"/>
                <w:szCs w:val="21"/>
              </w:rPr>
              <w:t>支</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16</w:t>
            </w:r>
            <w:r>
              <w:rPr>
                <w:rFonts w:ascii="宋体" w:hAnsi="宋体" w:cs="宋体" w:hint="eastAsia"/>
                <w:color w:val="000000"/>
                <w:kern w:val="0"/>
                <w:szCs w:val="21"/>
              </w:rPr>
              <w:t>片</w:t>
            </w:r>
            <w:r>
              <w:rPr>
                <w:rFonts w:ascii="宋体" w:hAnsi="宋体" w:cs="宋体" w:hint="eastAsia"/>
                <w:color w:val="000000"/>
                <w:kern w:val="0"/>
                <w:szCs w:val="21"/>
              </w:rPr>
              <w:t>*20</w:t>
            </w:r>
            <w:r>
              <w:rPr>
                <w:rFonts w:ascii="宋体" w:hAnsi="宋体" w:cs="宋体" w:hint="eastAsia"/>
                <w:color w:val="000000"/>
                <w:kern w:val="0"/>
                <w:szCs w:val="21"/>
              </w:rPr>
              <w:t>瓶</w:t>
            </w:r>
            <w:r>
              <w:rPr>
                <w:rFonts w:ascii="宋体" w:hAnsi="宋体" w:cs="宋体" w:hint="eastAsia"/>
                <w:color w:val="000000"/>
                <w:kern w:val="0"/>
                <w:szCs w:val="21"/>
              </w:rPr>
              <w:t>*30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中山市恒生药业有限公司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地塞米松磷酸钠注射液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5mg:1ml/</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遂成药业股份有限公司（原天津药业集团新郑股份有限公司）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新卡罗</w:t>
            </w:r>
            <w:r>
              <w:rPr>
                <w:rFonts w:ascii="宋体" w:hAnsi="宋体" w:cs="宋体" w:hint="eastAsia"/>
                <w:color w:val="000000"/>
                <w:kern w:val="0"/>
                <w:szCs w:val="21"/>
              </w:rPr>
              <w:t>(</w:t>
            </w:r>
            <w:r>
              <w:rPr>
                <w:rFonts w:ascii="宋体" w:hAnsi="宋体" w:cs="宋体" w:hint="eastAsia"/>
                <w:color w:val="000000"/>
                <w:kern w:val="0"/>
                <w:szCs w:val="21"/>
              </w:rPr>
              <w:t>罗红霉素分散片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150mg/</w:t>
            </w:r>
            <w:r>
              <w:rPr>
                <w:rFonts w:ascii="宋体" w:hAnsi="宋体" w:cs="宋体" w:hint="eastAsia"/>
                <w:color w:val="000000"/>
                <w:kern w:val="0"/>
                <w:szCs w:val="21"/>
              </w:rPr>
              <w:t>片</w:t>
            </w:r>
            <w:r>
              <w:rPr>
                <w:rFonts w:ascii="宋体" w:hAnsi="宋体" w:cs="宋体" w:hint="eastAsia"/>
                <w:color w:val="000000"/>
                <w:kern w:val="0"/>
                <w:szCs w:val="21"/>
              </w:rPr>
              <w:t>*6</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w:t>
            </w:r>
            <w:r>
              <w:rPr>
                <w:rFonts w:ascii="宋体" w:hAnsi="宋体" w:cs="宋体" w:hint="eastAsia"/>
                <w:color w:val="000000"/>
                <w:kern w:val="0"/>
                <w:szCs w:val="21"/>
              </w:rPr>
              <w:t>小盒</w:t>
            </w:r>
            <w:r>
              <w:rPr>
                <w:rFonts w:ascii="宋体" w:hAnsi="宋体" w:cs="宋体" w:hint="eastAsia"/>
                <w:color w:val="000000"/>
                <w:kern w:val="0"/>
                <w:szCs w:val="21"/>
              </w:rPr>
              <w:t>/</w:t>
            </w:r>
            <w:r>
              <w:rPr>
                <w:rFonts w:ascii="宋体" w:hAnsi="宋体" w:cs="宋体" w:hint="eastAsia"/>
                <w:color w:val="000000"/>
                <w:kern w:val="0"/>
                <w:szCs w:val="21"/>
              </w:rPr>
              <w:t>中盒</w:t>
            </w:r>
            <w:r>
              <w:rPr>
                <w:rFonts w:ascii="宋体" w:hAnsi="宋体" w:cs="宋体" w:hint="eastAsia"/>
                <w:color w:val="000000"/>
                <w:kern w:val="0"/>
                <w:szCs w:val="21"/>
              </w:rPr>
              <w:t>*600</w:t>
            </w:r>
            <w:r>
              <w:rPr>
                <w:rFonts w:ascii="宋体" w:hAnsi="宋体" w:cs="宋体" w:hint="eastAsia"/>
                <w:color w:val="000000"/>
                <w:kern w:val="0"/>
                <w:szCs w:val="21"/>
              </w:rPr>
              <w:t>中盒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广州白云山医药集团股份有限公司白云山制药总厂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达力新</w:t>
            </w:r>
            <w:r>
              <w:rPr>
                <w:rFonts w:ascii="宋体" w:hAnsi="宋体" w:cs="宋体" w:hint="eastAsia"/>
                <w:color w:val="000000"/>
                <w:kern w:val="0"/>
                <w:szCs w:val="21"/>
              </w:rPr>
              <w:t xml:space="preserve"> </w:t>
            </w:r>
            <w:r>
              <w:rPr>
                <w:rFonts w:ascii="宋体" w:hAnsi="宋体" w:cs="宋体" w:hint="eastAsia"/>
                <w:color w:val="000000"/>
                <w:kern w:val="0"/>
                <w:szCs w:val="21"/>
              </w:rPr>
              <w:t>头孢呋辛酯片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0.25g*6</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中盒</w:t>
            </w:r>
            <w:r>
              <w:rPr>
                <w:rFonts w:ascii="宋体" w:hAnsi="宋体" w:cs="宋体" w:hint="eastAsia"/>
                <w:color w:val="000000"/>
                <w:kern w:val="0"/>
                <w:szCs w:val="21"/>
              </w:rPr>
              <w:t>*240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国药集团致君</w:t>
            </w:r>
            <w:r>
              <w:rPr>
                <w:rFonts w:ascii="宋体" w:hAnsi="宋体" w:cs="宋体" w:hint="eastAsia"/>
                <w:color w:val="000000"/>
                <w:kern w:val="0"/>
                <w:szCs w:val="21"/>
              </w:rPr>
              <w:t>(</w:t>
            </w:r>
            <w:r>
              <w:rPr>
                <w:rFonts w:ascii="宋体" w:hAnsi="宋体" w:cs="宋体" w:hint="eastAsia"/>
                <w:color w:val="000000"/>
                <w:kern w:val="0"/>
                <w:szCs w:val="21"/>
              </w:rPr>
              <w:t>深圳</w:t>
            </w:r>
            <w:r>
              <w:rPr>
                <w:rFonts w:ascii="宋体" w:hAnsi="宋体" w:cs="宋体" w:hint="eastAsia"/>
                <w:color w:val="000000"/>
                <w:kern w:val="0"/>
                <w:szCs w:val="21"/>
              </w:rPr>
              <w:t>)</w:t>
            </w:r>
            <w:r>
              <w:rPr>
                <w:rFonts w:ascii="宋体" w:hAnsi="宋体" w:cs="宋体" w:hint="eastAsia"/>
                <w:color w:val="000000"/>
                <w:kern w:val="0"/>
                <w:szCs w:val="21"/>
              </w:rPr>
              <w:t>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盐酸金霉素眼膏（何济公）</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广州白云山医药集团股份有限公司白云山何济公制药厂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吗丁啉片（多潘立酮片）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10mg*30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西安杨森制药有限公司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盐酸利多卡因注射液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0.1g:5ml/</w:t>
            </w:r>
            <w:r>
              <w:rPr>
                <w:rFonts w:ascii="宋体" w:hAnsi="宋体" w:cs="宋体" w:hint="eastAsia"/>
                <w:color w:val="000000"/>
                <w:kern w:val="0"/>
                <w:szCs w:val="21"/>
              </w:rPr>
              <w:t>支</w:t>
            </w:r>
            <w:r>
              <w:rPr>
                <w:rFonts w:ascii="宋体" w:hAnsi="宋体" w:cs="宋体" w:hint="eastAsia"/>
                <w:color w:val="000000"/>
                <w:kern w:val="0"/>
                <w:szCs w:val="21"/>
              </w:rPr>
              <w:t>*5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遂成药业股份有限公司（原天津药业集团新郑股份有限公司）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绿药膏（林可霉素利多卡因凝胶）</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15g</w:t>
            </w:r>
            <w:r>
              <w:rPr>
                <w:rFonts w:ascii="宋体" w:hAnsi="宋体" w:cs="宋体" w:hint="eastAsia"/>
                <w:color w:val="000000"/>
                <w:kern w:val="0"/>
                <w:szCs w:val="21"/>
              </w:rPr>
              <w:t>：</w:t>
            </w:r>
            <w:r>
              <w:rPr>
                <w:rFonts w:ascii="宋体" w:hAnsi="宋体" w:cs="宋体" w:hint="eastAsia"/>
                <w:color w:val="000000"/>
                <w:kern w:val="0"/>
                <w:szCs w:val="21"/>
              </w:rPr>
              <w:t>0.075g/</w:t>
            </w:r>
            <w:r>
              <w:rPr>
                <w:rFonts w:ascii="宋体" w:hAnsi="宋体" w:cs="宋体" w:hint="eastAsia"/>
                <w:color w:val="000000"/>
                <w:kern w:val="0"/>
                <w:szCs w:val="21"/>
              </w:rPr>
              <w:t>支</w:t>
            </w:r>
            <w:r>
              <w:rPr>
                <w:rFonts w:ascii="宋体" w:hAnsi="宋体" w:cs="宋体" w:hint="eastAsia"/>
                <w:color w:val="000000"/>
                <w:kern w:val="0"/>
                <w:szCs w:val="21"/>
              </w:rPr>
              <w:t>*50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*600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上海新亚药业闵行有限公司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kern w:val="0"/>
                <w:szCs w:val="21"/>
              </w:rPr>
              <w:t>西比灵</w:t>
            </w:r>
            <w:r>
              <w:rPr>
                <w:rFonts w:ascii="宋体" w:hAnsi="宋体" w:cs="宋体" w:hint="eastAsia"/>
                <w:color w:val="000000"/>
                <w:kern w:val="0"/>
                <w:szCs w:val="21"/>
              </w:rPr>
              <w:t>)</w:t>
            </w:r>
            <w:r>
              <w:rPr>
                <w:rFonts w:ascii="宋体" w:hAnsi="宋体" w:cs="宋体" w:hint="eastAsia"/>
                <w:color w:val="000000"/>
                <w:kern w:val="0"/>
                <w:szCs w:val="21"/>
              </w:rPr>
              <w:t>盐酸氟桂利嗪胶囊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5mg/</w:t>
            </w:r>
            <w:r>
              <w:rPr>
                <w:rFonts w:ascii="宋体" w:hAnsi="宋体" w:cs="宋体" w:hint="eastAsia"/>
                <w:color w:val="000000"/>
                <w:kern w:val="0"/>
                <w:szCs w:val="21"/>
              </w:rPr>
              <w:t>片</w:t>
            </w:r>
            <w:r>
              <w:rPr>
                <w:rFonts w:ascii="宋体" w:hAnsi="宋体" w:cs="宋体" w:hint="eastAsia"/>
                <w:color w:val="000000"/>
                <w:kern w:val="0"/>
                <w:szCs w:val="21"/>
              </w:rPr>
              <w:t>*20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*450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西安杨森制药有限公司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701</w:t>
            </w:r>
            <w:r>
              <w:rPr>
                <w:rFonts w:ascii="宋体" w:hAnsi="宋体" w:cs="宋体" w:hint="eastAsia"/>
                <w:color w:val="000000"/>
                <w:kern w:val="0"/>
                <w:szCs w:val="21"/>
              </w:rPr>
              <w:t>跌打镇痛膏（何济公）</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10cm*7cm*4</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*480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广州白云山医药集团股份有限公司白云山何济公制药厂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创可贴</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18mm*70mm*100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艾洛松</w:t>
            </w:r>
            <w:r>
              <w:rPr>
                <w:rFonts w:ascii="宋体" w:hAnsi="宋体" w:cs="宋体" w:hint="eastAsia"/>
                <w:color w:val="000000"/>
                <w:kern w:val="0"/>
                <w:szCs w:val="21"/>
              </w:rPr>
              <w:t xml:space="preserve"> </w:t>
            </w:r>
            <w:r>
              <w:rPr>
                <w:rFonts w:ascii="宋体" w:hAnsi="宋体" w:cs="宋体" w:hint="eastAsia"/>
                <w:color w:val="000000"/>
                <w:kern w:val="0"/>
                <w:szCs w:val="21"/>
              </w:rPr>
              <w:t>糠酸莫米松乳膏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5g</w:t>
            </w:r>
            <w:r>
              <w:rPr>
                <w:rFonts w:ascii="宋体" w:hAnsi="宋体" w:cs="宋体" w:hint="eastAsia"/>
                <w:color w:val="000000"/>
                <w:kern w:val="0"/>
                <w:szCs w:val="21"/>
              </w:rPr>
              <w:t>：</w:t>
            </w:r>
            <w:r>
              <w:rPr>
                <w:rFonts w:ascii="宋体" w:hAnsi="宋体" w:cs="宋体" w:hint="eastAsia"/>
                <w:color w:val="000000"/>
                <w:kern w:val="0"/>
                <w:szCs w:val="21"/>
              </w:rPr>
              <w:t>5mg/</w:t>
            </w:r>
            <w:r>
              <w:rPr>
                <w:rFonts w:ascii="宋体" w:hAnsi="宋体" w:cs="宋体" w:hint="eastAsia"/>
                <w:color w:val="000000"/>
                <w:kern w:val="0"/>
                <w:szCs w:val="21"/>
              </w:rPr>
              <w:t>支</w:t>
            </w:r>
            <w:r>
              <w:rPr>
                <w:rFonts w:ascii="宋体" w:hAnsi="宋体" w:cs="宋体" w:hint="eastAsia"/>
                <w:color w:val="000000"/>
                <w:kern w:val="0"/>
                <w:szCs w:val="21"/>
              </w:rPr>
              <w:t>*36</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*360</w:t>
            </w:r>
            <w:r>
              <w:rPr>
                <w:rFonts w:ascii="宋体" w:hAnsi="宋体" w:cs="宋体" w:hint="eastAsia"/>
                <w:color w:val="000000"/>
                <w:kern w:val="0"/>
                <w:szCs w:val="21"/>
              </w:rPr>
              <w:t>支</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拜耳医药（上海）有限公司（原上海先灵葆雅制药有限公司）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麻黄碱</w:t>
            </w:r>
            <w:r>
              <w:rPr>
                <w:rFonts w:ascii="宋体" w:hAnsi="宋体" w:cs="宋体" w:hint="eastAsia"/>
                <w:color w:val="000000"/>
                <w:kern w:val="0"/>
                <w:szCs w:val="21"/>
              </w:rPr>
              <w:t>-</w:t>
            </w:r>
            <w:r>
              <w:rPr>
                <w:rFonts w:ascii="宋体" w:hAnsi="宋体" w:cs="宋体" w:hint="eastAsia"/>
                <w:color w:val="000000"/>
                <w:kern w:val="0"/>
                <w:szCs w:val="21"/>
              </w:rPr>
              <w:t>复方甘草口服溶液</w:t>
            </w:r>
            <w:r>
              <w:rPr>
                <w:rFonts w:ascii="宋体" w:hAnsi="宋体" w:cs="宋体" w:hint="eastAsia"/>
                <w:color w:val="000000"/>
                <w:kern w:val="0"/>
                <w:szCs w:val="21"/>
              </w:rPr>
              <w:t>(</w:t>
            </w:r>
            <w:r>
              <w:rPr>
                <w:rFonts w:ascii="宋体" w:hAnsi="宋体" w:cs="宋体" w:hint="eastAsia"/>
                <w:color w:val="000000"/>
                <w:kern w:val="0"/>
                <w:szCs w:val="21"/>
              </w:rPr>
              <w:t>星群</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100ml/</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广州白云山星群</w:t>
            </w:r>
            <w:r>
              <w:rPr>
                <w:rFonts w:ascii="宋体" w:hAnsi="宋体" w:cs="宋体" w:hint="eastAsia"/>
                <w:color w:val="000000"/>
                <w:kern w:val="0"/>
                <w:szCs w:val="21"/>
              </w:rPr>
              <w:t>(</w:t>
            </w:r>
            <w:r>
              <w:rPr>
                <w:rFonts w:ascii="宋体" w:hAnsi="宋体" w:cs="宋体" w:hint="eastAsia"/>
                <w:color w:val="000000"/>
                <w:kern w:val="0"/>
                <w:szCs w:val="21"/>
              </w:rPr>
              <w:t>药业</w:t>
            </w:r>
            <w:r>
              <w:rPr>
                <w:rFonts w:ascii="宋体" w:hAnsi="宋体" w:cs="宋体" w:hint="eastAsia"/>
                <w:color w:val="000000"/>
                <w:kern w:val="0"/>
                <w:szCs w:val="21"/>
              </w:rPr>
              <w:t>)</w:t>
            </w:r>
            <w:r>
              <w:rPr>
                <w:rFonts w:ascii="宋体" w:hAnsi="宋体" w:cs="宋体" w:hint="eastAsia"/>
                <w:color w:val="000000"/>
                <w:kern w:val="0"/>
                <w:szCs w:val="21"/>
              </w:rPr>
              <w:t>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一次性医用棉签</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小包</w:t>
            </w:r>
            <w:r>
              <w:rPr>
                <w:rFonts w:ascii="宋体" w:hAnsi="宋体" w:cs="宋体" w:hint="eastAsia"/>
                <w:color w:val="000000"/>
                <w:kern w:val="0"/>
                <w:szCs w:val="21"/>
              </w:rPr>
              <w:t>*72</w:t>
            </w:r>
            <w:r>
              <w:rPr>
                <w:rFonts w:ascii="宋体" w:hAnsi="宋体" w:cs="宋体" w:hint="eastAsia"/>
                <w:color w:val="000000"/>
                <w:kern w:val="0"/>
                <w:szCs w:val="21"/>
              </w:rPr>
              <w:t>小包</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*10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阳春市护康卫生用品厂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藿香正气口服液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毫升</w:t>
            </w:r>
            <w:r>
              <w:rPr>
                <w:rFonts w:ascii="宋体" w:hAnsi="宋体" w:cs="宋体" w:hint="eastAsia"/>
                <w:color w:val="000000"/>
                <w:kern w:val="0"/>
                <w:szCs w:val="21"/>
              </w:rPr>
              <w:t>*5</w:t>
            </w:r>
            <w:r>
              <w:rPr>
                <w:rFonts w:ascii="宋体" w:hAnsi="宋体" w:cs="宋体" w:hint="eastAsia"/>
                <w:color w:val="000000"/>
                <w:kern w:val="0"/>
                <w:szCs w:val="21"/>
              </w:rPr>
              <w:t>支</w:t>
            </w:r>
            <w:r>
              <w:rPr>
                <w:rFonts w:ascii="宋体" w:hAnsi="宋体" w:cs="宋体" w:hint="eastAsia"/>
                <w:color w:val="000000"/>
                <w:kern w:val="0"/>
                <w:szCs w:val="21"/>
              </w:rPr>
              <w:t>*120</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四川太极集团重庆涪陵制药厂有限公司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抗病毒口服液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w:t>
            </w:r>
            <w:r>
              <w:rPr>
                <w:rFonts w:ascii="宋体" w:hAnsi="宋体" w:cs="宋体" w:hint="eastAsia"/>
                <w:color w:val="000000"/>
                <w:kern w:val="0"/>
                <w:szCs w:val="21"/>
              </w:rPr>
              <w:t>支</w:t>
            </w:r>
            <w:r>
              <w:rPr>
                <w:rFonts w:ascii="宋体" w:hAnsi="宋体" w:cs="宋体" w:hint="eastAsia"/>
                <w:color w:val="000000"/>
                <w:kern w:val="0"/>
                <w:szCs w:val="21"/>
              </w:rPr>
              <w:t>*12</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*50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广州香雪制药股份有限公司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硫酸小诺霉素注射液（</w:t>
            </w:r>
            <w:r>
              <w:rPr>
                <w:rFonts w:ascii="宋体" w:hAnsi="宋体" w:cs="宋体" w:hint="eastAsia"/>
                <w:color w:val="000000"/>
                <w:kern w:val="0"/>
                <w:szCs w:val="21"/>
              </w:rPr>
              <w:t>6</w:t>
            </w:r>
            <w:r>
              <w:rPr>
                <w:rFonts w:ascii="宋体" w:hAnsi="宋体" w:cs="宋体" w:hint="eastAsia"/>
                <w:color w:val="000000"/>
                <w:kern w:val="0"/>
                <w:szCs w:val="21"/>
              </w:rPr>
              <w:t>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2ml:6</w:t>
            </w:r>
            <w:r>
              <w:rPr>
                <w:rFonts w:ascii="宋体" w:hAnsi="宋体" w:cs="宋体" w:hint="eastAsia"/>
                <w:color w:val="000000"/>
                <w:kern w:val="0"/>
                <w:szCs w:val="21"/>
              </w:rPr>
              <w:t>万单位：</w:t>
            </w:r>
            <w:r>
              <w:rPr>
                <w:rFonts w:ascii="宋体" w:hAnsi="宋体" w:cs="宋体" w:hint="eastAsia"/>
                <w:color w:val="000000"/>
                <w:kern w:val="0"/>
                <w:szCs w:val="21"/>
              </w:rPr>
              <w:t>2ml/</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*300</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江西制药有限责任公司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胞磷胆碱钠注射液（胞二磷）</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2ml:0.25</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广东邦民制药厂有限公司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盐酸消旋山莨菪碱注射液</w:t>
            </w:r>
            <w:r>
              <w:rPr>
                <w:rFonts w:ascii="宋体" w:hAnsi="宋体" w:cs="宋体" w:hint="eastAsia"/>
                <w:color w:val="000000"/>
                <w:kern w:val="0"/>
                <w:szCs w:val="21"/>
              </w:rPr>
              <w:t>(654-2)</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10mg:1ml*10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遂成药业股份有限公司（原天津药业集团新郑股份有限公司）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复方愈创木酚磺酸钾口服溶液</w:t>
            </w:r>
            <w:r>
              <w:rPr>
                <w:rFonts w:ascii="宋体" w:hAnsi="宋体" w:cs="宋体" w:hint="eastAsia"/>
                <w:color w:val="000000"/>
                <w:kern w:val="0"/>
                <w:szCs w:val="21"/>
              </w:rPr>
              <w:t>(</w:t>
            </w:r>
            <w:r>
              <w:rPr>
                <w:rFonts w:ascii="宋体" w:hAnsi="宋体" w:cs="宋体" w:hint="eastAsia"/>
                <w:color w:val="000000"/>
                <w:kern w:val="0"/>
                <w:szCs w:val="21"/>
              </w:rPr>
              <w:t>伤风糖）</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100ml/</w:t>
            </w:r>
            <w:r>
              <w:rPr>
                <w:rFonts w:ascii="宋体" w:hAnsi="宋体" w:cs="宋体" w:hint="eastAsia"/>
                <w:color w:val="000000"/>
                <w:kern w:val="0"/>
                <w:szCs w:val="21"/>
              </w:rPr>
              <w:t>瓶</w:t>
            </w:r>
            <w:r>
              <w:rPr>
                <w:rFonts w:ascii="宋体" w:hAnsi="宋体" w:cs="宋体" w:hint="eastAsia"/>
                <w:color w:val="000000"/>
                <w:kern w:val="0"/>
                <w:szCs w:val="21"/>
              </w:rPr>
              <w:t>*15</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广东南国药业有限公司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上清丸</w:t>
            </w:r>
            <w:r>
              <w:rPr>
                <w:rFonts w:ascii="宋体" w:hAnsi="宋体" w:cs="宋体" w:hint="eastAsia"/>
                <w:color w:val="000000"/>
                <w:kern w:val="0"/>
                <w:szCs w:val="21"/>
              </w:rPr>
              <w:t>(</w:t>
            </w:r>
            <w:r>
              <w:rPr>
                <w:rFonts w:ascii="宋体" w:hAnsi="宋体" w:cs="宋体" w:hint="eastAsia"/>
                <w:color w:val="000000"/>
                <w:kern w:val="0"/>
                <w:szCs w:val="21"/>
              </w:rPr>
              <w:t>佛山</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9</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国药集团冯了性</w:t>
            </w:r>
            <w:r>
              <w:rPr>
                <w:rFonts w:ascii="宋体" w:hAnsi="宋体" w:cs="宋体" w:hint="eastAsia"/>
                <w:color w:val="000000"/>
                <w:kern w:val="0"/>
                <w:szCs w:val="21"/>
              </w:rPr>
              <w:t>(</w:t>
            </w:r>
            <w:r>
              <w:rPr>
                <w:rFonts w:ascii="宋体" w:hAnsi="宋体" w:cs="宋体" w:hint="eastAsia"/>
                <w:color w:val="000000"/>
                <w:kern w:val="0"/>
                <w:szCs w:val="21"/>
              </w:rPr>
              <w:t>佛山</w:t>
            </w:r>
            <w:r>
              <w:rPr>
                <w:rFonts w:ascii="宋体" w:hAnsi="宋体" w:cs="宋体" w:hint="eastAsia"/>
                <w:color w:val="000000"/>
                <w:kern w:val="0"/>
                <w:szCs w:val="21"/>
              </w:rPr>
              <w:t>)</w:t>
            </w:r>
            <w:r>
              <w:rPr>
                <w:rFonts w:ascii="宋体" w:hAnsi="宋体" w:cs="宋体" w:hint="eastAsia"/>
                <w:color w:val="000000"/>
                <w:kern w:val="0"/>
                <w:szCs w:val="21"/>
              </w:rPr>
              <w:t>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清音丸</w:t>
            </w:r>
            <w:r>
              <w:rPr>
                <w:rFonts w:ascii="宋体" w:hAnsi="宋体" w:cs="宋体" w:hint="eastAsia"/>
                <w:color w:val="000000"/>
                <w:kern w:val="0"/>
                <w:szCs w:val="21"/>
              </w:rPr>
              <w:t>(</w:t>
            </w:r>
            <w:r>
              <w:rPr>
                <w:rFonts w:ascii="宋体" w:hAnsi="宋体" w:cs="宋体" w:hint="eastAsia"/>
                <w:color w:val="000000"/>
                <w:kern w:val="0"/>
                <w:szCs w:val="21"/>
              </w:rPr>
              <w:t>大丸</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3g/</w:t>
            </w:r>
            <w:r>
              <w:rPr>
                <w:rFonts w:ascii="宋体" w:hAnsi="宋体" w:cs="宋体" w:hint="eastAsia"/>
                <w:color w:val="000000"/>
                <w:kern w:val="0"/>
                <w:szCs w:val="21"/>
              </w:rPr>
              <w:t>丸</w:t>
            </w:r>
            <w:r>
              <w:rPr>
                <w:rFonts w:ascii="宋体" w:hAnsi="宋体" w:cs="宋体" w:hint="eastAsia"/>
                <w:color w:val="000000"/>
                <w:kern w:val="0"/>
                <w:szCs w:val="21"/>
              </w:rPr>
              <w:t>*10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北京同仁堂股份有限公司同仁堂制药厂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3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w:t>
            </w:r>
          </w:p>
        </w:tc>
        <w:tc>
          <w:tcPr>
            <w:tcW w:w="1846" w:type="dxa"/>
            <w:shd w:val="clear" w:color="auto" w:fill="auto"/>
            <w:vAlign w:val="center"/>
          </w:tcPr>
          <w:p w:rsidR="00560B0B" w:rsidRDefault="00560B0B">
            <w:pPr>
              <w:rPr>
                <w:rFonts w:ascii="宋体" w:hAnsi="宋体" w:cs="宋体"/>
                <w:color w:val="FF0000"/>
                <w:szCs w:val="21"/>
              </w:rPr>
            </w:pPr>
          </w:p>
        </w:tc>
        <w:tc>
          <w:tcPr>
            <w:tcW w:w="2827" w:type="dxa"/>
            <w:shd w:val="clear" w:color="auto" w:fill="auto"/>
            <w:vAlign w:val="center"/>
          </w:tcPr>
          <w:p w:rsidR="00560B0B" w:rsidRDefault="00560B0B">
            <w:pPr>
              <w:rPr>
                <w:rFonts w:ascii="宋体" w:hAnsi="宋体" w:cs="宋体"/>
                <w:color w:val="FF0000"/>
                <w:szCs w:val="21"/>
              </w:rPr>
            </w:pPr>
          </w:p>
        </w:tc>
        <w:tc>
          <w:tcPr>
            <w:tcW w:w="1604" w:type="dxa"/>
            <w:shd w:val="clear" w:color="auto" w:fill="auto"/>
            <w:vAlign w:val="center"/>
          </w:tcPr>
          <w:p w:rsidR="00560B0B" w:rsidRDefault="00560B0B">
            <w:pPr>
              <w:rPr>
                <w:rFonts w:ascii="宋体" w:hAnsi="宋体" w:cs="宋体"/>
                <w:color w:val="FF0000"/>
                <w:szCs w:val="21"/>
              </w:rPr>
            </w:pPr>
          </w:p>
        </w:tc>
        <w:tc>
          <w:tcPr>
            <w:tcW w:w="738" w:type="dxa"/>
            <w:shd w:val="clear" w:color="auto" w:fill="auto"/>
            <w:vAlign w:val="center"/>
          </w:tcPr>
          <w:p w:rsidR="00560B0B" w:rsidRDefault="00560B0B">
            <w:pPr>
              <w:jc w:val="center"/>
              <w:rPr>
                <w:rFonts w:ascii="宋体" w:hAnsi="宋体" w:cs="宋体"/>
                <w:color w:val="FF0000"/>
                <w:szCs w:val="21"/>
              </w:rPr>
            </w:pP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清开灵颗粒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*100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广州白云山明兴制药有限公司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硝苯地平片</w:t>
            </w:r>
            <w:r>
              <w:rPr>
                <w:rFonts w:ascii="宋体" w:hAnsi="宋体" w:cs="宋体" w:hint="eastAsia"/>
                <w:color w:val="000000"/>
                <w:kern w:val="0"/>
                <w:szCs w:val="21"/>
              </w:rPr>
              <w:t>(</w:t>
            </w:r>
            <w:r>
              <w:rPr>
                <w:rFonts w:ascii="宋体" w:hAnsi="宋体" w:cs="宋体" w:hint="eastAsia"/>
                <w:color w:val="000000"/>
                <w:kern w:val="0"/>
                <w:szCs w:val="21"/>
              </w:rPr>
              <w:t>心痛定片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10mg*100</w:t>
            </w:r>
            <w:r>
              <w:rPr>
                <w:rFonts w:ascii="宋体" w:hAnsi="宋体" w:cs="宋体" w:hint="eastAsia"/>
                <w:color w:val="000000"/>
                <w:kern w:val="0"/>
                <w:szCs w:val="21"/>
              </w:rPr>
              <w:t>片</w:t>
            </w:r>
            <w:r>
              <w:rPr>
                <w:rFonts w:ascii="宋体" w:hAnsi="宋体" w:cs="宋体" w:hint="eastAsia"/>
                <w:color w:val="000000"/>
                <w:kern w:val="0"/>
                <w:szCs w:val="21"/>
              </w:rPr>
              <w:t>*350</w:t>
            </w:r>
            <w:r>
              <w:rPr>
                <w:rFonts w:ascii="宋体" w:hAnsi="宋体" w:cs="宋体" w:hint="eastAsia"/>
                <w:color w:val="000000"/>
                <w:kern w:val="0"/>
                <w:szCs w:val="21"/>
              </w:rPr>
              <w:t>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广东华南药业集团有限公司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百艾洗液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200ml/</w:t>
            </w:r>
            <w:r>
              <w:rPr>
                <w:rFonts w:ascii="宋体" w:hAnsi="宋体" w:cs="宋体" w:hint="eastAsia"/>
                <w:color w:val="000000"/>
                <w:kern w:val="0"/>
                <w:szCs w:val="21"/>
              </w:rPr>
              <w:t>瓶</w:t>
            </w:r>
            <w:r>
              <w:rPr>
                <w:rFonts w:ascii="宋体" w:hAnsi="宋体" w:cs="宋体" w:hint="eastAsia"/>
                <w:color w:val="000000"/>
                <w:kern w:val="0"/>
                <w:szCs w:val="21"/>
              </w:rPr>
              <w:t>*80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湖南守护神制药有限公司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氯霉素滴眼液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8ml</w:t>
            </w:r>
            <w:r>
              <w:rPr>
                <w:rFonts w:ascii="宋体" w:hAnsi="宋体" w:cs="宋体" w:hint="eastAsia"/>
                <w:color w:val="000000"/>
                <w:kern w:val="0"/>
                <w:szCs w:val="21"/>
              </w:rPr>
              <w:t>：</w:t>
            </w:r>
            <w:r>
              <w:rPr>
                <w:rFonts w:ascii="宋体" w:hAnsi="宋体" w:cs="宋体" w:hint="eastAsia"/>
                <w:color w:val="000000"/>
                <w:kern w:val="0"/>
                <w:szCs w:val="21"/>
              </w:rPr>
              <w:t>20mg/</w:t>
            </w:r>
            <w:r>
              <w:rPr>
                <w:rFonts w:ascii="宋体" w:hAnsi="宋体" w:cs="宋体" w:hint="eastAsia"/>
                <w:color w:val="000000"/>
                <w:kern w:val="0"/>
                <w:szCs w:val="21"/>
              </w:rPr>
              <w:t>瓶</w:t>
            </w:r>
            <w:r>
              <w:rPr>
                <w:rFonts w:ascii="宋体" w:hAnsi="宋体" w:cs="宋体" w:hint="eastAsia"/>
                <w:color w:val="000000"/>
                <w:kern w:val="0"/>
                <w:szCs w:val="21"/>
              </w:rPr>
              <w:t>*40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中盒</w:t>
            </w:r>
            <w:r>
              <w:rPr>
                <w:rFonts w:ascii="宋体" w:hAnsi="宋体" w:cs="宋体" w:hint="eastAsia"/>
                <w:color w:val="000000"/>
                <w:kern w:val="0"/>
                <w:szCs w:val="21"/>
              </w:rPr>
              <w:t>*800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广东宏盈科技有限公司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盐酸异丙嗪注射液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2ml:50mg/</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广东南国药业有限公司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马应龙麝香痔疮膏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*25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马应龙药业集团股份有限公司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湿毒清胶囊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w:t>
            </w:r>
            <w:r>
              <w:rPr>
                <w:rFonts w:ascii="宋体" w:hAnsi="宋体" w:cs="宋体" w:hint="eastAsia"/>
                <w:color w:val="000000"/>
                <w:kern w:val="0"/>
                <w:szCs w:val="21"/>
              </w:rPr>
              <w:t>克</w:t>
            </w:r>
            <w:r>
              <w:rPr>
                <w:rFonts w:ascii="宋体" w:hAnsi="宋体" w:cs="宋体" w:hint="eastAsia"/>
                <w:color w:val="000000"/>
                <w:kern w:val="0"/>
                <w:szCs w:val="21"/>
              </w:rPr>
              <w:t>*30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广西玉林制药集团有限责任公司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甲硝唑芬布芬胶囊</w:t>
            </w:r>
            <w:r>
              <w:rPr>
                <w:rFonts w:ascii="宋体" w:hAnsi="宋体" w:cs="宋体" w:hint="eastAsia"/>
                <w:color w:val="000000"/>
                <w:kern w:val="0"/>
                <w:szCs w:val="21"/>
              </w:rPr>
              <w:t>(</w:t>
            </w:r>
            <w:r>
              <w:rPr>
                <w:rFonts w:ascii="宋体" w:hAnsi="宋体" w:cs="宋体" w:hint="eastAsia"/>
                <w:color w:val="000000"/>
                <w:kern w:val="0"/>
                <w:szCs w:val="21"/>
              </w:rPr>
              <w:t>牙周康</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广州欧化药业有限公司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诺氟沙星胶囊（氟哌酸）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0.1g*10</w:t>
            </w:r>
            <w:r>
              <w:rPr>
                <w:rFonts w:ascii="宋体" w:hAnsi="宋体" w:cs="宋体" w:hint="eastAsia"/>
                <w:color w:val="000000"/>
                <w:kern w:val="0"/>
                <w:szCs w:val="21"/>
              </w:rPr>
              <w:t>粒</w:t>
            </w:r>
            <w:r>
              <w:rPr>
                <w:rFonts w:ascii="宋体" w:hAnsi="宋体" w:cs="宋体" w:hint="eastAsia"/>
                <w:color w:val="000000"/>
                <w:kern w:val="0"/>
                <w:szCs w:val="21"/>
              </w:rPr>
              <w:t>*5</w:t>
            </w:r>
            <w:r>
              <w:rPr>
                <w:rFonts w:ascii="宋体" w:hAnsi="宋体" w:cs="宋体" w:hint="eastAsia"/>
                <w:color w:val="000000"/>
                <w:kern w:val="0"/>
                <w:szCs w:val="21"/>
              </w:rPr>
              <w:t>板</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佛山手心制药有限公司（原阿特维斯制药有限公司）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盐酸雷尼替丁胶囊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0.15</w:t>
            </w:r>
            <w:r>
              <w:rPr>
                <w:rFonts w:ascii="宋体" w:hAnsi="宋体" w:cs="宋体" w:hint="eastAsia"/>
                <w:color w:val="000000"/>
                <w:kern w:val="0"/>
                <w:szCs w:val="21"/>
              </w:rPr>
              <w:t>克</w:t>
            </w:r>
            <w:r>
              <w:rPr>
                <w:rFonts w:ascii="宋体" w:hAnsi="宋体" w:cs="宋体" w:hint="eastAsia"/>
                <w:color w:val="000000"/>
                <w:kern w:val="0"/>
                <w:szCs w:val="21"/>
              </w:rPr>
              <w:t>*20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佛山手心制药有限公司（原阿特维斯制药有限公司）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连花清瘟胶囊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0.35g*12S/</w:t>
            </w:r>
            <w:r>
              <w:rPr>
                <w:rFonts w:ascii="宋体" w:hAnsi="宋体" w:cs="宋体" w:hint="eastAsia"/>
                <w:color w:val="000000"/>
                <w:kern w:val="0"/>
                <w:szCs w:val="21"/>
              </w:rPr>
              <w:t>板</w:t>
            </w:r>
            <w:r>
              <w:rPr>
                <w:rFonts w:ascii="宋体" w:hAnsi="宋体" w:cs="宋体" w:hint="eastAsia"/>
                <w:color w:val="000000"/>
                <w:kern w:val="0"/>
                <w:szCs w:val="21"/>
              </w:rPr>
              <w:t>*2</w:t>
            </w:r>
            <w:r>
              <w:rPr>
                <w:rFonts w:ascii="宋体" w:hAnsi="宋体" w:cs="宋体" w:hint="eastAsia"/>
                <w:color w:val="000000"/>
                <w:kern w:val="0"/>
                <w:szCs w:val="21"/>
              </w:rPr>
              <w:t>板</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石家庄以岭药业股份有限公司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42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芬必得（布洛芬缓释胶囊）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0.3g*20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中美天津史克制药有限公司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禾穗速校</w:t>
            </w:r>
            <w:r>
              <w:rPr>
                <w:rFonts w:ascii="宋体" w:hAnsi="宋体" w:cs="宋体" w:hint="eastAsia"/>
                <w:color w:val="000000"/>
                <w:kern w:val="0"/>
                <w:szCs w:val="21"/>
              </w:rPr>
              <w:t xml:space="preserve"> </w:t>
            </w:r>
            <w:r>
              <w:rPr>
                <w:rFonts w:ascii="宋体" w:hAnsi="宋体" w:cs="宋体" w:hint="eastAsia"/>
                <w:color w:val="000000"/>
                <w:kern w:val="0"/>
                <w:szCs w:val="21"/>
              </w:rPr>
              <w:t>氨咖黄敏胶囊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w:t>
            </w:r>
            <w:r>
              <w:rPr>
                <w:rFonts w:ascii="宋体" w:hAnsi="宋体" w:cs="宋体" w:hint="eastAsia"/>
                <w:color w:val="000000"/>
                <w:kern w:val="0"/>
                <w:szCs w:val="21"/>
              </w:rPr>
              <w:t>粒</w:t>
            </w:r>
            <w:r>
              <w:rPr>
                <w:rFonts w:ascii="宋体" w:hAnsi="宋体" w:cs="宋体" w:hint="eastAsia"/>
                <w:color w:val="000000"/>
                <w:kern w:val="0"/>
                <w:szCs w:val="21"/>
              </w:rPr>
              <w:t>*20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广州白云山光华制药股份有限公司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甘利欣</w:t>
            </w:r>
            <w:r>
              <w:rPr>
                <w:rFonts w:ascii="宋体" w:hAnsi="宋体" w:cs="宋体" w:hint="eastAsia"/>
                <w:color w:val="000000"/>
                <w:kern w:val="0"/>
                <w:szCs w:val="21"/>
              </w:rPr>
              <w:t xml:space="preserve"> </w:t>
            </w:r>
            <w:r>
              <w:rPr>
                <w:rFonts w:ascii="宋体" w:hAnsi="宋体" w:cs="宋体" w:hint="eastAsia"/>
                <w:color w:val="000000"/>
                <w:kern w:val="0"/>
                <w:szCs w:val="21"/>
              </w:rPr>
              <w:t>甘草酸二铵胶囊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50mg*24</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正大天晴药业集团股份有限公司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代文</w:t>
            </w:r>
            <w:r>
              <w:rPr>
                <w:rFonts w:ascii="宋体" w:hAnsi="宋体" w:cs="宋体" w:hint="eastAsia"/>
                <w:color w:val="000000"/>
                <w:kern w:val="0"/>
                <w:szCs w:val="21"/>
              </w:rPr>
              <w:t xml:space="preserve"> </w:t>
            </w:r>
            <w:r>
              <w:rPr>
                <w:rFonts w:ascii="宋体" w:hAnsi="宋体" w:cs="宋体" w:hint="eastAsia"/>
                <w:color w:val="000000"/>
                <w:kern w:val="0"/>
                <w:szCs w:val="21"/>
              </w:rPr>
              <w:t>缬沙坦胶囊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80mg*7</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北京诺华制药有限公司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C</w:t>
            </w:r>
            <w:r>
              <w:rPr>
                <w:rFonts w:ascii="宋体" w:hAnsi="宋体" w:cs="宋体" w:hint="eastAsia"/>
                <w:color w:val="000000"/>
                <w:kern w:val="0"/>
                <w:szCs w:val="21"/>
              </w:rPr>
              <w:t>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100mg*100</w:t>
            </w:r>
            <w:r>
              <w:rPr>
                <w:rFonts w:ascii="宋体" w:hAnsi="宋体" w:cs="宋体" w:hint="eastAsia"/>
                <w:color w:val="000000"/>
                <w:kern w:val="0"/>
                <w:szCs w:val="21"/>
              </w:rPr>
              <w:t>片</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*350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广东华南药业集团有限公司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氨茶碱片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100mg*100s/</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山西太原药业有限公司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甲硝唑片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*240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远大医药（中国）有限公司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49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七叶神安片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50mg*24</w:t>
            </w:r>
            <w:r>
              <w:rPr>
                <w:rFonts w:ascii="宋体" w:hAnsi="宋体" w:cs="宋体" w:hint="eastAsia"/>
                <w:color w:val="000000"/>
                <w:kern w:val="0"/>
                <w:szCs w:val="21"/>
              </w:rPr>
              <w:t>片</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广西万通制药有限公司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前列康片</w:t>
            </w:r>
            <w:r>
              <w:rPr>
                <w:rFonts w:ascii="宋体" w:hAnsi="宋体" w:cs="宋体" w:hint="eastAsia"/>
                <w:color w:val="000000"/>
                <w:kern w:val="0"/>
                <w:szCs w:val="21"/>
              </w:rPr>
              <w:t>(</w:t>
            </w:r>
            <w:r>
              <w:rPr>
                <w:rFonts w:ascii="宋体" w:hAnsi="宋体" w:cs="宋体" w:hint="eastAsia"/>
                <w:color w:val="000000"/>
                <w:kern w:val="0"/>
                <w:szCs w:val="21"/>
              </w:rPr>
              <w:t>普乐安片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0.5g*60s*10</w:t>
            </w:r>
            <w:r>
              <w:rPr>
                <w:rFonts w:ascii="宋体" w:hAnsi="宋体" w:cs="宋体" w:hint="eastAsia"/>
                <w:color w:val="000000"/>
                <w:kern w:val="0"/>
                <w:szCs w:val="21"/>
              </w:rPr>
              <w:t>瓶</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楚雄老拨云堂药业有限公司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华素片</w:t>
            </w:r>
            <w:r>
              <w:rPr>
                <w:rFonts w:ascii="宋体" w:hAnsi="宋体" w:cs="宋体" w:hint="eastAsia"/>
                <w:color w:val="000000"/>
                <w:kern w:val="0"/>
                <w:szCs w:val="21"/>
              </w:rPr>
              <w:t>(</w:t>
            </w:r>
            <w:r>
              <w:rPr>
                <w:rFonts w:ascii="宋体" w:hAnsi="宋体" w:cs="宋体" w:hint="eastAsia"/>
                <w:color w:val="000000"/>
                <w:kern w:val="0"/>
                <w:szCs w:val="21"/>
              </w:rPr>
              <w:t>西地碘含片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1.5mg*15</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*480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北京华素制药股份有限公司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尼群地平片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10mg*100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广东台城制药股份有限公司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复方金钱草颗粒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*120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广西万通制药有限公司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夏桑菊颗粒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*20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袋</w:t>
            </w:r>
            <w:r>
              <w:rPr>
                <w:rFonts w:ascii="宋体" w:hAnsi="宋体" w:cs="宋体" w:hint="eastAsia"/>
                <w:color w:val="000000"/>
                <w:kern w:val="0"/>
                <w:szCs w:val="21"/>
              </w:rPr>
              <w:t>*50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广州白云山星群（药业）股份有限公司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银翘解毒颗粒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*100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广东恒诚制药有限公司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56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板蓝根颗粒</w:t>
            </w:r>
            <w:r>
              <w:rPr>
                <w:rFonts w:ascii="宋体" w:hAnsi="宋体" w:cs="宋体" w:hint="eastAsia"/>
                <w:color w:val="000000"/>
                <w:kern w:val="0"/>
                <w:szCs w:val="21"/>
              </w:rPr>
              <w:t>(</w:t>
            </w:r>
            <w:r>
              <w:rPr>
                <w:rFonts w:ascii="宋体" w:hAnsi="宋体" w:cs="宋体" w:hint="eastAsia"/>
                <w:color w:val="000000"/>
                <w:kern w:val="0"/>
                <w:szCs w:val="21"/>
              </w:rPr>
              <w:t>香雪</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*20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*50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广州香雪制药股份有限公司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法莫替丁片</w:t>
            </w:r>
            <w:r>
              <w:rPr>
                <w:rFonts w:ascii="宋体" w:hAnsi="宋体" w:cs="宋体" w:hint="eastAsia"/>
                <w:color w:val="000000"/>
                <w:kern w:val="0"/>
                <w:szCs w:val="21"/>
              </w:rPr>
              <w:t>(</w:t>
            </w:r>
            <w:r>
              <w:rPr>
                <w:rFonts w:ascii="宋体" w:hAnsi="宋体" w:cs="宋体" w:hint="eastAsia"/>
                <w:color w:val="000000"/>
                <w:kern w:val="0"/>
                <w:szCs w:val="21"/>
              </w:rPr>
              <w:t>彼迪</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20mg*24</w:t>
            </w:r>
            <w:r>
              <w:rPr>
                <w:rFonts w:ascii="宋体" w:hAnsi="宋体" w:cs="宋体" w:hint="eastAsia"/>
                <w:color w:val="000000"/>
                <w:kern w:val="0"/>
                <w:szCs w:val="21"/>
              </w:rPr>
              <w:t>片</w:t>
            </w:r>
            <w:r>
              <w:rPr>
                <w:rFonts w:ascii="宋体" w:hAnsi="宋体" w:cs="宋体" w:hint="eastAsia"/>
                <w:color w:val="000000"/>
                <w:kern w:val="0"/>
                <w:szCs w:val="21"/>
              </w:rPr>
              <w:t>*20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*500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广东彼迪药业有限公司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牛黄解毒片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片</w:t>
            </w:r>
            <w:r>
              <w:rPr>
                <w:rFonts w:ascii="宋体" w:hAnsi="宋体" w:cs="宋体" w:hint="eastAsia"/>
                <w:color w:val="000000"/>
                <w:kern w:val="0"/>
                <w:szCs w:val="21"/>
              </w:rPr>
              <w:t>*12</w:t>
            </w:r>
            <w:r>
              <w:rPr>
                <w:rFonts w:ascii="宋体" w:hAnsi="宋体" w:cs="宋体" w:hint="eastAsia"/>
                <w:color w:val="000000"/>
                <w:kern w:val="0"/>
                <w:szCs w:val="21"/>
              </w:rPr>
              <w:t>板</w:t>
            </w:r>
            <w:r>
              <w:rPr>
                <w:rFonts w:ascii="宋体" w:hAnsi="宋体" w:cs="宋体" w:hint="eastAsia"/>
                <w:color w:val="000000"/>
                <w:kern w:val="0"/>
                <w:szCs w:val="21"/>
              </w:rPr>
              <w:t>*144</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北京同仁堂科技发展股份有限公司制药厂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59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复方黄芩片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60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肇庆星湖制药有限公司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晕动片</w:t>
            </w:r>
            <w:r>
              <w:rPr>
                <w:rFonts w:ascii="宋体" w:hAnsi="宋体" w:cs="宋体" w:hint="eastAsia"/>
                <w:color w:val="000000"/>
                <w:kern w:val="0"/>
                <w:szCs w:val="21"/>
              </w:rPr>
              <w:t>(</w:t>
            </w:r>
            <w:r>
              <w:rPr>
                <w:rFonts w:ascii="宋体" w:hAnsi="宋体" w:cs="宋体" w:hint="eastAsia"/>
                <w:color w:val="000000"/>
                <w:kern w:val="0"/>
                <w:szCs w:val="21"/>
              </w:rPr>
              <w:t>苯巴比妥东茛菪碱片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*1000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广州白云山光华制药股份有限公司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复方草珊瑚含片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0.44g*12</w:t>
            </w:r>
            <w:r>
              <w:rPr>
                <w:rFonts w:ascii="宋体" w:hAnsi="宋体" w:cs="宋体" w:hint="eastAsia"/>
                <w:color w:val="000000"/>
                <w:kern w:val="0"/>
                <w:szCs w:val="21"/>
              </w:rPr>
              <w:t>片</w:t>
            </w:r>
            <w:r>
              <w:rPr>
                <w:rFonts w:ascii="宋体" w:hAnsi="宋体" w:cs="宋体" w:hint="eastAsia"/>
                <w:color w:val="000000"/>
                <w:kern w:val="0"/>
                <w:szCs w:val="21"/>
              </w:rPr>
              <w:t>*4</w:t>
            </w:r>
            <w:r>
              <w:rPr>
                <w:rFonts w:ascii="宋体" w:hAnsi="宋体" w:cs="宋体" w:hint="eastAsia"/>
                <w:color w:val="000000"/>
                <w:kern w:val="0"/>
                <w:szCs w:val="21"/>
              </w:rPr>
              <w:t>板</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*360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江中药业股份有限公司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复方草珊瑚含片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10mg*6</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 xml:space="preserve"> *10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上海先灵葆雅制药有限公司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去痛片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*180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远大医药（中国）有限公司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碳酸氢钠片（小苏打片）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0.5g/</w:t>
            </w:r>
            <w:r>
              <w:rPr>
                <w:rFonts w:ascii="宋体" w:hAnsi="宋体" w:cs="宋体" w:hint="eastAsia"/>
                <w:color w:val="000000"/>
                <w:kern w:val="0"/>
                <w:szCs w:val="21"/>
              </w:rPr>
              <w:t>片</w:t>
            </w:r>
            <w:r>
              <w:rPr>
                <w:rFonts w:ascii="宋体" w:hAnsi="宋体" w:cs="宋体" w:hint="eastAsia"/>
                <w:color w:val="000000"/>
                <w:kern w:val="0"/>
                <w:szCs w:val="21"/>
              </w:rPr>
              <w:t>*100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天津力生制药股份有限公司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B6</w:t>
            </w:r>
            <w:r>
              <w:rPr>
                <w:rFonts w:ascii="宋体" w:hAnsi="宋体" w:cs="宋体" w:hint="eastAsia"/>
                <w:color w:val="000000"/>
                <w:kern w:val="0"/>
                <w:szCs w:val="21"/>
              </w:rPr>
              <w:t>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10mg*100s*900</w:t>
            </w:r>
            <w:r>
              <w:rPr>
                <w:rFonts w:ascii="宋体" w:hAnsi="宋体" w:cs="宋体" w:hint="eastAsia"/>
                <w:color w:val="000000"/>
                <w:kern w:val="0"/>
                <w:szCs w:val="21"/>
              </w:rPr>
              <w:t>甁</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广东恒健制品有限公司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地塞米松磷酸钠滴眼液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5ml*10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*800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武汉五景药业有限公司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酮康唑乳膏（金达克宁）</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2%.15</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*420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西安杨森制药有限公司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一次性使用静脉输液针（头皮针）</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0.55#*100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袋</w:t>
            </w:r>
            <w:r>
              <w:rPr>
                <w:rFonts w:ascii="宋体" w:hAnsi="宋体" w:cs="宋体" w:hint="eastAsia"/>
                <w:color w:val="000000"/>
                <w:kern w:val="0"/>
                <w:szCs w:val="21"/>
              </w:rPr>
              <w:t>*5000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江西洪达医疗器械集团有限公司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69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廿四味凉茶</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120g*100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梧州市寿仙宝（福寿）保健食品有限公司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70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通窍鼻炎片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w:t>
            </w:r>
            <w:r>
              <w:rPr>
                <w:rFonts w:ascii="宋体" w:hAnsi="宋体" w:cs="宋体" w:hint="eastAsia"/>
                <w:color w:val="000000"/>
                <w:kern w:val="0"/>
                <w:szCs w:val="21"/>
              </w:rPr>
              <w:t>片</w:t>
            </w:r>
            <w:r>
              <w:rPr>
                <w:rFonts w:ascii="宋体" w:hAnsi="宋体" w:cs="宋体" w:hint="eastAsia"/>
                <w:color w:val="000000"/>
                <w:kern w:val="0"/>
                <w:szCs w:val="21"/>
              </w:rPr>
              <w:t>*3</w:t>
            </w:r>
            <w:r>
              <w:rPr>
                <w:rFonts w:ascii="宋体" w:hAnsi="宋体" w:cs="宋体" w:hint="eastAsia"/>
                <w:color w:val="000000"/>
                <w:kern w:val="0"/>
                <w:szCs w:val="21"/>
              </w:rPr>
              <w:t>板</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中山市恒生药业有限公司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安隆</w:t>
            </w:r>
            <w:r>
              <w:rPr>
                <w:rFonts w:ascii="宋体" w:hAnsi="宋体" w:cs="宋体" w:hint="eastAsia"/>
                <w:color w:val="000000"/>
                <w:kern w:val="0"/>
                <w:szCs w:val="21"/>
              </w:rPr>
              <w:t>(</w:t>
            </w:r>
            <w:r>
              <w:rPr>
                <w:rFonts w:ascii="宋体" w:hAnsi="宋体" w:cs="宋体" w:hint="eastAsia"/>
                <w:color w:val="000000"/>
                <w:kern w:val="0"/>
                <w:szCs w:val="21"/>
              </w:rPr>
              <w:t>复方醋酸曲安奈德溶液</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w:t>
            </w:r>
            <w:r>
              <w:rPr>
                <w:rFonts w:ascii="宋体" w:hAnsi="宋体" w:cs="宋体" w:hint="eastAsia"/>
                <w:color w:val="000000"/>
                <w:kern w:val="0"/>
                <w:szCs w:val="21"/>
              </w:rPr>
              <w:t>支</w:t>
            </w:r>
            <w:r>
              <w:rPr>
                <w:rFonts w:ascii="宋体" w:hAnsi="宋体" w:cs="宋体" w:hint="eastAsia"/>
                <w:color w:val="000000"/>
                <w:kern w:val="0"/>
                <w:szCs w:val="21"/>
              </w:rPr>
              <w:t>*8</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广东恒诚制药有限公司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麻黄碱</w:t>
            </w:r>
            <w:r>
              <w:rPr>
                <w:rFonts w:ascii="宋体" w:hAnsi="宋体" w:cs="宋体" w:hint="eastAsia"/>
                <w:color w:val="000000"/>
                <w:kern w:val="0"/>
                <w:szCs w:val="21"/>
              </w:rPr>
              <w:t>-</w:t>
            </w:r>
            <w:r>
              <w:rPr>
                <w:rFonts w:ascii="宋体" w:hAnsi="宋体" w:cs="宋体" w:hint="eastAsia"/>
                <w:color w:val="000000"/>
                <w:kern w:val="0"/>
                <w:szCs w:val="21"/>
              </w:rPr>
              <w:t>泰诺酚麻美敏片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*360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上海强生制药有限公司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三九强力枇杷露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120ml*120</w:t>
            </w:r>
            <w:r>
              <w:rPr>
                <w:rFonts w:ascii="宋体" w:hAnsi="宋体" w:cs="宋体" w:hint="eastAsia"/>
                <w:color w:val="000000"/>
                <w:kern w:val="0"/>
                <w:szCs w:val="21"/>
              </w:rPr>
              <w:t>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华润三九</w:t>
            </w:r>
            <w:r>
              <w:rPr>
                <w:rFonts w:ascii="宋体" w:hAnsi="宋体" w:cs="宋体" w:hint="eastAsia"/>
                <w:color w:val="000000"/>
                <w:kern w:val="0"/>
                <w:szCs w:val="21"/>
              </w:rPr>
              <w:t>(</w:t>
            </w:r>
            <w:r>
              <w:rPr>
                <w:rFonts w:ascii="宋体" w:hAnsi="宋体" w:cs="宋体" w:hint="eastAsia"/>
                <w:color w:val="000000"/>
                <w:kern w:val="0"/>
                <w:szCs w:val="21"/>
              </w:rPr>
              <w:t>雅安</w:t>
            </w:r>
            <w:r>
              <w:rPr>
                <w:rFonts w:ascii="宋体" w:hAnsi="宋体" w:cs="宋体" w:hint="eastAsia"/>
                <w:color w:val="000000"/>
                <w:kern w:val="0"/>
                <w:szCs w:val="21"/>
              </w:rPr>
              <w:t>)</w:t>
            </w:r>
            <w:r>
              <w:rPr>
                <w:rFonts w:ascii="宋体" w:hAnsi="宋体" w:cs="宋体" w:hint="eastAsia"/>
                <w:color w:val="000000"/>
                <w:kern w:val="0"/>
                <w:szCs w:val="21"/>
              </w:rPr>
              <w:t>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三九感冒灵颗粒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*9</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华润三九医药股份有限公司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阿昔洛韦片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0.1g*24</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广东彼迪药业有限公司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硝酸甘油片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0.5mg*100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北京益民药业有限公司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跌打榜药酒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28ml/</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广东恒诚制药有限公司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荷叶玉竹晶含糖植物固体饮料</w:t>
            </w:r>
            <w:r>
              <w:rPr>
                <w:rFonts w:ascii="宋体" w:hAnsi="宋体" w:cs="宋体" w:hint="eastAsia"/>
                <w:color w:val="000000"/>
                <w:kern w:val="0"/>
                <w:szCs w:val="21"/>
              </w:rPr>
              <w:t>(</w:t>
            </w:r>
            <w:r>
              <w:rPr>
                <w:rFonts w:ascii="宋体" w:hAnsi="宋体" w:cs="宋体" w:hint="eastAsia"/>
                <w:color w:val="000000"/>
                <w:kern w:val="0"/>
                <w:szCs w:val="21"/>
              </w:rPr>
              <w:t>原名沙参玉竹晶冲剂）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w:t>
            </w:r>
            <w:r>
              <w:rPr>
                <w:rFonts w:ascii="宋体" w:hAnsi="宋体" w:cs="宋体" w:hint="eastAsia"/>
                <w:color w:val="000000"/>
                <w:kern w:val="0"/>
                <w:szCs w:val="21"/>
              </w:rPr>
              <w:t>克</w:t>
            </w:r>
            <w:r>
              <w:rPr>
                <w:rFonts w:ascii="宋体" w:hAnsi="宋体" w:cs="宋体" w:hint="eastAsia"/>
                <w:color w:val="000000"/>
                <w:kern w:val="0"/>
                <w:szCs w:val="21"/>
              </w:rPr>
              <w:t>*20</w:t>
            </w:r>
            <w:r>
              <w:rPr>
                <w:rFonts w:ascii="宋体" w:hAnsi="宋体" w:cs="宋体" w:hint="eastAsia"/>
                <w:color w:val="000000"/>
                <w:kern w:val="0"/>
                <w:szCs w:val="21"/>
              </w:rPr>
              <w:t>袋</w:t>
            </w:r>
            <w:r>
              <w:rPr>
                <w:rFonts w:ascii="宋体" w:hAnsi="宋体" w:cs="宋体" w:hint="eastAsia"/>
                <w:color w:val="000000"/>
                <w:kern w:val="0"/>
                <w:szCs w:val="21"/>
              </w:rPr>
              <w:t>*48</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广东环西生物科技股份有限公司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79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氧氟沙星片</w:t>
            </w:r>
            <w:r>
              <w:rPr>
                <w:rFonts w:ascii="宋体" w:hAnsi="宋体" w:cs="宋体" w:hint="eastAsia"/>
                <w:color w:val="000000"/>
                <w:kern w:val="0"/>
                <w:szCs w:val="21"/>
              </w:rPr>
              <w:t>(</w:t>
            </w:r>
            <w:r>
              <w:rPr>
                <w:rFonts w:ascii="宋体" w:hAnsi="宋体" w:cs="宋体" w:hint="eastAsia"/>
                <w:color w:val="000000"/>
                <w:kern w:val="0"/>
                <w:szCs w:val="21"/>
              </w:rPr>
              <w:t>泰利必妥</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w:t>
            </w:r>
            <w:r>
              <w:rPr>
                <w:rFonts w:ascii="宋体" w:hAnsi="宋体" w:cs="宋体" w:hint="eastAsia"/>
                <w:color w:val="000000"/>
                <w:kern w:val="0"/>
                <w:szCs w:val="21"/>
              </w:rPr>
              <w:t>片</w:t>
            </w:r>
            <w:r>
              <w:rPr>
                <w:rFonts w:ascii="宋体" w:hAnsi="宋体" w:cs="宋体" w:hint="eastAsia"/>
                <w:color w:val="000000"/>
                <w:kern w:val="0"/>
                <w:szCs w:val="21"/>
              </w:rPr>
              <w:t>*10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第一三共制药（北京）有限公司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安乃近注射液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0.5g:2ml*10</w:t>
            </w:r>
            <w:r>
              <w:rPr>
                <w:rFonts w:ascii="宋体" w:hAnsi="宋体" w:cs="宋体" w:hint="eastAsia"/>
                <w:color w:val="000000"/>
                <w:kern w:val="0"/>
                <w:szCs w:val="21"/>
              </w:rPr>
              <w:t>支</w:t>
            </w:r>
            <w:r>
              <w:rPr>
                <w:rFonts w:ascii="宋体" w:hAnsi="宋体" w:cs="宋体" w:hint="eastAsia"/>
                <w:color w:val="000000"/>
                <w:kern w:val="0"/>
                <w:szCs w:val="21"/>
              </w:rPr>
              <w:t>*300</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遂成药业股份有限公司（原天津药业集团新郑股份有限公司）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拜新同</w:t>
            </w:r>
            <w:r>
              <w:rPr>
                <w:rFonts w:ascii="宋体" w:hAnsi="宋体" w:cs="宋体" w:hint="eastAsia"/>
                <w:color w:val="000000"/>
                <w:kern w:val="0"/>
                <w:szCs w:val="21"/>
              </w:rPr>
              <w:t>(</w:t>
            </w:r>
            <w:r>
              <w:rPr>
                <w:rFonts w:ascii="宋体" w:hAnsi="宋体" w:cs="宋体" w:hint="eastAsia"/>
                <w:color w:val="000000"/>
                <w:kern w:val="0"/>
                <w:szCs w:val="21"/>
              </w:rPr>
              <w:t>硝苯地平控释片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30mg*7</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*270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拜耳医药保健有限公司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感叹号</w:t>
            </w:r>
            <w:r>
              <w:rPr>
                <w:rFonts w:ascii="宋体" w:hAnsi="宋体" w:cs="宋体" w:hint="eastAsia"/>
                <w:color w:val="000000"/>
                <w:kern w:val="0"/>
                <w:szCs w:val="21"/>
              </w:rPr>
              <w:t xml:space="preserve"> </w:t>
            </w:r>
            <w:r>
              <w:rPr>
                <w:rFonts w:ascii="宋体" w:hAnsi="宋体" w:cs="宋体" w:hint="eastAsia"/>
                <w:color w:val="000000"/>
                <w:kern w:val="0"/>
                <w:szCs w:val="21"/>
              </w:rPr>
              <w:t>复方氨酚烷胺片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长春海外制药集团有限公司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83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甲硝唑片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*300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康美药业股份有限公司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壮腰健肾丸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5.6g*10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*80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北京同仁堂科技发展股份公司制药厂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一次性使用输液器</w:t>
            </w:r>
            <w:r>
              <w:rPr>
                <w:rFonts w:ascii="宋体" w:hAnsi="宋体" w:cs="宋体" w:hint="eastAsia"/>
                <w:color w:val="000000"/>
                <w:kern w:val="0"/>
                <w:szCs w:val="21"/>
              </w:rPr>
              <w:t>(0.55</w:t>
            </w:r>
            <w:r>
              <w:rPr>
                <w:rFonts w:ascii="宋体" w:hAnsi="宋体" w:cs="宋体" w:hint="eastAsia"/>
                <w:color w:val="000000"/>
                <w:kern w:val="0"/>
                <w:szCs w:val="21"/>
              </w:rPr>
              <w:t>针头</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0.55</w:t>
            </w:r>
            <w:r>
              <w:rPr>
                <w:rFonts w:ascii="宋体" w:hAnsi="宋体" w:cs="宋体" w:hint="eastAsia"/>
                <w:color w:val="000000"/>
                <w:kern w:val="0"/>
                <w:szCs w:val="21"/>
              </w:rPr>
              <w:t>针头</w:t>
            </w:r>
            <w:r>
              <w:rPr>
                <w:rFonts w:ascii="宋体" w:hAnsi="宋体" w:cs="宋体" w:hint="eastAsia"/>
                <w:color w:val="000000"/>
                <w:kern w:val="0"/>
                <w:szCs w:val="21"/>
              </w:rPr>
              <w:t>*25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*20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江西洪达医疗器械集团有限公司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医用脱脂纱布块</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30cm*30cm/</w:t>
            </w:r>
            <w:r>
              <w:rPr>
                <w:rFonts w:ascii="宋体" w:hAnsi="宋体" w:cs="宋体" w:hint="eastAsia"/>
                <w:color w:val="000000"/>
                <w:kern w:val="0"/>
                <w:szCs w:val="21"/>
              </w:rPr>
              <w:t>块</w:t>
            </w:r>
            <w:r>
              <w:rPr>
                <w:rFonts w:ascii="宋体" w:hAnsi="宋体" w:cs="宋体" w:hint="eastAsia"/>
                <w:color w:val="000000"/>
                <w:kern w:val="0"/>
                <w:szCs w:val="21"/>
              </w:rPr>
              <w:t>*20</w:t>
            </w:r>
            <w:r>
              <w:rPr>
                <w:rFonts w:ascii="宋体" w:hAnsi="宋体" w:cs="宋体" w:hint="eastAsia"/>
                <w:color w:val="000000"/>
                <w:kern w:val="0"/>
                <w:szCs w:val="21"/>
              </w:rPr>
              <w:t>块</w:t>
            </w:r>
            <w:r>
              <w:rPr>
                <w:rFonts w:ascii="宋体" w:hAnsi="宋体" w:cs="宋体" w:hint="eastAsia"/>
                <w:color w:val="000000"/>
                <w:kern w:val="0"/>
                <w:szCs w:val="21"/>
              </w:rPr>
              <w:t>/</w:t>
            </w:r>
            <w:r>
              <w:rPr>
                <w:rFonts w:ascii="宋体" w:hAnsi="宋体" w:cs="宋体" w:hint="eastAsia"/>
                <w:color w:val="000000"/>
                <w:kern w:val="0"/>
                <w:szCs w:val="21"/>
              </w:rPr>
              <w:t>扎</w:t>
            </w:r>
            <w:r>
              <w:rPr>
                <w:rFonts w:ascii="宋体" w:hAnsi="宋体" w:cs="宋体" w:hint="eastAsia"/>
                <w:color w:val="000000"/>
                <w:kern w:val="0"/>
                <w:szCs w:val="21"/>
              </w:rPr>
              <w:t>*4000</w:t>
            </w:r>
            <w:r>
              <w:rPr>
                <w:rFonts w:ascii="宋体" w:hAnsi="宋体" w:cs="宋体" w:hint="eastAsia"/>
                <w:color w:val="000000"/>
                <w:kern w:val="0"/>
                <w:szCs w:val="21"/>
              </w:rPr>
              <w:t>块</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潜山县天虹卫生材料有限公司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块</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白凡士林</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500g/</w:t>
            </w:r>
            <w:r>
              <w:rPr>
                <w:rFonts w:ascii="宋体" w:hAnsi="宋体" w:cs="宋体" w:hint="eastAsia"/>
                <w:color w:val="000000"/>
                <w:kern w:val="0"/>
                <w:szCs w:val="21"/>
              </w:rPr>
              <w:t>瓶</w:t>
            </w:r>
            <w:r>
              <w:rPr>
                <w:rFonts w:ascii="宋体" w:hAnsi="宋体" w:cs="宋体" w:hint="eastAsia"/>
                <w:color w:val="000000"/>
                <w:kern w:val="0"/>
                <w:szCs w:val="21"/>
              </w:rPr>
              <w:t>*40</w:t>
            </w:r>
            <w:r>
              <w:rPr>
                <w:rFonts w:ascii="宋体" w:hAnsi="宋体" w:cs="宋体" w:hint="eastAsia"/>
                <w:color w:val="000000"/>
                <w:kern w:val="0"/>
                <w:szCs w:val="21"/>
              </w:rPr>
              <w:t>甁</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南昌华鑫医药化工有限公司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B6</w:t>
            </w:r>
            <w:r>
              <w:rPr>
                <w:rFonts w:ascii="宋体" w:hAnsi="宋体" w:cs="宋体" w:hint="eastAsia"/>
                <w:color w:val="000000"/>
                <w:kern w:val="0"/>
                <w:szCs w:val="21"/>
              </w:rPr>
              <w:t>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2ml:0.1g/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遂成药业股份有限公司（原天津药业集团新郑股份有限公司）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89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葡萄糖注射液（塑瓶）</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250ml</w:t>
            </w:r>
            <w:r>
              <w:rPr>
                <w:rFonts w:ascii="宋体" w:hAnsi="宋体" w:cs="宋体" w:hint="eastAsia"/>
                <w:color w:val="000000"/>
                <w:kern w:val="0"/>
                <w:szCs w:val="21"/>
              </w:rPr>
              <w:t>：</w:t>
            </w:r>
            <w:r>
              <w:rPr>
                <w:rFonts w:ascii="宋体" w:hAnsi="宋体" w:cs="宋体" w:hint="eastAsia"/>
                <w:color w:val="000000"/>
                <w:kern w:val="0"/>
                <w:szCs w:val="21"/>
              </w:rPr>
              <w:t>25g/</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湖南科伦制药有限公司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90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0.9%</w:t>
            </w:r>
            <w:r>
              <w:rPr>
                <w:rFonts w:ascii="宋体" w:hAnsi="宋体" w:cs="宋体" w:hint="eastAsia"/>
                <w:color w:val="000000"/>
                <w:kern w:val="0"/>
                <w:szCs w:val="21"/>
              </w:rPr>
              <w:t>氯化钠注射液（塑瓶）</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250ml</w:t>
            </w:r>
            <w:r>
              <w:rPr>
                <w:rFonts w:ascii="宋体" w:hAnsi="宋体" w:cs="宋体" w:hint="eastAsia"/>
                <w:color w:val="000000"/>
                <w:kern w:val="0"/>
                <w:szCs w:val="21"/>
              </w:rPr>
              <w:t>：</w:t>
            </w:r>
            <w:r>
              <w:rPr>
                <w:rFonts w:ascii="宋体" w:hAnsi="宋体" w:cs="宋体" w:hint="eastAsia"/>
                <w:color w:val="000000"/>
                <w:kern w:val="0"/>
                <w:szCs w:val="21"/>
              </w:rPr>
              <w:t>2.25g/</w:t>
            </w:r>
            <w:r>
              <w:rPr>
                <w:rFonts w:ascii="宋体" w:hAnsi="宋体" w:cs="宋体" w:hint="eastAsia"/>
                <w:color w:val="000000"/>
                <w:kern w:val="0"/>
                <w:szCs w:val="21"/>
              </w:rPr>
              <w:t>瓶</w:t>
            </w:r>
            <w:r>
              <w:rPr>
                <w:rFonts w:ascii="宋体" w:hAnsi="宋体" w:cs="宋体" w:hint="eastAsia"/>
                <w:color w:val="000000"/>
                <w:kern w:val="0"/>
                <w:szCs w:val="21"/>
              </w:rPr>
              <w:t>*40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湖南科伦制药有限公司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91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尼可刹米注射液（可拉明）</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1.5ml:0.375g/</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92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肌苷注射液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100mg:2ml*10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遂成药业股份有限公司（原天津药业集团新郑股份有限公司）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93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一次性使用无菌注射器</w:t>
            </w:r>
            <w:r>
              <w:rPr>
                <w:rFonts w:ascii="宋体" w:hAnsi="宋体" w:cs="宋体" w:hint="eastAsia"/>
                <w:color w:val="000000"/>
                <w:kern w:val="0"/>
                <w:szCs w:val="21"/>
              </w:rPr>
              <w:t>(</w:t>
            </w:r>
            <w:r>
              <w:rPr>
                <w:rFonts w:ascii="宋体" w:hAnsi="宋体" w:cs="宋体" w:hint="eastAsia"/>
                <w:color w:val="000000"/>
                <w:kern w:val="0"/>
                <w:szCs w:val="21"/>
              </w:rPr>
              <w:t>带针</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5ml*0.6#*28.5cm*100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江西洪达医疗器械集团有限公司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94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一次性使用无菌注射器</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5ml*0.7#*31*100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*1800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江西洪达医疗器械集团有限公司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麝香追风膏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广东湛江吉民药业股份有限公司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96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麝香追风膏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w:t>
            </w:r>
            <w:r>
              <w:rPr>
                <w:rFonts w:ascii="宋体" w:hAnsi="宋体" w:cs="宋体" w:hint="eastAsia"/>
                <w:color w:val="000000"/>
                <w:kern w:val="0"/>
                <w:szCs w:val="21"/>
              </w:rPr>
              <w:t>片</w:t>
            </w:r>
            <w:r>
              <w:rPr>
                <w:rFonts w:ascii="宋体" w:hAnsi="宋体" w:cs="宋体" w:hint="eastAsia"/>
                <w:color w:val="000000"/>
                <w:kern w:val="0"/>
                <w:szCs w:val="21"/>
              </w:rPr>
              <w:t>*2</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广东湛江吉民药业股份有限公司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97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斧标驱风油</w:t>
            </w:r>
            <w:r>
              <w:rPr>
                <w:rFonts w:ascii="宋体" w:hAnsi="宋体" w:cs="宋体" w:hint="eastAsia"/>
                <w:color w:val="000000"/>
                <w:kern w:val="0"/>
                <w:szCs w:val="21"/>
              </w:rPr>
              <w:t>(4</w:t>
            </w:r>
            <w:r>
              <w:rPr>
                <w:rFonts w:ascii="宋体" w:hAnsi="宋体" w:cs="宋体" w:hint="eastAsia"/>
                <w:color w:val="000000"/>
                <w:kern w:val="0"/>
                <w:szCs w:val="21"/>
              </w:rPr>
              <w:t>号</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w:t>
            </w:r>
            <w:r>
              <w:rPr>
                <w:rFonts w:ascii="宋体" w:hAnsi="宋体" w:cs="宋体" w:hint="eastAsia"/>
                <w:color w:val="000000"/>
                <w:kern w:val="0"/>
                <w:szCs w:val="21"/>
              </w:rPr>
              <w:t>瓶</w:t>
            </w:r>
            <w:r>
              <w:rPr>
                <w:rFonts w:ascii="宋体" w:hAnsi="宋体" w:cs="宋体" w:hint="eastAsia"/>
                <w:color w:val="000000"/>
                <w:kern w:val="0"/>
                <w:szCs w:val="21"/>
              </w:rPr>
              <w:t>*12</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梁介福</w:t>
            </w:r>
            <w:r>
              <w:rPr>
                <w:rFonts w:ascii="宋体" w:hAnsi="宋体" w:cs="宋体" w:hint="eastAsia"/>
                <w:color w:val="000000"/>
                <w:kern w:val="0"/>
                <w:szCs w:val="21"/>
              </w:rPr>
              <w:t>(</w:t>
            </w:r>
            <w:r>
              <w:rPr>
                <w:rFonts w:ascii="宋体" w:hAnsi="宋体" w:cs="宋体" w:hint="eastAsia"/>
                <w:color w:val="000000"/>
                <w:kern w:val="0"/>
                <w:szCs w:val="21"/>
              </w:rPr>
              <w:t>广东</w:t>
            </w:r>
            <w:r>
              <w:rPr>
                <w:rFonts w:ascii="宋体" w:hAnsi="宋体" w:cs="宋体" w:hint="eastAsia"/>
                <w:color w:val="000000"/>
                <w:kern w:val="0"/>
                <w:szCs w:val="21"/>
              </w:rPr>
              <w:t>)</w:t>
            </w:r>
            <w:r>
              <w:rPr>
                <w:rFonts w:ascii="宋体" w:hAnsi="宋体" w:cs="宋体" w:hint="eastAsia"/>
                <w:color w:val="000000"/>
                <w:kern w:val="0"/>
                <w:szCs w:val="21"/>
              </w:rPr>
              <w:t>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98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正骨水</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12ml/</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广西玉林制药集团有限责任公司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99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化痔栓</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1.7</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广州白云山敬修堂药业股份有限公司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新洁尔灭消毒液</w:t>
            </w:r>
            <w:r>
              <w:rPr>
                <w:rFonts w:ascii="宋体" w:hAnsi="宋体" w:cs="宋体" w:hint="eastAsia"/>
                <w:color w:val="000000"/>
                <w:kern w:val="0"/>
                <w:szCs w:val="21"/>
              </w:rPr>
              <w:t>(</w:t>
            </w:r>
            <w:r>
              <w:rPr>
                <w:rFonts w:ascii="宋体" w:hAnsi="宋体" w:cs="宋体" w:hint="eastAsia"/>
                <w:color w:val="000000"/>
                <w:kern w:val="0"/>
                <w:szCs w:val="21"/>
              </w:rPr>
              <w:t>复方季铵盐</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500mL/</w:t>
            </w:r>
            <w:r>
              <w:rPr>
                <w:rFonts w:ascii="宋体" w:hAnsi="宋体" w:cs="宋体" w:hint="eastAsia"/>
                <w:color w:val="000000"/>
                <w:kern w:val="0"/>
                <w:szCs w:val="21"/>
              </w:rPr>
              <w:t>瓶</w:t>
            </w:r>
            <w:r>
              <w:rPr>
                <w:rFonts w:ascii="宋体" w:hAnsi="宋体" w:cs="宋体" w:hint="eastAsia"/>
                <w:color w:val="000000"/>
                <w:kern w:val="0"/>
                <w:szCs w:val="21"/>
              </w:rPr>
              <w:t>*40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南昌华鑫医药化工有限公司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B6</w:t>
            </w:r>
            <w:r>
              <w:rPr>
                <w:rFonts w:ascii="宋体" w:hAnsi="宋体" w:cs="宋体" w:hint="eastAsia"/>
                <w:color w:val="000000"/>
                <w:kern w:val="0"/>
                <w:szCs w:val="21"/>
              </w:rPr>
              <w:t>软膏（三九）</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1.2g*10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*25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广东华润顺峰药业有限公司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硫酸庆大霉素注射液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2ml:8</w:t>
            </w:r>
            <w:r>
              <w:rPr>
                <w:rFonts w:ascii="宋体" w:hAnsi="宋体" w:cs="宋体" w:hint="eastAsia"/>
                <w:color w:val="000000"/>
                <w:kern w:val="0"/>
                <w:szCs w:val="21"/>
              </w:rPr>
              <w:t>万单位</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新乡东升制药有限公司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曲咪新乳膏</w:t>
            </w:r>
            <w:r>
              <w:rPr>
                <w:rFonts w:ascii="宋体" w:hAnsi="宋体" w:cs="宋体" w:hint="eastAsia"/>
                <w:color w:val="000000"/>
                <w:kern w:val="0"/>
                <w:szCs w:val="21"/>
              </w:rPr>
              <w:t>(</w:t>
            </w:r>
            <w:r>
              <w:rPr>
                <w:rFonts w:ascii="宋体" w:hAnsi="宋体" w:cs="宋体" w:hint="eastAsia"/>
                <w:color w:val="000000"/>
                <w:kern w:val="0"/>
                <w:szCs w:val="21"/>
              </w:rPr>
              <w:t>皮康霜</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*20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广东华润顺峰药业有限公司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同仁乌鸡白凤丸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9g*10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北京同仁堂股份有限公司同仁堂制药厂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网纹易撕胶带（低致敏）（医用胶带）</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1527C-0*1.2cm*9.1m*24</w:t>
            </w:r>
            <w:r>
              <w:rPr>
                <w:rFonts w:ascii="宋体" w:hAnsi="宋体" w:cs="宋体" w:hint="eastAsia"/>
                <w:color w:val="000000"/>
                <w:kern w:val="0"/>
                <w:szCs w:val="21"/>
              </w:rPr>
              <w:t>卷</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*240</w:t>
            </w:r>
            <w:r>
              <w:rPr>
                <w:rFonts w:ascii="宋体" w:hAnsi="宋体" w:cs="宋体" w:hint="eastAsia"/>
                <w:color w:val="000000"/>
                <w:kern w:val="0"/>
                <w:szCs w:val="21"/>
              </w:rPr>
              <w:t>卷</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明尼苏达矿业制造医用器材（上海</w:t>
            </w:r>
            <w:r>
              <w:rPr>
                <w:rFonts w:ascii="宋体" w:hAnsi="宋体" w:cs="宋体" w:hint="eastAsia"/>
                <w:color w:val="000000"/>
                <w:kern w:val="0"/>
                <w:szCs w:val="21"/>
              </w:rPr>
              <w:t>)</w:t>
            </w:r>
            <w:r>
              <w:rPr>
                <w:rFonts w:ascii="宋体" w:hAnsi="宋体" w:cs="宋体" w:hint="eastAsia"/>
                <w:color w:val="000000"/>
                <w:kern w:val="0"/>
                <w:szCs w:val="21"/>
              </w:rPr>
              <w:t>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卷</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呋塞米注射液</w:t>
            </w:r>
            <w:r>
              <w:rPr>
                <w:rFonts w:ascii="宋体" w:hAnsi="宋体" w:cs="宋体" w:hint="eastAsia"/>
                <w:color w:val="000000"/>
                <w:kern w:val="0"/>
                <w:szCs w:val="21"/>
              </w:rPr>
              <w:t>(</w:t>
            </w:r>
            <w:r>
              <w:rPr>
                <w:rFonts w:ascii="宋体" w:hAnsi="宋体" w:cs="宋体" w:hint="eastAsia"/>
                <w:color w:val="000000"/>
                <w:kern w:val="0"/>
                <w:szCs w:val="21"/>
              </w:rPr>
              <w:t>速尿针）</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2ml*20mg/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广东南国药业有限公司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达克宁硝酸咪康唑乳膏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w:t>
            </w:r>
            <w:r>
              <w:rPr>
                <w:rFonts w:ascii="宋体" w:hAnsi="宋体" w:cs="宋体" w:hint="eastAsia"/>
                <w:color w:val="000000"/>
                <w:kern w:val="0"/>
                <w:szCs w:val="21"/>
              </w:rPr>
              <w:t>克</w:t>
            </w:r>
            <w:r>
              <w:rPr>
                <w:rFonts w:ascii="宋体" w:hAnsi="宋体" w:cs="宋体" w:hint="eastAsia"/>
                <w:color w:val="000000"/>
                <w:kern w:val="0"/>
                <w:szCs w:val="21"/>
              </w:rPr>
              <w:t>*1</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*420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西安杨森制药有限公司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108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珍珠明目滴眼液（苏州）</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8ml/</w:t>
            </w:r>
            <w:r>
              <w:rPr>
                <w:rFonts w:ascii="宋体" w:hAnsi="宋体" w:cs="宋体" w:hint="eastAsia"/>
                <w:color w:val="000000"/>
                <w:kern w:val="0"/>
                <w:szCs w:val="21"/>
              </w:rPr>
              <w:t>支</w:t>
            </w:r>
            <w:r>
              <w:rPr>
                <w:rFonts w:ascii="宋体" w:hAnsi="宋体" w:cs="宋体" w:hint="eastAsia"/>
                <w:color w:val="000000"/>
                <w:kern w:val="0"/>
                <w:szCs w:val="21"/>
              </w:rPr>
              <w:t>*20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苏州工业园区天龙制药有限公司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109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水杨酸苯酚贴膏（鸡眼膏）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6</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盐酸小檗碱片</w:t>
            </w:r>
            <w:r>
              <w:rPr>
                <w:rFonts w:ascii="宋体" w:hAnsi="宋体" w:cs="宋体" w:hint="eastAsia"/>
                <w:color w:val="000000"/>
                <w:kern w:val="0"/>
                <w:szCs w:val="21"/>
              </w:rPr>
              <w:t>(</w:t>
            </w:r>
            <w:r>
              <w:rPr>
                <w:rFonts w:ascii="宋体" w:hAnsi="宋体" w:cs="宋体" w:hint="eastAsia"/>
                <w:color w:val="000000"/>
                <w:kern w:val="0"/>
                <w:szCs w:val="21"/>
              </w:rPr>
              <w:t>盐酸黄连素片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w:t>
            </w:r>
            <w:r>
              <w:rPr>
                <w:rFonts w:ascii="宋体" w:hAnsi="宋体" w:cs="宋体" w:hint="eastAsia"/>
                <w:color w:val="000000"/>
                <w:kern w:val="0"/>
                <w:szCs w:val="21"/>
              </w:rPr>
              <w:t>片</w:t>
            </w:r>
            <w:r>
              <w:rPr>
                <w:rFonts w:ascii="宋体" w:hAnsi="宋体" w:cs="宋体" w:hint="eastAsia"/>
                <w:color w:val="000000"/>
                <w:kern w:val="0"/>
                <w:szCs w:val="21"/>
              </w:rPr>
              <w:t>*100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*400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东北制药集团沈阳第一制药有限公司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兰索拉唑肠溶片（兰悉多）</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15mg*14</w:t>
            </w:r>
            <w:r>
              <w:rPr>
                <w:rFonts w:ascii="宋体" w:hAnsi="宋体" w:cs="宋体" w:hint="eastAsia"/>
                <w:color w:val="000000"/>
                <w:kern w:val="0"/>
                <w:szCs w:val="21"/>
              </w:rPr>
              <w:t>片</w:t>
            </w:r>
            <w:r>
              <w:rPr>
                <w:rFonts w:ascii="宋体" w:hAnsi="宋体" w:cs="宋体" w:hint="eastAsia"/>
                <w:color w:val="000000"/>
                <w:kern w:val="0"/>
                <w:szCs w:val="21"/>
              </w:rPr>
              <w:t>*10</w:t>
            </w:r>
            <w:r>
              <w:rPr>
                <w:rFonts w:ascii="宋体" w:hAnsi="宋体" w:cs="宋体" w:hint="eastAsia"/>
                <w:color w:val="000000"/>
                <w:kern w:val="0"/>
                <w:szCs w:val="21"/>
              </w:rPr>
              <w:t>小盒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汕头经济特区鮀滨制药厂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雷诺考特</w:t>
            </w:r>
            <w:r>
              <w:rPr>
                <w:rFonts w:ascii="宋体" w:hAnsi="宋体" w:cs="宋体" w:hint="eastAsia"/>
                <w:color w:val="000000"/>
                <w:kern w:val="0"/>
                <w:szCs w:val="21"/>
              </w:rPr>
              <w:t xml:space="preserve">  </w:t>
            </w:r>
            <w:r>
              <w:rPr>
                <w:rFonts w:ascii="宋体" w:hAnsi="宋体" w:cs="宋体" w:hint="eastAsia"/>
                <w:color w:val="000000"/>
                <w:kern w:val="0"/>
                <w:szCs w:val="21"/>
              </w:rPr>
              <w:t>布地奈德鼻喷雾剂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64</w:t>
            </w:r>
            <w:r>
              <w:rPr>
                <w:rFonts w:ascii="宋体" w:hAnsi="宋体" w:cs="宋体" w:hint="eastAsia"/>
                <w:color w:val="000000"/>
                <w:kern w:val="0"/>
                <w:szCs w:val="21"/>
              </w:rPr>
              <w:t>微克</w:t>
            </w:r>
            <w:r>
              <w:rPr>
                <w:rFonts w:ascii="宋体" w:hAnsi="宋体" w:cs="宋体" w:hint="eastAsia"/>
                <w:color w:val="000000"/>
                <w:kern w:val="0"/>
                <w:szCs w:val="21"/>
              </w:rPr>
              <w:t>/</w:t>
            </w:r>
            <w:r>
              <w:rPr>
                <w:rFonts w:ascii="宋体" w:hAnsi="宋体" w:cs="宋体" w:hint="eastAsia"/>
                <w:color w:val="000000"/>
                <w:kern w:val="0"/>
                <w:szCs w:val="21"/>
              </w:rPr>
              <w:t>喷</w:t>
            </w:r>
            <w:r>
              <w:rPr>
                <w:rFonts w:ascii="宋体" w:hAnsi="宋体" w:cs="宋体" w:hint="eastAsia"/>
                <w:color w:val="000000"/>
                <w:kern w:val="0"/>
                <w:szCs w:val="21"/>
              </w:rPr>
              <w:t>*120</w:t>
            </w:r>
            <w:r>
              <w:rPr>
                <w:rFonts w:ascii="宋体" w:hAnsi="宋体" w:cs="宋体" w:hint="eastAsia"/>
                <w:color w:val="000000"/>
                <w:kern w:val="0"/>
                <w:szCs w:val="21"/>
              </w:rPr>
              <w:t>喷</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*160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阿斯利康制药有限公司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皮肤病血毒丸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*6</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*24</w:t>
            </w:r>
            <w:r>
              <w:rPr>
                <w:rFonts w:ascii="宋体" w:hAnsi="宋体" w:cs="宋体" w:hint="eastAsia"/>
                <w:color w:val="000000"/>
                <w:kern w:val="0"/>
                <w:szCs w:val="21"/>
              </w:rPr>
              <w:t>条</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北京同仁堂制药有限公司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成人健胃消食片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0.8g*32s*10</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江中药业股份有限公司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桂附地黄丸</w:t>
            </w:r>
            <w:r>
              <w:rPr>
                <w:rFonts w:ascii="宋体" w:hAnsi="宋体" w:cs="宋体" w:hint="eastAsia"/>
                <w:color w:val="000000"/>
                <w:kern w:val="0"/>
                <w:szCs w:val="21"/>
              </w:rPr>
              <w:t>(OTC)</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9g*10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*50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北京同仁堂科技发展股份有限公司制药厂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恒健</w:t>
            </w:r>
            <w:r>
              <w:rPr>
                <w:rFonts w:ascii="宋体" w:hAnsi="宋体" w:cs="宋体" w:hint="eastAsia"/>
                <w:color w:val="000000"/>
                <w:kern w:val="0"/>
                <w:szCs w:val="21"/>
              </w:rPr>
              <w:t xml:space="preserve"> </w:t>
            </w:r>
            <w:r>
              <w:rPr>
                <w:rFonts w:ascii="宋体" w:hAnsi="宋体" w:cs="宋体" w:hint="eastAsia"/>
                <w:color w:val="000000"/>
                <w:kern w:val="0"/>
                <w:szCs w:val="21"/>
              </w:rPr>
              <w:t>开塞露</w:t>
            </w:r>
            <w:r>
              <w:rPr>
                <w:rFonts w:ascii="宋体" w:hAnsi="宋体" w:cs="宋体" w:hint="eastAsia"/>
                <w:color w:val="000000"/>
                <w:kern w:val="0"/>
                <w:szCs w:val="21"/>
              </w:rPr>
              <w:t>(</w:t>
            </w:r>
            <w:r>
              <w:rPr>
                <w:rFonts w:ascii="宋体" w:hAnsi="宋体" w:cs="宋体" w:hint="eastAsia"/>
                <w:color w:val="000000"/>
                <w:kern w:val="0"/>
                <w:szCs w:val="21"/>
              </w:rPr>
              <w:t>含甘油</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20ml*20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通宣理肺丸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6g*10</w:t>
            </w:r>
            <w:r>
              <w:rPr>
                <w:rFonts w:ascii="宋体" w:hAnsi="宋体" w:cs="宋体" w:hint="eastAsia"/>
                <w:color w:val="000000"/>
                <w:kern w:val="0"/>
                <w:szCs w:val="21"/>
              </w:rPr>
              <w:t>丸</w:t>
            </w:r>
            <w:r>
              <w:rPr>
                <w:rFonts w:ascii="宋体" w:hAnsi="宋体" w:cs="宋体" w:hint="eastAsia"/>
                <w:color w:val="000000"/>
                <w:kern w:val="0"/>
                <w:szCs w:val="21"/>
              </w:rPr>
              <w:t>/100</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北京同仁堂股份有限公司同仁堂制药厂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注射用阿昔洛韦</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0.25g*10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辅仁药业集团有限公司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119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思密达</w:t>
            </w:r>
            <w:r>
              <w:rPr>
                <w:rFonts w:ascii="宋体" w:hAnsi="宋体" w:cs="宋体" w:hint="eastAsia"/>
                <w:color w:val="000000"/>
                <w:kern w:val="0"/>
                <w:szCs w:val="21"/>
              </w:rPr>
              <w:t>(</w:t>
            </w:r>
            <w:r>
              <w:rPr>
                <w:rFonts w:ascii="宋体" w:hAnsi="宋体" w:cs="宋体" w:hint="eastAsia"/>
                <w:color w:val="000000"/>
                <w:kern w:val="0"/>
                <w:szCs w:val="21"/>
              </w:rPr>
              <w:t>蒙脱石散</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博福</w:t>
            </w:r>
            <w:r>
              <w:rPr>
                <w:rFonts w:ascii="宋体" w:hAnsi="宋体" w:cs="宋体" w:hint="eastAsia"/>
                <w:color w:val="000000"/>
                <w:kern w:val="0"/>
                <w:szCs w:val="21"/>
              </w:rPr>
              <w:t>-</w:t>
            </w:r>
            <w:r>
              <w:rPr>
                <w:rFonts w:ascii="宋体" w:hAnsi="宋体" w:cs="宋体" w:hint="eastAsia"/>
                <w:color w:val="000000"/>
                <w:kern w:val="0"/>
                <w:szCs w:val="21"/>
              </w:rPr>
              <w:t>益普生</w:t>
            </w:r>
            <w:r>
              <w:rPr>
                <w:rFonts w:ascii="宋体" w:hAnsi="宋体" w:cs="宋体" w:hint="eastAsia"/>
                <w:color w:val="000000"/>
                <w:kern w:val="0"/>
                <w:szCs w:val="21"/>
              </w:rPr>
              <w:t>(</w:t>
            </w:r>
            <w:r>
              <w:rPr>
                <w:rFonts w:ascii="宋体" w:hAnsi="宋体" w:cs="宋体" w:hint="eastAsia"/>
                <w:color w:val="000000"/>
                <w:kern w:val="0"/>
                <w:szCs w:val="21"/>
              </w:rPr>
              <w:t>天津</w:t>
            </w:r>
            <w:r>
              <w:rPr>
                <w:rFonts w:ascii="宋体" w:hAnsi="宋体" w:cs="宋体" w:hint="eastAsia"/>
                <w:color w:val="000000"/>
                <w:kern w:val="0"/>
                <w:szCs w:val="21"/>
              </w:rPr>
              <w:t>)</w:t>
            </w:r>
            <w:r>
              <w:rPr>
                <w:rFonts w:ascii="宋体" w:hAnsi="宋体" w:cs="宋体" w:hint="eastAsia"/>
                <w:color w:val="000000"/>
                <w:kern w:val="0"/>
                <w:szCs w:val="21"/>
              </w:rPr>
              <w:t>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百多邦</w:t>
            </w:r>
            <w:r>
              <w:rPr>
                <w:rFonts w:ascii="宋体" w:hAnsi="宋体" w:cs="宋体" w:hint="eastAsia"/>
                <w:color w:val="000000"/>
                <w:kern w:val="0"/>
                <w:szCs w:val="21"/>
              </w:rPr>
              <w:t xml:space="preserve"> </w:t>
            </w:r>
            <w:r>
              <w:rPr>
                <w:rFonts w:ascii="宋体" w:hAnsi="宋体" w:cs="宋体" w:hint="eastAsia"/>
                <w:color w:val="000000"/>
                <w:kern w:val="0"/>
                <w:szCs w:val="21"/>
              </w:rPr>
              <w:t>莫匹罗星软膏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*20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中美天津史克制药有限公司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双料喉风散</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2.2g/</w:t>
            </w:r>
            <w:r>
              <w:rPr>
                <w:rFonts w:ascii="宋体" w:hAnsi="宋体" w:cs="宋体" w:hint="eastAsia"/>
                <w:color w:val="000000"/>
                <w:kern w:val="0"/>
                <w:szCs w:val="21"/>
              </w:rPr>
              <w:t>瓶</w:t>
            </w:r>
            <w:r>
              <w:rPr>
                <w:rFonts w:ascii="宋体" w:hAnsi="宋体" w:cs="宋体" w:hint="eastAsia"/>
                <w:color w:val="000000"/>
                <w:kern w:val="0"/>
                <w:szCs w:val="21"/>
              </w:rPr>
              <w:t>*360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广东嘉应制药股份有限公司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122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盐酸左氧氟沙星片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0.1g*24</w:t>
            </w:r>
            <w:r>
              <w:rPr>
                <w:rFonts w:ascii="宋体" w:hAnsi="宋体" w:cs="宋体" w:hint="eastAsia"/>
                <w:color w:val="000000"/>
                <w:kern w:val="0"/>
                <w:szCs w:val="21"/>
              </w:rPr>
              <w:t>片</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哈药集团三精制药诺捷有限责任公司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氨茶碱注射液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2ml:0.25g/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河南润弘制药股份有限公司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w:t>
            </w:r>
            <w:r>
              <w:rPr>
                <w:rFonts w:ascii="宋体" w:hAnsi="宋体" w:cs="宋体" w:hint="eastAsia"/>
                <w:color w:val="000000"/>
                <w:kern w:val="0"/>
                <w:szCs w:val="21"/>
              </w:rPr>
              <w:t>D2</w:t>
            </w:r>
            <w:r>
              <w:rPr>
                <w:rFonts w:ascii="宋体" w:hAnsi="宋体" w:cs="宋体" w:hint="eastAsia"/>
                <w:color w:val="000000"/>
                <w:kern w:val="0"/>
                <w:szCs w:val="21"/>
              </w:rPr>
              <w:t>果糖酸钙注射液（大钙）</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w:t>
            </w:r>
            <w:r>
              <w:rPr>
                <w:rFonts w:ascii="宋体" w:hAnsi="宋体" w:cs="宋体" w:hint="eastAsia"/>
                <w:color w:val="000000"/>
                <w:kern w:val="0"/>
                <w:szCs w:val="21"/>
              </w:rPr>
              <w:t>：</w:t>
            </w:r>
            <w:r>
              <w:rPr>
                <w:rFonts w:ascii="宋体" w:hAnsi="宋体" w:cs="宋体" w:hint="eastAsia"/>
                <w:color w:val="000000"/>
                <w:kern w:val="0"/>
                <w:szCs w:val="21"/>
              </w:rPr>
              <w:t>0.25mg/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广州白云山天心制药股份有限公司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京万红软膏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天津达仁堂京万红药业有限公司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补脾益肠丸</w:t>
            </w:r>
            <w:r>
              <w:rPr>
                <w:rFonts w:ascii="宋体" w:hAnsi="宋体" w:cs="宋体" w:hint="eastAsia"/>
                <w:color w:val="000000"/>
                <w:kern w:val="0"/>
                <w:szCs w:val="21"/>
              </w:rPr>
              <w:t>(</w:t>
            </w:r>
            <w:r>
              <w:rPr>
                <w:rFonts w:ascii="宋体" w:hAnsi="宋体" w:cs="宋体" w:hint="eastAsia"/>
                <w:color w:val="000000"/>
                <w:kern w:val="0"/>
                <w:szCs w:val="21"/>
              </w:rPr>
              <w:t>小</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72</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*5</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广州白云山陈李济药厂有限公司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马来酸氯苯那敏片（扑尔敏）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4mg*100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*800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河南九势制药股份有限公司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盐酸肾上腺素注射液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1ml*1mg/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遂成药业股份有限公司（原天津药业集团新郑股份有限公司）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129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2.5ml</w:t>
            </w:r>
            <w:r>
              <w:rPr>
                <w:rFonts w:ascii="宋体" w:hAnsi="宋体" w:cs="宋体" w:hint="eastAsia"/>
                <w:color w:val="000000"/>
                <w:kern w:val="0"/>
                <w:szCs w:val="21"/>
              </w:rPr>
              <w:t>一次性使用无菌注射器</w:t>
            </w:r>
            <w:r>
              <w:rPr>
                <w:rFonts w:ascii="宋体" w:hAnsi="宋体" w:cs="宋体" w:hint="eastAsia"/>
                <w:color w:val="000000"/>
                <w:kern w:val="0"/>
                <w:szCs w:val="21"/>
              </w:rPr>
              <w:t>(</w:t>
            </w:r>
            <w:r>
              <w:rPr>
                <w:rFonts w:ascii="宋体" w:hAnsi="宋体" w:cs="宋体" w:hint="eastAsia"/>
                <w:color w:val="000000"/>
                <w:kern w:val="0"/>
                <w:szCs w:val="21"/>
              </w:rPr>
              <w:t>带针</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2.5ml*0.6</w:t>
            </w:r>
            <w:r>
              <w:rPr>
                <w:rFonts w:ascii="宋体" w:hAnsi="宋体" w:cs="宋体" w:hint="eastAsia"/>
                <w:color w:val="000000"/>
                <w:kern w:val="0"/>
                <w:szCs w:val="21"/>
              </w:rPr>
              <w:t>针头</w:t>
            </w:r>
            <w:r>
              <w:rPr>
                <w:rFonts w:ascii="宋体" w:hAnsi="宋体" w:cs="宋体" w:hint="eastAsia"/>
                <w:color w:val="000000"/>
                <w:kern w:val="0"/>
                <w:szCs w:val="21"/>
              </w:rPr>
              <w:t>*28.5mm/</w:t>
            </w:r>
            <w:r>
              <w:rPr>
                <w:rFonts w:ascii="宋体" w:hAnsi="宋体" w:cs="宋体" w:hint="eastAsia"/>
                <w:color w:val="000000"/>
                <w:kern w:val="0"/>
                <w:szCs w:val="21"/>
              </w:rPr>
              <w:t>支</w:t>
            </w:r>
            <w:r>
              <w:rPr>
                <w:rFonts w:ascii="宋体" w:hAnsi="宋体" w:cs="宋体" w:hint="eastAsia"/>
                <w:color w:val="000000"/>
                <w:kern w:val="0"/>
                <w:szCs w:val="21"/>
              </w:rPr>
              <w:t>*100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*2400</w:t>
            </w:r>
            <w:r>
              <w:rPr>
                <w:rFonts w:ascii="宋体" w:hAnsi="宋体" w:cs="宋体" w:hint="eastAsia"/>
                <w:color w:val="000000"/>
                <w:kern w:val="0"/>
                <w:szCs w:val="21"/>
              </w:rPr>
              <w:t>支</w:t>
            </w:r>
            <w:r>
              <w:rPr>
                <w:rFonts w:ascii="宋体" w:hAnsi="宋体" w:cs="宋体" w:hint="eastAsia"/>
                <w:color w:val="000000"/>
                <w:kern w:val="0"/>
                <w:szCs w:val="21"/>
              </w:rPr>
              <w:t>/</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江西洪达医疗器械集团有限公司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0.9%</w:t>
            </w:r>
            <w:r>
              <w:rPr>
                <w:rFonts w:ascii="宋体" w:hAnsi="宋体" w:cs="宋体" w:hint="eastAsia"/>
                <w:color w:val="000000"/>
                <w:kern w:val="0"/>
                <w:szCs w:val="21"/>
              </w:rPr>
              <w:t>氯化钠注射液（塑瓶）</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0.9g</w:t>
            </w:r>
            <w:r>
              <w:rPr>
                <w:rFonts w:ascii="宋体" w:hAnsi="宋体" w:cs="宋体" w:hint="eastAsia"/>
                <w:color w:val="000000"/>
                <w:kern w:val="0"/>
                <w:szCs w:val="21"/>
              </w:rPr>
              <w:t>：</w:t>
            </w:r>
            <w:r>
              <w:rPr>
                <w:rFonts w:ascii="宋体" w:hAnsi="宋体" w:cs="宋体" w:hint="eastAsia"/>
                <w:color w:val="000000"/>
                <w:kern w:val="0"/>
                <w:szCs w:val="21"/>
              </w:rPr>
              <w:t>100ml/</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湖南科伦制药有限公司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w:t>
            </w:r>
            <w:r>
              <w:rPr>
                <w:rFonts w:ascii="宋体" w:hAnsi="宋体" w:cs="宋体" w:hint="eastAsia"/>
                <w:color w:val="000000"/>
                <w:kern w:val="0"/>
                <w:szCs w:val="21"/>
              </w:rPr>
              <w:t>葡萄糖注射液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20ml</w:t>
            </w:r>
            <w:r>
              <w:rPr>
                <w:rFonts w:ascii="宋体" w:hAnsi="宋体" w:cs="宋体" w:hint="eastAsia"/>
                <w:color w:val="000000"/>
                <w:kern w:val="0"/>
                <w:szCs w:val="21"/>
              </w:rPr>
              <w:t>：</w:t>
            </w:r>
            <w:r>
              <w:rPr>
                <w:rFonts w:ascii="宋体" w:hAnsi="宋体" w:cs="宋体" w:hint="eastAsia"/>
                <w:color w:val="000000"/>
                <w:kern w:val="0"/>
                <w:szCs w:val="21"/>
              </w:rPr>
              <w:t>10g/</w:t>
            </w:r>
            <w:r>
              <w:rPr>
                <w:rFonts w:ascii="宋体" w:hAnsi="宋体" w:cs="宋体" w:hint="eastAsia"/>
                <w:color w:val="000000"/>
                <w:kern w:val="0"/>
                <w:szCs w:val="21"/>
              </w:rPr>
              <w:t>支</w:t>
            </w:r>
            <w:r>
              <w:rPr>
                <w:rFonts w:ascii="宋体" w:hAnsi="宋体" w:cs="宋体" w:hint="eastAsia"/>
                <w:color w:val="000000"/>
                <w:kern w:val="0"/>
                <w:szCs w:val="21"/>
              </w:rPr>
              <w:t>*5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*80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广西南宁百会药业集团有限公司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红霉素眼膏</w:t>
            </w:r>
            <w:r>
              <w:rPr>
                <w:rFonts w:ascii="宋体" w:hAnsi="宋体" w:cs="宋体" w:hint="eastAsia"/>
                <w:color w:val="000000"/>
                <w:kern w:val="0"/>
                <w:szCs w:val="21"/>
              </w:rPr>
              <w:t>(</w:t>
            </w:r>
            <w:r>
              <w:rPr>
                <w:rFonts w:ascii="宋体" w:hAnsi="宋体" w:cs="宋体" w:hint="eastAsia"/>
                <w:color w:val="000000"/>
                <w:kern w:val="0"/>
                <w:szCs w:val="21"/>
              </w:rPr>
              <w:t>何济公</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广州白云山医药集团股份有限公司白云山何济公制药厂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133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乙酰螺旋霉素片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w:t>
            </w:r>
            <w:r>
              <w:rPr>
                <w:rFonts w:ascii="宋体" w:hAnsi="宋体" w:cs="宋体" w:hint="eastAsia"/>
                <w:color w:val="000000"/>
                <w:kern w:val="0"/>
                <w:szCs w:val="21"/>
              </w:rPr>
              <w:t>片</w:t>
            </w:r>
            <w:r>
              <w:rPr>
                <w:rFonts w:ascii="宋体" w:hAnsi="宋体" w:cs="宋体" w:hint="eastAsia"/>
                <w:color w:val="000000"/>
                <w:kern w:val="0"/>
                <w:szCs w:val="21"/>
              </w:rPr>
              <w:t>*24</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中盒</w:t>
            </w:r>
            <w:r>
              <w:rPr>
                <w:rFonts w:ascii="宋体" w:hAnsi="宋体" w:cs="宋体" w:hint="eastAsia"/>
                <w:color w:val="000000"/>
                <w:kern w:val="0"/>
                <w:szCs w:val="21"/>
              </w:rPr>
              <w:t>*600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北京京丰制药有限公司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小盒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治咳川贝枇杷露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150</w:t>
            </w:r>
            <w:r>
              <w:rPr>
                <w:rFonts w:ascii="宋体" w:hAnsi="宋体" w:cs="宋体" w:hint="eastAsia"/>
                <w:color w:val="000000"/>
                <w:kern w:val="0"/>
                <w:szCs w:val="21"/>
              </w:rPr>
              <w:t>毫升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*6</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*96</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广州白云山潘高寿药业股份有限公司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头孢丙烯片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0.25g*10T</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扬子江药业集团有限公司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52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一次性使用口罩</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w:t>
            </w:r>
            <w:r>
              <w:rPr>
                <w:rFonts w:ascii="宋体" w:hAnsi="宋体" w:cs="宋体" w:hint="eastAsia"/>
                <w:color w:val="000000"/>
                <w:kern w:val="0"/>
                <w:szCs w:val="21"/>
              </w:rPr>
              <w:t>个</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*100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袋</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江西锦辉</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个</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复方醋酸地塞米松乳膏</w:t>
            </w:r>
            <w:r>
              <w:rPr>
                <w:rFonts w:ascii="宋体" w:hAnsi="宋体" w:cs="宋体" w:hint="eastAsia"/>
                <w:color w:val="000000"/>
                <w:kern w:val="0"/>
                <w:szCs w:val="21"/>
              </w:rPr>
              <w:t>(999</w:t>
            </w:r>
            <w:r>
              <w:rPr>
                <w:rFonts w:ascii="宋体" w:hAnsi="宋体" w:cs="宋体" w:hint="eastAsia"/>
                <w:color w:val="000000"/>
                <w:kern w:val="0"/>
                <w:szCs w:val="21"/>
              </w:rPr>
              <w:t>皮炎平</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华润三九医药股份有限公司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乳酸依沙吖啶溶液</w:t>
            </w:r>
            <w:r>
              <w:rPr>
                <w:rFonts w:ascii="宋体" w:hAnsi="宋体" w:cs="宋体" w:hint="eastAsia"/>
                <w:color w:val="000000"/>
                <w:kern w:val="0"/>
                <w:szCs w:val="21"/>
              </w:rPr>
              <w:t>(</w:t>
            </w:r>
            <w:r>
              <w:rPr>
                <w:rFonts w:ascii="宋体" w:hAnsi="宋体" w:cs="宋体" w:hint="eastAsia"/>
                <w:color w:val="000000"/>
                <w:kern w:val="0"/>
                <w:szCs w:val="21"/>
              </w:rPr>
              <w:t>利凡诺溶液</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100ml/</w:t>
            </w:r>
            <w:r>
              <w:rPr>
                <w:rFonts w:ascii="宋体" w:hAnsi="宋体" w:cs="宋体" w:hint="eastAsia"/>
                <w:color w:val="000000"/>
                <w:kern w:val="0"/>
                <w:szCs w:val="21"/>
              </w:rPr>
              <w:t>瓶</w:t>
            </w:r>
            <w:r>
              <w:rPr>
                <w:rFonts w:ascii="宋体" w:hAnsi="宋体" w:cs="宋体" w:hint="eastAsia"/>
                <w:color w:val="000000"/>
                <w:kern w:val="0"/>
                <w:szCs w:val="21"/>
              </w:rPr>
              <w:t>*15</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广东南国药业有限公司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139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益母草膏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125</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广西维威制药有限公司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小柴胡颗粒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10g*10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*5</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广州白云山光华制药股份有限公司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枸椽酸喷托维林片（咳必清）</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25mg*100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国药集团容生制药有限公司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氧氟沙星滴眼液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5ml</w:t>
            </w:r>
            <w:r>
              <w:rPr>
                <w:rFonts w:ascii="宋体" w:hAnsi="宋体" w:cs="宋体" w:hint="eastAsia"/>
                <w:color w:val="000000"/>
                <w:kern w:val="0"/>
                <w:szCs w:val="21"/>
              </w:rPr>
              <w:t>：</w:t>
            </w:r>
            <w:r>
              <w:rPr>
                <w:rFonts w:ascii="宋体" w:hAnsi="宋体" w:cs="宋体" w:hint="eastAsia"/>
                <w:color w:val="000000"/>
                <w:kern w:val="0"/>
                <w:szCs w:val="21"/>
              </w:rPr>
              <w:t>15mg/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*800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武汉五景药业有限公司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冰硼散</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0.6</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泉州灵源药业有限公司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中华跌打丸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6g*6</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广西梧州制药（集团）股份有限公司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保济丸</w:t>
            </w:r>
            <w:r>
              <w:rPr>
                <w:rFonts w:ascii="宋体" w:hAnsi="宋体" w:cs="宋体" w:hint="eastAsia"/>
                <w:color w:val="000000"/>
                <w:kern w:val="0"/>
                <w:szCs w:val="21"/>
              </w:rPr>
              <w:t>(</w:t>
            </w:r>
            <w:r>
              <w:rPr>
                <w:rFonts w:ascii="宋体" w:hAnsi="宋体" w:cs="宋体" w:hint="eastAsia"/>
                <w:color w:val="000000"/>
                <w:kern w:val="0"/>
                <w:szCs w:val="21"/>
              </w:rPr>
              <w:t>佛山</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3.7</w:t>
            </w:r>
            <w:r>
              <w:rPr>
                <w:rFonts w:ascii="宋体" w:hAnsi="宋体" w:cs="宋体" w:hint="eastAsia"/>
                <w:color w:val="000000"/>
                <w:kern w:val="0"/>
                <w:szCs w:val="21"/>
              </w:rPr>
              <w:t>克</w:t>
            </w:r>
            <w:r>
              <w:rPr>
                <w:rFonts w:ascii="宋体" w:hAnsi="宋体" w:cs="宋体" w:hint="eastAsia"/>
                <w:color w:val="000000"/>
                <w:kern w:val="0"/>
                <w:szCs w:val="21"/>
              </w:rPr>
              <w:t>*20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国药集团冯了性</w:t>
            </w:r>
            <w:r>
              <w:rPr>
                <w:rFonts w:ascii="宋体" w:hAnsi="宋体" w:cs="宋体" w:hint="eastAsia"/>
                <w:color w:val="000000"/>
                <w:kern w:val="0"/>
                <w:szCs w:val="21"/>
              </w:rPr>
              <w:t>(</w:t>
            </w:r>
            <w:r>
              <w:rPr>
                <w:rFonts w:ascii="宋体" w:hAnsi="宋体" w:cs="宋体" w:hint="eastAsia"/>
                <w:color w:val="000000"/>
                <w:kern w:val="0"/>
                <w:szCs w:val="21"/>
              </w:rPr>
              <w:t>佛山</w:t>
            </w:r>
            <w:r>
              <w:rPr>
                <w:rFonts w:ascii="宋体" w:hAnsi="宋体" w:cs="宋体" w:hint="eastAsia"/>
                <w:color w:val="000000"/>
                <w:kern w:val="0"/>
                <w:szCs w:val="21"/>
              </w:rPr>
              <w:t>)</w:t>
            </w:r>
            <w:r>
              <w:rPr>
                <w:rFonts w:ascii="宋体" w:hAnsi="宋体" w:cs="宋体" w:hint="eastAsia"/>
                <w:color w:val="000000"/>
                <w:kern w:val="0"/>
                <w:szCs w:val="21"/>
              </w:rPr>
              <w:t>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146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利巴韦林注射液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100mg:1ml/</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遂成药业股份有限公司（原天津药业集团新郑股份有限公司）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B12</w:t>
            </w:r>
            <w:r>
              <w:rPr>
                <w:rFonts w:ascii="宋体" w:hAnsi="宋体" w:cs="宋体" w:hint="eastAsia"/>
                <w:color w:val="000000"/>
                <w:kern w:val="0"/>
                <w:szCs w:val="21"/>
              </w:rPr>
              <w:t>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1ml*0.5mg/</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C</w:t>
            </w:r>
            <w:r>
              <w:rPr>
                <w:rFonts w:ascii="宋体" w:hAnsi="宋体" w:cs="宋体" w:hint="eastAsia"/>
                <w:color w:val="000000"/>
                <w:kern w:val="0"/>
                <w:szCs w:val="21"/>
              </w:rPr>
              <w:t>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0.5g:2ml/</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149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盐酸甲氧氯普胺注射液</w:t>
            </w:r>
            <w:r>
              <w:rPr>
                <w:rFonts w:ascii="宋体" w:hAnsi="宋体" w:cs="宋体" w:hint="eastAsia"/>
                <w:color w:val="000000"/>
                <w:kern w:val="0"/>
                <w:szCs w:val="21"/>
              </w:rPr>
              <w:t>(</w:t>
            </w:r>
            <w:r>
              <w:rPr>
                <w:rFonts w:ascii="宋体" w:hAnsi="宋体" w:cs="宋体" w:hint="eastAsia"/>
                <w:color w:val="000000"/>
                <w:kern w:val="0"/>
                <w:szCs w:val="21"/>
              </w:rPr>
              <w:t>胃复安</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10mg:1ml*10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盐酸苯海拉明注射液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20mg:1ml*10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盐酸雷尼替丁注射液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50mg:2ml/</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0.9</w:t>
            </w:r>
            <w:r>
              <w:rPr>
                <w:rFonts w:ascii="宋体" w:hAnsi="宋体" w:cs="宋体" w:hint="eastAsia"/>
                <w:color w:val="000000"/>
                <w:kern w:val="0"/>
                <w:szCs w:val="21"/>
              </w:rPr>
              <w:t>氯化钠注射液（</w:t>
            </w:r>
            <w:r>
              <w:rPr>
                <w:rFonts w:ascii="宋体" w:hAnsi="宋体" w:cs="宋体" w:hint="eastAsia"/>
                <w:color w:val="000000"/>
                <w:kern w:val="0"/>
                <w:szCs w:val="21"/>
              </w:rPr>
              <w:t>10ML)</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10ml:90mg/</w:t>
            </w:r>
            <w:r>
              <w:rPr>
                <w:rFonts w:ascii="宋体" w:hAnsi="宋体" w:cs="宋体" w:hint="eastAsia"/>
                <w:color w:val="000000"/>
                <w:kern w:val="0"/>
                <w:szCs w:val="21"/>
              </w:rPr>
              <w:t>支</w:t>
            </w:r>
            <w:r>
              <w:rPr>
                <w:rFonts w:ascii="宋体" w:hAnsi="宋体" w:cs="宋体" w:hint="eastAsia"/>
                <w:color w:val="000000"/>
                <w:kern w:val="0"/>
                <w:szCs w:val="21"/>
              </w:rPr>
              <w:t>*5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河南省康华药业股份有限公司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逍遥丸</w:t>
            </w:r>
            <w:r>
              <w:rPr>
                <w:rFonts w:ascii="宋体" w:hAnsi="宋体" w:cs="宋体" w:hint="eastAsia"/>
                <w:color w:val="000000"/>
                <w:kern w:val="0"/>
                <w:szCs w:val="21"/>
              </w:rPr>
              <w:t>(</w:t>
            </w:r>
            <w:r>
              <w:rPr>
                <w:rFonts w:ascii="宋体" w:hAnsi="宋体" w:cs="宋体" w:hint="eastAsia"/>
                <w:color w:val="000000"/>
                <w:kern w:val="0"/>
                <w:szCs w:val="21"/>
              </w:rPr>
              <w:t>浓缩</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*5</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九芝堂股份有限公司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云南白药气雾剂</w:t>
            </w:r>
            <w:r>
              <w:rPr>
                <w:rFonts w:ascii="宋体" w:hAnsi="宋体" w:cs="宋体" w:hint="eastAsia"/>
                <w:color w:val="000000"/>
                <w:kern w:val="0"/>
                <w:szCs w:val="21"/>
              </w:rPr>
              <w:t>(</w:t>
            </w:r>
            <w:r>
              <w:rPr>
                <w:rFonts w:ascii="宋体" w:hAnsi="宋体" w:cs="宋体" w:hint="eastAsia"/>
                <w:color w:val="000000"/>
                <w:kern w:val="0"/>
                <w:szCs w:val="21"/>
              </w:rPr>
              <w:t>伴侣装</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60</w:t>
            </w:r>
            <w:r>
              <w:rPr>
                <w:rFonts w:ascii="宋体" w:hAnsi="宋体" w:cs="宋体" w:hint="eastAsia"/>
                <w:color w:val="000000"/>
                <w:kern w:val="0"/>
                <w:szCs w:val="21"/>
              </w:rPr>
              <w:t>克：</w:t>
            </w:r>
            <w:r>
              <w:rPr>
                <w:rFonts w:ascii="宋体" w:hAnsi="宋体" w:cs="宋体" w:hint="eastAsia"/>
                <w:color w:val="000000"/>
                <w:kern w:val="0"/>
                <w:szCs w:val="21"/>
              </w:rPr>
              <w:t>50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*60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云南白药集团股份有限公司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仲景归脾丸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*5</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河南省宛西制药股份有限公司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硫酸阿托品注射液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1ml</w:t>
            </w:r>
            <w:r>
              <w:rPr>
                <w:rFonts w:ascii="宋体" w:hAnsi="宋体" w:cs="宋体" w:hint="eastAsia"/>
                <w:color w:val="000000"/>
                <w:kern w:val="0"/>
                <w:szCs w:val="21"/>
              </w:rPr>
              <w:t>：</w:t>
            </w:r>
            <w:r>
              <w:rPr>
                <w:rFonts w:ascii="宋体" w:hAnsi="宋体" w:cs="宋体" w:hint="eastAsia"/>
                <w:color w:val="000000"/>
                <w:kern w:val="0"/>
                <w:szCs w:val="21"/>
              </w:rPr>
              <w:t>0.5mg/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（小盒）利巴韦林颗粒（湘江）</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50mg*18</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*5</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湖南千金湘江药业股份有限公司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158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醋酸甲羟孕酮片</w:t>
            </w:r>
            <w:r>
              <w:rPr>
                <w:rFonts w:ascii="宋体" w:hAnsi="宋体" w:cs="宋体" w:hint="eastAsia"/>
                <w:color w:val="000000"/>
                <w:kern w:val="0"/>
                <w:szCs w:val="21"/>
              </w:rPr>
              <w:t>(</w:t>
            </w:r>
            <w:r>
              <w:rPr>
                <w:rFonts w:ascii="宋体" w:hAnsi="宋体" w:cs="宋体" w:hint="eastAsia"/>
                <w:color w:val="000000"/>
                <w:kern w:val="0"/>
                <w:szCs w:val="21"/>
              </w:rPr>
              <w:t>黄体酮</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2mg*100</w:t>
            </w:r>
            <w:r>
              <w:rPr>
                <w:rFonts w:ascii="宋体" w:hAnsi="宋体" w:cs="宋体" w:hint="eastAsia"/>
                <w:color w:val="000000"/>
                <w:kern w:val="0"/>
                <w:szCs w:val="21"/>
              </w:rPr>
              <w:t>片</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*450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浙江仙琚制药股份有限公司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159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羚锐阿昔洛韦乳膏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河南羚锐生物药业有限公司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安神补脑液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毫升</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*60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吉林敖东延边药业股份有限公司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加味藿香正气丸</w:t>
            </w:r>
            <w:r>
              <w:rPr>
                <w:rFonts w:ascii="宋体" w:hAnsi="宋体" w:cs="宋体" w:hint="eastAsia"/>
                <w:color w:val="000000"/>
                <w:kern w:val="0"/>
                <w:szCs w:val="21"/>
              </w:rPr>
              <w:t>(</w:t>
            </w:r>
            <w:r>
              <w:rPr>
                <w:rFonts w:ascii="宋体" w:hAnsi="宋体" w:cs="宋体" w:hint="eastAsia"/>
                <w:color w:val="000000"/>
                <w:kern w:val="0"/>
                <w:szCs w:val="21"/>
              </w:rPr>
              <w:t>小</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广东逢春制药有限公司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甲硝唑氯化钠注射液（塑瓶）</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100ML</w:t>
            </w:r>
            <w:r>
              <w:rPr>
                <w:rFonts w:ascii="宋体" w:hAnsi="宋体" w:cs="宋体" w:hint="eastAsia"/>
                <w:color w:val="000000"/>
                <w:kern w:val="0"/>
                <w:szCs w:val="21"/>
              </w:rPr>
              <w:t>瓶</w:t>
            </w:r>
            <w:r>
              <w:rPr>
                <w:rFonts w:ascii="宋体" w:hAnsi="宋体" w:cs="宋体" w:hint="eastAsia"/>
                <w:color w:val="000000"/>
                <w:kern w:val="0"/>
                <w:szCs w:val="21"/>
              </w:rPr>
              <w:t>*120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四川科伦药业股份有限公司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205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香砂六君丸</w:t>
            </w:r>
            <w:r>
              <w:rPr>
                <w:rFonts w:ascii="宋体" w:hAnsi="宋体" w:cs="宋体" w:hint="eastAsia"/>
                <w:color w:val="000000"/>
                <w:kern w:val="0"/>
                <w:szCs w:val="21"/>
              </w:rPr>
              <w:t>(</w:t>
            </w:r>
            <w:r>
              <w:rPr>
                <w:rFonts w:ascii="宋体" w:hAnsi="宋体" w:cs="宋体" w:hint="eastAsia"/>
                <w:color w:val="000000"/>
                <w:kern w:val="0"/>
                <w:szCs w:val="21"/>
              </w:rPr>
              <w:t>佛山</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9</w:t>
            </w:r>
            <w:r>
              <w:rPr>
                <w:rFonts w:ascii="宋体" w:hAnsi="宋体" w:cs="宋体" w:hint="eastAsia"/>
                <w:color w:val="000000"/>
                <w:kern w:val="0"/>
                <w:szCs w:val="21"/>
              </w:rPr>
              <w:t>克</w:t>
            </w:r>
            <w:r>
              <w:rPr>
                <w:rFonts w:ascii="宋体" w:hAnsi="宋体" w:cs="宋体" w:hint="eastAsia"/>
                <w:color w:val="000000"/>
                <w:kern w:val="0"/>
                <w:szCs w:val="21"/>
              </w:rPr>
              <w:t>*10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国药集团冯了性</w:t>
            </w:r>
            <w:r>
              <w:rPr>
                <w:rFonts w:ascii="宋体" w:hAnsi="宋体" w:cs="宋体" w:hint="eastAsia"/>
                <w:color w:val="000000"/>
                <w:kern w:val="0"/>
                <w:szCs w:val="21"/>
              </w:rPr>
              <w:t>(</w:t>
            </w:r>
            <w:r>
              <w:rPr>
                <w:rFonts w:ascii="宋体" w:hAnsi="宋体" w:cs="宋体" w:hint="eastAsia"/>
                <w:color w:val="000000"/>
                <w:kern w:val="0"/>
                <w:szCs w:val="21"/>
              </w:rPr>
              <w:t>佛山</w:t>
            </w:r>
            <w:r>
              <w:rPr>
                <w:rFonts w:ascii="宋体" w:hAnsi="宋体" w:cs="宋体" w:hint="eastAsia"/>
                <w:color w:val="000000"/>
                <w:kern w:val="0"/>
                <w:szCs w:val="21"/>
              </w:rPr>
              <w:t>)</w:t>
            </w:r>
            <w:r>
              <w:rPr>
                <w:rFonts w:ascii="宋体" w:hAnsi="宋体" w:cs="宋体" w:hint="eastAsia"/>
                <w:color w:val="000000"/>
                <w:kern w:val="0"/>
                <w:szCs w:val="21"/>
              </w:rPr>
              <w:t>药业有限公司（原佛山冯了性药业有限公司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美宝湿润烧伤膏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汕头市美宝制药有限公司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75%</w:t>
            </w:r>
            <w:r>
              <w:rPr>
                <w:rFonts w:ascii="宋体" w:hAnsi="宋体" w:cs="宋体" w:hint="eastAsia"/>
                <w:color w:val="000000"/>
                <w:kern w:val="0"/>
                <w:szCs w:val="21"/>
              </w:rPr>
              <w:t>酒精</w:t>
            </w:r>
            <w:r>
              <w:rPr>
                <w:rFonts w:ascii="宋体" w:hAnsi="宋体" w:cs="宋体" w:hint="eastAsia"/>
                <w:color w:val="000000"/>
                <w:kern w:val="0"/>
                <w:szCs w:val="21"/>
              </w:rPr>
              <w:t>(</w:t>
            </w:r>
            <w:r>
              <w:rPr>
                <w:rFonts w:ascii="宋体" w:hAnsi="宋体" w:cs="宋体" w:hint="eastAsia"/>
                <w:color w:val="000000"/>
                <w:kern w:val="0"/>
                <w:szCs w:val="21"/>
              </w:rPr>
              <w:t>乙醇消毒液</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500ml*40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北海国发海洋生物产业股份有限公司制药厂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罗红霉素胶囊（仁苏）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150mg *12</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扬子江药业集团有限公司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炉甘石洗剂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100ml/</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江苏常熟市星海制药有限公司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美林布洛芬混悬液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30</w:t>
            </w:r>
            <w:r>
              <w:rPr>
                <w:rFonts w:ascii="宋体" w:hAnsi="宋体" w:cs="宋体" w:hint="eastAsia"/>
                <w:color w:val="000000"/>
                <w:kern w:val="0"/>
                <w:szCs w:val="21"/>
              </w:rPr>
              <w:t>毫升</w:t>
            </w:r>
            <w:r>
              <w:rPr>
                <w:rFonts w:ascii="宋体" w:hAnsi="宋体" w:cs="宋体" w:hint="eastAsia"/>
                <w:color w:val="000000"/>
                <w:kern w:val="0"/>
                <w:szCs w:val="21"/>
              </w:rPr>
              <w:t>:0.6g/</w:t>
            </w:r>
            <w:r>
              <w:rPr>
                <w:rFonts w:ascii="宋体" w:hAnsi="宋体" w:cs="宋体" w:hint="eastAsia"/>
                <w:color w:val="000000"/>
                <w:kern w:val="0"/>
                <w:szCs w:val="21"/>
              </w:rPr>
              <w:t>瓶</w:t>
            </w:r>
            <w:r>
              <w:rPr>
                <w:rFonts w:ascii="宋体" w:hAnsi="宋体" w:cs="宋体" w:hint="eastAsia"/>
                <w:color w:val="000000"/>
                <w:kern w:val="0"/>
                <w:szCs w:val="21"/>
              </w:rPr>
              <w:t>*8</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*216</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上海强生制药有限公司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169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咽立爽口含滴丸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0.025g*50s/</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贵州黄果树立爽药业有限公司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洁尔阴洗液</w:t>
            </w:r>
            <w:r>
              <w:rPr>
                <w:rFonts w:ascii="宋体" w:hAnsi="宋体" w:cs="宋体" w:hint="eastAsia"/>
                <w:color w:val="000000"/>
                <w:kern w:val="0"/>
                <w:szCs w:val="21"/>
              </w:rPr>
              <w:t>(140ml)</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140ml/</w:t>
            </w:r>
            <w:r>
              <w:rPr>
                <w:rFonts w:ascii="宋体" w:hAnsi="宋体" w:cs="宋体" w:hint="eastAsia"/>
                <w:color w:val="000000"/>
                <w:kern w:val="0"/>
                <w:szCs w:val="21"/>
              </w:rPr>
              <w:t>瓶</w:t>
            </w:r>
            <w:r>
              <w:rPr>
                <w:rFonts w:ascii="宋体" w:hAnsi="宋体" w:cs="宋体" w:hint="eastAsia"/>
                <w:color w:val="000000"/>
                <w:kern w:val="0"/>
                <w:szCs w:val="21"/>
              </w:rPr>
              <w:t>*100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四川恩威制药有限公司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史克肠虫清片</w:t>
            </w:r>
            <w:r>
              <w:rPr>
                <w:rFonts w:ascii="宋体" w:hAnsi="宋体" w:cs="宋体" w:hint="eastAsia"/>
                <w:color w:val="000000"/>
                <w:kern w:val="0"/>
                <w:szCs w:val="21"/>
              </w:rPr>
              <w:t>(</w:t>
            </w:r>
            <w:r>
              <w:rPr>
                <w:rFonts w:ascii="宋体" w:hAnsi="宋体" w:cs="宋体" w:hint="eastAsia"/>
                <w:color w:val="000000"/>
                <w:kern w:val="0"/>
                <w:szCs w:val="21"/>
              </w:rPr>
              <w:t>阿苯达唑片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中美天津史克制药有限公司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172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知柏地黄丸（浓缩丸）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1.7g*200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东莞市亚洲制药有限公司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六味地黄丸（浓缩丸）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东莞市亚洲制药有限公司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医用脱脂纱布</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30cm*30cm*4000</w:t>
            </w:r>
            <w:r>
              <w:rPr>
                <w:rFonts w:ascii="宋体" w:hAnsi="宋体" w:cs="宋体" w:hint="eastAsia"/>
                <w:color w:val="000000"/>
                <w:kern w:val="0"/>
                <w:szCs w:val="21"/>
              </w:rPr>
              <w:t>块</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安徽省潜山县安康卫生材料有限责任公司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块</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盐酸多巴胺注射液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w:t>
            </w:r>
            <w:r>
              <w:rPr>
                <w:rFonts w:ascii="宋体" w:hAnsi="宋体" w:cs="宋体" w:hint="eastAsia"/>
                <w:color w:val="000000"/>
                <w:kern w:val="0"/>
                <w:szCs w:val="21"/>
              </w:rPr>
              <w:t>：</w:t>
            </w:r>
            <w:r>
              <w:rPr>
                <w:rFonts w:ascii="宋体" w:hAnsi="宋体" w:cs="宋体" w:hint="eastAsia"/>
                <w:color w:val="000000"/>
                <w:kern w:val="0"/>
                <w:szCs w:val="21"/>
              </w:rPr>
              <w:t>20mg/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江苏亚邦强生药业有限公司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52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希舒美</w:t>
            </w:r>
            <w:r>
              <w:rPr>
                <w:rFonts w:ascii="宋体" w:hAnsi="宋体" w:cs="宋体" w:hint="eastAsia"/>
                <w:color w:val="000000"/>
                <w:kern w:val="0"/>
                <w:szCs w:val="21"/>
              </w:rPr>
              <w:t xml:space="preserve"> </w:t>
            </w:r>
            <w:r>
              <w:rPr>
                <w:rFonts w:ascii="宋体" w:hAnsi="宋体" w:cs="宋体" w:hint="eastAsia"/>
                <w:color w:val="000000"/>
                <w:kern w:val="0"/>
                <w:szCs w:val="21"/>
              </w:rPr>
              <w:t>阿奇霉素片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0.25g*6</w:t>
            </w:r>
            <w:r>
              <w:rPr>
                <w:rFonts w:ascii="宋体" w:hAnsi="宋体" w:cs="宋体" w:hint="eastAsia"/>
                <w:color w:val="000000"/>
                <w:kern w:val="0"/>
                <w:szCs w:val="21"/>
              </w:rPr>
              <w:t>片</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辉瑞制药有限公司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盐酸肾上腺素注射液（利舒安）</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1ml</w:t>
            </w:r>
            <w:r>
              <w:rPr>
                <w:rFonts w:ascii="宋体" w:hAnsi="宋体" w:cs="宋体" w:hint="eastAsia"/>
                <w:color w:val="000000"/>
                <w:kern w:val="0"/>
                <w:szCs w:val="21"/>
              </w:rPr>
              <w:t>：</w:t>
            </w:r>
            <w:r>
              <w:rPr>
                <w:rFonts w:ascii="宋体" w:hAnsi="宋体" w:cs="宋体" w:hint="eastAsia"/>
                <w:color w:val="000000"/>
                <w:kern w:val="0"/>
                <w:szCs w:val="21"/>
              </w:rPr>
              <w:t>1mg*10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远大医药（中国）有限公司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乙酰螺旋霉素片</w:t>
            </w:r>
            <w:r>
              <w:rPr>
                <w:rFonts w:ascii="宋体" w:hAnsi="宋体" w:cs="宋体" w:hint="eastAsia"/>
                <w:color w:val="000000"/>
                <w:kern w:val="0"/>
                <w:szCs w:val="21"/>
              </w:rPr>
              <w:t>(24</w:t>
            </w:r>
            <w:r>
              <w:rPr>
                <w:rFonts w:ascii="宋体" w:hAnsi="宋体" w:cs="宋体" w:hint="eastAsia"/>
                <w:color w:val="000000"/>
                <w:kern w:val="0"/>
                <w:szCs w:val="21"/>
              </w:rPr>
              <w:t>粒</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w:t>
            </w:r>
            <w:r>
              <w:rPr>
                <w:rFonts w:ascii="宋体" w:hAnsi="宋体" w:cs="宋体" w:hint="eastAsia"/>
                <w:color w:val="000000"/>
                <w:kern w:val="0"/>
                <w:szCs w:val="21"/>
              </w:rPr>
              <w:t>片</w:t>
            </w:r>
            <w:r>
              <w:rPr>
                <w:rFonts w:ascii="宋体" w:hAnsi="宋体" w:cs="宋体" w:hint="eastAsia"/>
                <w:color w:val="000000"/>
                <w:kern w:val="0"/>
                <w:szCs w:val="21"/>
              </w:rPr>
              <w:t>*24</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*50</w:t>
            </w:r>
            <w:r>
              <w:rPr>
                <w:rFonts w:ascii="宋体" w:hAnsi="宋体" w:cs="宋体" w:hint="eastAsia"/>
                <w:color w:val="000000"/>
                <w:kern w:val="0"/>
                <w:szCs w:val="21"/>
              </w:rPr>
              <w:t>小盒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*1000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广州白云山医药集团股份有限公司白云山制药总厂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179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四环素软膏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3%*10g/</w:t>
            </w:r>
            <w:r>
              <w:rPr>
                <w:rFonts w:ascii="宋体" w:hAnsi="宋体" w:cs="宋体" w:hint="eastAsia"/>
                <w:color w:val="000000"/>
                <w:kern w:val="0"/>
                <w:szCs w:val="21"/>
              </w:rPr>
              <w:t>支</w:t>
            </w:r>
            <w:r>
              <w:rPr>
                <w:rFonts w:ascii="宋体" w:hAnsi="宋体" w:cs="宋体" w:hint="eastAsia"/>
                <w:color w:val="000000"/>
                <w:kern w:val="0"/>
                <w:szCs w:val="21"/>
              </w:rPr>
              <w:t>*20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*800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得舒特（匹维溴铵片）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50mg*15s/</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法国</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0.9%</w:t>
            </w:r>
            <w:r>
              <w:rPr>
                <w:rFonts w:ascii="宋体" w:hAnsi="宋体" w:cs="宋体" w:hint="eastAsia"/>
                <w:color w:val="000000"/>
                <w:kern w:val="0"/>
                <w:szCs w:val="21"/>
              </w:rPr>
              <w:t>氯化钠注射液（胶瓶）</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500ml</w:t>
            </w:r>
            <w:r>
              <w:rPr>
                <w:rFonts w:ascii="宋体" w:hAnsi="宋体" w:cs="宋体" w:hint="eastAsia"/>
                <w:color w:val="000000"/>
                <w:kern w:val="0"/>
                <w:szCs w:val="21"/>
              </w:rPr>
              <w:t>：</w:t>
            </w:r>
            <w:r>
              <w:rPr>
                <w:rFonts w:ascii="宋体" w:hAnsi="宋体" w:cs="宋体" w:hint="eastAsia"/>
                <w:color w:val="000000"/>
                <w:kern w:val="0"/>
                <w:szCs w:val="21"/>
              </w:rPr>
              <w:t>4.5g/</w:t>
            </w:r>
            <w:r>
              <w:rPr>
                <w:rFonts w:ascii="宋体" w:hAnsi="宋体" w:cs="宋体" w:hint="eastAsia"/>
                <w:color w:val="000000"/>
                <w:kern w:val="0"/>
                <w:szCs w:val="21"/>
              </w:rPr>
              <w:t>瓶</w:t>
            </w:r>
            <w:r>
              <w:rPr>
                <w:rFonts w:ascii="宋体" w:hAnsi="宋体" w:cs="宋体" w:hint="eastAsia"/>
                <w:color w:val="000000"/>
                <w:kern w:val="0"/>
                <w:szCs w:val="21"/>
              </w:rPr>
              <w:t>*30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广西裕源药业有限公司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硫酸小诺霉素注射液（</w:t>
            </w:r>
            <w:r>
              <w:rPr>
                <w:rFonts w:ascii="宋体" w:hAnsi="宋体" w:cs="宋体" w:hint="eastAsia"/>
                <w:color w:val="000000"/>
                <w:kern w:val="0"/>
                <w:szCs w:val="21"/>
              </w:rPr>
              <w:t>3</w:t>
            </w:r>
            <w:r>
              <w:rPr>
                <w:rFonts w:ascii="宋体" w:hAnsi="宋体" w:cs="宋体" w:hint="eastAsia"/>
                <w:color w:val="000000"/>
                <w:kern w:val="0"/>
                <w:szCs w:val="21"/>
              </w:rPr>
              <w:t>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1ml:3</w:t>
            </w:r>
            <w:r>
              <w:rPr>
                <w:rFonts w:ascii="宋体" w:hAnsi="宋体" w:cs="宋体" w:hint="eastAsia"/>
                <w:color w:val="000000"/>
                <w:kern w:val="0"/>
                <w:szCs w:val="21"/>
              </w:rPr>
              <w:t>万单位：</w:t>
            </w:r>
            <w:r>
              <w:rPr>
                <w:rFonts w:ascii="宋体" w:hAnsi="宋体" w:cs="宋体" w:hint="eastAsia"/>
                <w:color w:val="000000"/>
                <w:kern w:val="0"/>
                <w:szCs w:val="21"/>
              </w:rPr>
              <w:t>30mg/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江西制药有限责任公司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替硝唑葡萄糖注射液</w:t>
            </w:r>
            <w:r>
              <w:rPr>
                <w:rFonts w:ascii="宋体" w:hAnsi="宋体" w:cs="宋体" w:hint="eastAsia"/>
                <w:color w:val="000000"/>
                <w:kern w:val="0"/>
                <w:szCs w:val="21"/>
              </w:rPr>
              <w:t xml:space="preserve"> </w:t>
            </w:r>
            <w:r>
              <w:rPr>
                <w:rFonts w:ascii="宋体" w:hAnsi="宋体" w:cs="宋体" w:hint="eastAsia"/>
                <w:color w:val="000000"/>
                <w:kern w:val="0"/>
                <w:szCs w:val="21"/>
              </w:rPr>
              <w:t>（胶瓶）</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100ml*0.4*120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四川科伦药业股份有限公司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一次性使用无菌注射器（粉红色针头）</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20mL*1.2#*100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*800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江西洪达医疗器械有限公司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185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w:t>
            </w:r>
            <w:r>
              <w:rPr>
                <w:rFonts w:ascii="宋体" w:hAnsi="宋体" w:cs="宋体" w:hint="eastAsia"/>
                <w:color w:val="000000"/>
                <w:kern w:val="0"/>
                <w:szCs w:val="21"/>
              </w:rPr>
              <w:t>C</w:t>
            </w:r>
            <w:r>
              <w:rPr>
                <w:rFonts w:ascii="宋体" w:hAnsi="宋体" w:cs="宋体" w:hint="eastAsia"/>
                <w:color w:val="000000"/>
                <w:kern w:val="0"/>
                <w:szCs w:val="21"/>
              </w:rPr>
              <w:t>银翘片（源济堂）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广东康奇力药业股份有限公司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金佛止痛丸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w:t>
            </w:r>
            <w:r>
              <w:rPr>
                <w:rFonts w:ascii="宋体" w:hAnsi="宋体" w:cs="宋体" w:hint="eastAsia"/>
                <w:color w:val="000000"/>
                <w:kern w:val="0"/>
                <w:szCs w:val="21"/>
              </w:rPr>
              <w:t>克</w:t>
            </w:r>
            <w:r>
              <w:rPr>
                <w:rFonts w:ascii="宋体" w:hAnsi="宋体" w:cs="宋体" w:hint="eastAsia"/>
                <w:color w:val="000000"/>
                <w:kern w:val="0"/>
                <w:szCs w:val="21"/>
              </w:rPr>
              <w:t>*6</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广州白云山中一药业有限公司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氧氟沙星片</w:t>
            </w:r>
            <w:r>
              <w:rPr>
                <w:rFonts w:ascii="宋体" w:hAnsi="宋体" w:cs="宋体" w:hint="eastAsia"/>
                <w:color w:val="000000"/>
                <w:kern w:val="0"/>
                <w:szCs w:val="21"/>
              </w:rPr>
              <w:t>(</w:t>
            </w:r>
            <w:r>
              <w:rPr>
                <w:rFonts w:ascii="宋体" w:hAnsi="宋体" w:cs="宋体" w:hint="eastAsia"/>
                <w:color w:val="000000"/>
                <w:kern w:val="0"/>
                <w:szCs w:val="21"/>
              </w:rPr>
              <w:t>可乐必妥</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w:t>
            </w:r>
            <w:r>
              <w:rPr>
                <w:rFonts w:ascii="宋体" w:hAnsi="宋体" w:cs="宋体" w:hint="eastAsia"/>
                <w:color w:val="000000"/>
                <w:kern w:val="0"/>
                <w:szCs w:val="21"/>
              </w:rPr>
              <w:t>片</w:t>
            </w:r>
            <w:r>
              <w:rPr>
                <w:rFonts w:ascii="宋体" w:hAnsi="宋体" w:cs="宋体" w:hint="eastAsia"/>
                <w:color w:val="000000"/>
                <w:kern w:val="0"/>
                <w:szCs w:val="21"/>
              </w:rPr>
              <w:t>*10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第一三共制药（北京）有限公司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替硝唑片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0.5g*8</w:t>
            </w:r>
            <w:r>
              <w:rPr>
                <w:rFonts w:ascii="宋体" w:hAnsi="宋体" w:cs="宋体" w:hint="eastAsia"/>
                <w:color w:val="000000"/>
                <w:kern w:val="0"/>
                <w:szCs w:val="21"/>
              </w:rPr>
              <w:t>片</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*600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广东彼迪药业有限公司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189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复方土槿皮酊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15ml/</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*100</w:t>
            </w:r>
            <w:r>
              <w:rPr>
                <w:rFonts w:ascii="宋体" w:hAnsi="宋体" w:cs="宋体" w:hint="eastAsia"/>
                <w:color w:val="000000"/>
                <w:kern w:val="0"/>
                <w:szCs w:val="21"/>
              </w:rPr>
              <w:t>条</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条</w:t>
            </w:r>
            <w:r>
              <w:rPr>
                <w:rFonts w:ascii="宋体" w:hAnsi="宋体" w:cs="宋体" w:hint="eastAsia"/>
                <w:color w:val="000000"/>
                <w:kern w:val="0"/>
                <w:szCs w:val="21"/>
              </w:rPr>
              <w:t>1</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190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葡醛内酯片</w:t>
            </w:r>
            <w:r>
              <w:rPr>
                <w:rFonts w:ascii="宋体" w:hAnsi="宋体" w:cs="宋体" w:hint="eastAsia"/>
                <w:color w:val="000000"/>
                <w:kern w:val="0"/>
                <w:szCs w:val="21"/>
              </w:rPr>
              <w:t>(</w:t>
            </w:r>
            <w:r>
              <w:rPr>
                <w:rFonts w:ascii="宋体" w:hAnsi="宋体" w:cs="宋体" w:hint="eastAsia"/>
                <w:color w:val="000000"/>
                <w:kern w:val="0"/>
                <w:szCs w:val="21"/>
              </w:rPr>
              <w:t>肝泰乐片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w:t>
            </w:r>
            <w:r>
              <w:rPr>
                <w:rFonts w:ascii="宋体" w:hAnsi="宋体" w:cs="宋体" w:hint="eastAsia"/>
                <w:color w:val="000000"/>
                <w:kern w:val="0"/>
                <w:szCs w:val="21"/>
              </w:rPr>
              <w:t>毫克</w:t>
            </w:r>
            <w:r>
              <w:rPr>
                <w:rFonts w:ascii="宋体" w:hAnsi="宋体" w:cs="宋体" w:hint="eastAsia"/>
                <w:color w:val="000000"/>
                <w:kern w:val="0"/>
                <w:szCs w:val="21"/>
              </w:rPr>
              <w:t>*100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*480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江苏天士力帝益药业有限公司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191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保济丸（广州）</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3.7</w:t>
            </w:r>
            <w:r>
              <w:rPr>
                <w:rFonts w:ascii="宋体" w:hAnsi="宋体" w:cs="宋体" w:hint="eastAsia"/>
                <w:color w:val="000000"/>
                <w:kern w:val="0"/>
                <w:szCs w:val="21"/>
              </w:rPr>
              <w:t>克</w:t>
            </w:r>
            <w:r>
              <w:rPr>
                <w:rFonts w:ascii="宋体" w:hAnsi="宋体" w:cs="宋体" w:hint="eastAsia"/>
                <w:color w:val="000000"/>
                <w:kern w:val="0"/>
                <w:szCs w:val="21"/>
              </w:rPr>
              <w:t>*20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广州王老吉药业股份有限公司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192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硫糖铝口服混悬液（迪先）</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120ml</w:t>
            </w:r>
            <w:r>
              <w:rPr>
                <w:rFonts w:ascii="宋体" w:hAnsi="宋体" w:cs="宋体" w:hint="eastAsia"/>
                <w:color w:val="000000"/>
                <w:kern w:val="0"/>
                <w:szCs w:val="21"/>
              </w:rPr>
              <w:t>：</w:t>
            </w:r>
            <w:r>
              <w:rPr>
                <w:rFonts w:ascii="宋体" w:hAnsi="宋体" w:cs="宋体" w:hint="eastAsia"/>
                <w:color w:val="000000"/>
                <w:kern w:val="0"/>
                <w:szCs w:val="21"/>
              </w:rPr>
              <w:t>24g/</w:t>
            </w:r>
            <w:r>
              <w:rPr>
                <w:rFonts w:ascii="宋体" w:hAnsi="宋体" w:cs="宋体" w:hint="eastAsia"/>
                <w:color w:val="000000"/>
                <w:kern w:val="0"/>
                <w:szCs w:val="21"/>
              </w:rPr>
              <w:t>瓶</w:t>
            </w:r>
            <w:r>
              <w:rPr>
                <w:rFonts w:ascii="宋体" w:hAnsi="宋体" w:cs="宋体" w:hint="eastAsia"/>
                <w:color w:val="000000"/>
                <w:kern w:val="0"/>
                <w:szCs w:val="21"/>
              </w:rPr>
              <w:t>*60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广东华南药业集团有限公司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193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万托林（硫酸沙丁胺醇气雾剂）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w:t>
            </w:r>
            <w:r>
              <w:rPr>
                <w:rFonts w:ascii="宋体" w:hAnsi="宋体" w:cs="宋体" w:hint="eastAsia"/>
                <w:color w:val="000000"/>
                <w:kern w:val="0"/>
                <w:szCs w:val="21"/>
              </w:rPr>
              <w:t>微克</w:t>
            </w:r>
            <w:r>
              <w:rPr>
                <w:rFonts w:ascii="宋体" w:hAnsi="宋体" w:cs="宋体" w:hint="eastAsia"/>
                <w:color w:val="000000"/>
                <w:kern w:val="0"/>
                <w:szCs w:val="21"/>
              </w:rPr>
              <w:t>/</w:t>
            </w:r>
            <w:r>
              <w:rPr>
                <w:rFonts w:ascii="宋体" w:hAnsi="宋体" w:cs="宋体" w:hint="eastAsia"/>
                <w:color w:val="000000"/>
                <w:kern w:val="0"/>
                <w:szCs w:val="21"/>
              </w:rPr>
              <w:t>揿</w:t>
            </w:r>
            <w:r>
              <w:rPr>
                <w:rFonts w:ascii="宋体" w:hAnsi="宋体" w:cs="宋体" w:hint="eastAsia"/>
                <w:color w:val="000000"/>
                <w:kern w:val="0"/>
                <w:szCs w:val="21"/>
              </w:rPr>
              <w:t>*200</w:t>
            </w:r>
            <w:r>
              <w:rPr>
                <w:rFonts w:ascii="宋体" w:hAnsi="宋体" w:cs="宋体" w:hint="eastAsia"/>
                <w:color w:val="000000"/>
                <w:kern w:val="0"/>
                <w:szCs w:val="21"/>
              </w:rPr>
              <w:t>揿</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*60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葛兰素史克制药（苏州）有限公司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194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盐酸金霉素眼膏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2g/</w:t>
            </w:r>
            <w:r>
              <w:rPr>
                <w:rFonts w:ascii="宋体" w:hAnsi="宋体" w:cs="宋体" w:hint="eastAsia"/>
                <w:color w:val="000000"/>
                <w:kern w:val="0"/>
                <w:szCs w:val="21"/>
              </w:rPr>
              <w:t>支</w:t>
            </w:r>
            <w:r>
              <w:rPr>
                <w:rFonts w:ascii="宋体" w:hAnsi="宋体" w:cs="宋体" w:hint="eastAsia"/>
                <w:color w:val="000000"/>
                <w:kern w:val="0"/>
                <w:szCs w:val="21"/>
              </w:rPr>
              <w:t>*2000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新乡华青药业有限公司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195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牡蛎碳酸钙片</w:t>
            </w:r>
            <w:r>
              <w:rPr>
                <w:rFonts w:ascii="宋体" w:hAnsi="宋体" w:cs="宋体" w:hint="eastAsia"/>
                <w:color w:val="000000"/>
                <w:kern w:val="0"/>
                <w:szCs w:val="21"/>
              </w:rPr>
              <w:t>(</w:t>
            </w:r>
            <w:r>
              <w:rPr>
                <w:rFonts w:ascii="宋体" w:hAnsi="宋体" w:cs="宋体" w:hint="eastAsia"/>
                <w:color w:val="000000"/>
                <w:kern w:val="0"/>
                <w:szCs w:val="21"/>
              </w:rPr>
              <w:t>活性钙片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25mg*100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*300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广州白云山光华制药股份有限公司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196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蜀中</w:t>
            </w:r>
            <w:r>
              <w:rPr>
                <w:rFonts w:ascii="宋体" w:hAnsi="宋体" w:cs="宋体" w:hint="eastAsia"/>
                <w:color w:val="000000"/>
                <w:kern w:val="0"/>
                <w:szCs w:val="21"/>
              </w:rPr>
              <w:t xml:space="preserve"> </w:t>
            </w:r>
            <w:r>
              <w:rPr>
                <w:rFonts w:ascii="宋体" w:hAnsi="宋体" w:cs="宋体" w:hint="eastAsia"/>
                <w:color w:val="000000"/>
                <w:kern w:val="0"/>
                <w:szCs w:val="21"/>
              </w:rPr>
              <w:t>三七片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0.25</w:t>
            </w:r>
            <w:r>
              <w:rPr>
                <w:rFonts w:ascii="宋体" w:hAnsi="宋体" w:cs="宋体" w:hint="eastAsia"/>
                <w:color w:val="000000"/>
                <w:kern w:val="0"/>
                <w:szCs w:val="21"/>
              </w:rPr>
              <w:t>克</w:t>
            </w:r>
            <w:r>
              <w:rPr>
                <w:rFonts w:ascii="宋体" w:hAnsi="宋体" w:cs="宋体" w:hint="eastAsia"/>
                <w:color w:val="000000"/>
                <w:kern w:val="0"/>
                <w:szCs w:val="21"/>
              </w:rPr>
              <w:t>*40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四川依科制药有限公司（原产地四川蜀中制药有限公司）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197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血塞通注射液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w:t>
            </w:r>
            <w:r>
              <w:rPr>
                <w:rFonts w:ascii="宋体" w:hAnsi="宋体" w:cs="宋体" w:hint="eastAsia"/>
                <w:color w:val="000000"/>
                <w:kern w:val="0"/>
                <w:szCs w:val="21"/>
              </w:rPr>
              <w:t>：</w:t>
            </w:r>
            <w:r>
              <w:rPr>
                <w:rFonts w:ascii="宋体" w:hAnsi="宋体" w:cs="宋体" w:hint="eastAsia"/>
                <w:color w:val="000000"/>
                <w:kern w:val="0"/>
                <w:szCs w:val="21"/>
              </w:rPr>
              <w:t>0.25g*5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*144</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黑龙江珍宝岛药业股份有限公司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198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苦参抗菌洗液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300ml/</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*60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广东省阳春市信德生物科技发展有限公司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199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B1</w:t>
            </w:r>
            <w:r>
              <w:rPr>
                <w:rFonts w:ascii="宋体" w:hAnsi="宋体" w:cs="宋体" w:hint="eastAsia"/>
                <w:color w:val="000000"/>
                <w:kern w:val="0"/>
                <w:szCs w:val="21"/>
              </w:rPr>
              <w:t>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10mg*100s/</w:t>
            </w:r>
            <w:r>
              <w:rPr>
                <w:rFonts w:ascii="宋体" w:hAnsi="宋体" w:cs="宋体" w:hint="eastAsia"/>
                <w:color w:val="000000"/>
                <w:kern w:val="0"/>
                <w:szCs w:val="21"/>
              </w:rPr>
              <w:t>瓶</w:t>
            </w:r>
            <w:r>
              <w:rPr>
                <w:rFonts w:ascii="宋体" w:hAnsi="宋体" w:cs="宋体" w:hint="eastAsia"/>
                <w:color w:val="000000"/>
                <w:kern w:val="0"/>
                <w:szCs w:val="21"/>
              </w:rPr>
              <w:t>*15</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*900</w:t>
            </w:r>
            <w:r>
              <w:rPr>
                <w:rFonts w:ascii="宋体" w:hAnsi="宋体" w:cs="宋体" w:hint="eastAsia"/>
                <w:color w:val="000000"/>
                <w:kern w:val="0"/>
                <w:szCs w:val="21"/>
              </w:rPr>
              <w:t>甁</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肾上腺色腙片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2.5mg/</w:t>
            </w:r>
            <w:r>
              <w:rPr>
                <w:rFonts w:ascii="宋体" w:hAnsi="宋体" w:cs="宋体" w:hint="eastAsia"/>
                <w:color w:val="000000"/>
                <w:kern w:val="0"/>
                <w:szCs w:val="21"/>
              </w:rPr>
              <w:t>片</w:t>
            </w:r>
            <w:r>
              <w:rPr>
                <w:rFonts w:ascii="宋体" w:hAnsi="宋体" w:cs="宋体" w:hint="eastAsia"/>
                <w:color w:val="000000"/>
                <w:kern w:val="0"/>
                <w:szCs w:val="21"/>
              </w:rPr>
              <w:t>*100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江苏亚邦爱普森药业有限公司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双氯芬酸二乙胺乳胶剂（扶他林）</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20g/</w:t>
            </w:r>
            <w:r>
              <w:rPr>
                <w:rFonts w:ascii="宋体" w:hAnsi="宋体" w:cs="宋体" w:hint="eastAsia"/>
                <w:color w:val="000000"/>
                <w:kern w:val="0"/>
                <w:szCs w:val="21"/>
              </w:rPr>
              <w:t>支</w:t>
            </w:r>
            <w:r>
              <w:rPr>
                <w:rFonts w:ascii="宋体" w:hAnsi="宋体" w:cs="宋体" w:hint="eastAsia"/>
                <w:color w:val="000000"/>
                <w:kern w:val="0"/>
                <w:szCs w:val="21"/>
              </w:rPr>
              <w:t>*15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北京诺华制药有限公司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克霉唑溶液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1.5%*8ml/</w:t>
            </w:r>
            <w:r>
              <w:rPr>
                <w:rFonts w:ascii="宋体" w:hAnsi="宋体" w:cs="宋体" w:hint="eastAsia"/>
                <w:color w:val="000000"/>
                <w:kern w:val="0"/>
                <w:szCs w:val="21"/>
              </w:rPr>
              <w:t>支</w:t>
            </w:r>
            <w:r>
              <w:rPr>
                <w:rFonts w:ascii="宋体" w:hAnsi="宋体" w:cs="宋体" w:hint="eastAsia"/>
                <w:color w:val="000000"/>
                <w:kern w:val="0"/>
                <w:szCs w:val="21"/>
              </w:rPr>
              <w:t>*40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中包</w:t>
            </w:r>
            <w:r>
              <w:rPr>
                <w:rFonts w:ascii="宋体" w:hAnsi="宋体" w:cs="宋体" w:hint="eastAsia"/>
                <w:color w:val="000000"/>
                <w:kern w:val="0"/>
                <w:szCs w:val="21"/>
              </w:rPr>
              <w:t>*1200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广州白云山医药集团股份有限公司白云山何济公制药厂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胃苏颗粒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袋</w:t>
            </w:r>
            <w:r>
              <w:rPr>
                <w:rFonts w:ascii="宋体" w:hAnsi="宋体" w:cs="宋体" w:hint="eastAsia"/>
                <w:color w:val="000000"/>
                <w:kern w:val="0"/>
                <w:szCs w:val="21"/>
              </w:rPr>
              <w:t>*3</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*150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扬子江药业集团江苏制药股份有限公司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头孢丙烯分散片（银力舒）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0.25g*6s/</w:t>
            </w:r>
            <w:r>
              <w:rPr>
                <w:rFonts w:ascii="宋体" w:hAnsi="宋体" w:cs="宋体" w:hint="eastAsia"/>
                <w:color w:val="000000"/>
                <w:kern w:val="0"/>
                <w:szCs w:val="21"/>
              </w:rPr>
              <w:t>小盒</w:t>
            </w:r>
            <w:r>
              <w:rPr>
                <w:rFonts w:ascii="宋体" w:hAnsi="宋体" w:cs="宋体" w:hint="eastAsia"/>
                <w:color w:val="000000"/>
                <w:kern w:val="0"/>
                <w:szCs w:val="21"/>
              </w:rPr>
              <w:t>*30</w:t>
            </w:r>
            <w:r>
              <w:rPr>
                <w:rFonts w:ascii="宋体" w:hAnsi="宋体" w:cs="宋体" w:hint="eastAsia"/>
                <w:color w:val="000000"/>
                <w:kern w:val="0"/>
                <w:szCs w:val="21"/>
              </w:rPr>
              <w:t>小盒</w:t>
            </w:r>
            <w:r>
              <w:rPr>
                <w:rFonts w:ascii="宋体" w:hAnsi="宋体" w:cs="宋体" w:hint="eastAsia"/>
                <w:color w:val="000000"/>
                <w:kern w:val="0"/>
                <w:szCs w:val="21"/>
              </w:rPr>
              <w:t>/</w:t>
            </w:r>
            <w:r>
              <w:rPr>
                <w:rFonts w:ascii="宋体" w:hAnsi="宋体" w:cs="宋体" w:hint="eastAsia"/>
                <w:color w:val="000000"/>
                <w:kern w:val="0"/>
                <w:szCs w:val="21"/>
              </w:rPr>
              <w:t>中盒</w:t>
            </w:r>
            <w:r>
              <w:rPr>
                <w:rFonts w:ascii="宋体" w:hAnsi="宋体" w:cs="宋体" w:hint="eastAsia"/>
                <w:color w:val="000000"/>
                <w:kern w:val="0"/>
                <w:szCs w:val="21"/>
              </w:rPr>
              <w:t>*360</w:t>
            </w:r>
            <w:r>
              <w:rPr>
                <w:rFonts w:ascii="宋体" w:hAnsi="宋体" w:cs="宋体" w:hint="eastAsia"/>
                <w:color w:val="000000"/>
                <w:kern w:val="0"/>
                <w:szCs w:val="21"/>
              </w:rPr>
              <w:t>小盒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广州白云山医药集团股份有限公司白云山制药总厂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小盒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碘酊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2%*20ml*20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*800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胃苏颗粒（无糖）</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5g*3</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*150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扬子江药业集团江苏制药股份有限公司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萘敏维滴眼液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湖北远大天天明制药有限公司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甲氧氯普胺片（胃复安）</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5mg*100s/</w:t>
            </w:r>
            <w:r>
              <w:rPr>
                <w:rFonts w:ascii="宋体" w:hAnsi="宋体" w:cs="宋体" w:hint="eastAsia"/>
                <w:color w:val="000000"/>
                <w:kern w:val="0"/>
                <w:szCs w:val="21"/>
              </w:rPr>
              <w:t>瓶</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开封制药（集团）有限公司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209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腹可安片（罗定）</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24S/</w:t>
            </w:r>
            <w:r>
              <w:rPr>
                <w:rFonts w:ascii="宋体" w:hAnsi="宋体" w:cs="宋体" w:hint="eastAsia"/>
                <w:color w:val="000000"/>
                <w:kern w:val="0"/>
                <w:szCs w:val="21"/>
              </w:rPr>
              <w:t>瓶</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广东一力罗定制药有限公司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210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金嗓子喉片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2g*12</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*8</w:t>
            </w:r>
            <w:r>
              <w:rPr>
                <w:rFonts w:ascii="宋体" w:hAnsi="宋体" w:cs="宋体" w:hint="eastAsia"/>
                <w:color w:val="000000"/>
                <w:kern w:val="0"/>
                <w:szCs w:val="21"/>
              </w:rPr>
              <w:t>小盒</w:t>
            </w:r>
            <w:r>
              <w:rPr>
                <w:rFonts w:ascii="宋体" w:hAnsi="宋体" w:cs="宋体" w:hint="eastAsia"/>
                <w:color w:val="000000"/>
                <w:kern w:val="0"/>
                <w:szCs w:val="21"/>
              </w:rPr>
              <w:t>/</w:t>
            </w:r>
            <w:r>
              <w:rPr>
                <w:rFonts w:ascii="宋体" w:hAnsi="宋体" w:cs="宋体" w:hint="eastAsia"/>
                <w:color w:val="000000"/>
                <w:kern w:val="0"/>
                <w:szCs w:val="21"/>
              </w:rPr>
              <w:t>中盒</w:t>
            </w:r>
            <w:r>
              <w:rPr>
                <w:rFonts w:ascii="宋体" w:hAnsi="宋体" w:cs="宋体" w:hint="eastAsia"/>
                <w:color w:val="000000"/>
                <w:kern w:val="0"/>
                <w:szCs w:val="21"/>
              </w:rPr>
              <w:t>*12</w:t>
            </w:r>
            <w:r>
              <w:rPr>
                <w:rFonts w:ascii="宋体" w:hAnsi="宋体" w:cs="宋体" w:hint="eastAsia"/>
                <w:color w:val="000000"/>
                <w:kern w:val="0"/>
                <w:szCs w:val="21"/>
              </w:rPr>
              <w:t>中盒</w:t>
            </w:r>
            <w:r>
              <w:rPr>
                <w:rFonts w:ascii="宋体" w:hAnsi="宋体" w:cs="宋体" w:hint="eastAsia"/>
                <w:color w:val="000000"/>
                <w:kern w:val="0"/>
                <w:szCs w:val="21"/>
              </w:rPr>
              <w:t>*384</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广西金嗓子有限责任公司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大黄碳酸氢钠片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1000</w:t>
            </w:r>
            <w:r>
              <w:rPr>
                <w:rFonts w:ascii="宋体" w:hAnsi="宋体" w:cs="宋体" w:hint="eastAsia"/>
                <w:color w:val="000000"/>
                <w:kern w:val="0"/>
                <w:szCs w:val="21"/>
              </w:rPr>
              <w:t>片</w:t>
            </w:r>
            <w:r>
              <w:rPr>
                <w:rFonts w:ascii="宋体" w:hAnsi="宋体" w:cs="宋体" w:hint="eastAsia"/>
                <w:color w:val="000000"/>
                <w:kern w:val="0"/>
                <w:szCs w:val="21"/>
              </w:rPr>
              <w:t>*80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四川金药师制药有限公司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苏黄止咳胶囊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0.45g*9</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扬子江药业集团有限公司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复方酮康唑软膏</w:t>
            </w:r>
            <w:r>
              <w:rPr>
                <w:rFonts w:ascii="宋体" w:hAnsi="宋体" w:cs="宋体" w:hint="eastAsia"/>
                <w:color w:val="000000"/>
                <w:kern w:val="0"/>
                <w:szCs w:val="21"/>
              </w:rPr>
              <w:t>(</w:t>
            </w:r>
            <w:r>
              <w:rPr>
                <w:rFonts w:ascii="宋体" w:hAnsi="宋体" w:cs="宋体" w:hint="eastAsia"/>
                <w:color w:val="000000"/>
                <w:kern w:val="0"/>
                <w:szCs w:val="21"/>
              </w:rPr>
              <w:t>皮康王</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*600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上海新亚药业闵行有限公司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小柴胡颗粒</w:t>
            </w:r>
            <w:r>
              <w:rPr>
                <w:rFonts w:ascii="宋体" w:hAnsi="宋体" w:cs="宋体" w:hint="eastAsia"/>
                <w:color w:val="000000"/>
                <w:kern w:val="0"/>
                <w:szCs w:val="21"/>
              </w:rPr>
              <w:t xml:space="preserve"> </w:t>
            </w:r>
            <w:r>
              <w:rPr>
                <w:rFonts w:ascii="宋体" w:hAnsi="宋体" w:cs="宋体" w:hint="eastAsia"/>
                <w:color w:val="000000"/>
                <w:kern w:val="0"/>
                <w:szCs w:val="21"/>
              </w:rPr>
              <w:t>德上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10g*10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江西德上制药有限公司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谷维素片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*900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上海玉瑞生物科技（安阳）药业有限公司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复方苦参洗剂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150ml/</w:t>
            </w:r>
            <w:r>
              <w:rPr>
                <w:rFonts w:ascii="宋体" w:hAnsi="宋体" w:cs="宋体" w:hint="eastAsia"/>
                <w:color w:val="000000"/>
                <w:kern w:val="0"/>
                <w:szCs w:val="21"/>
              </w:rPr>
              <w:t>瓶</w:t>
            </w:r>
            <w:r>
              <w:rPr>
                <w:rFonts w:ascii="宋体" w:hAnsi="宋体" w:cs="宋体" w:hint="eastAsia"/>
                <w:color w:val="000000"/>
                <w:kern w:val="0"/>
                <w:szCs w:val="21"/>
              </w:rPr>
              <w:t>*80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浙江中法制药有限公司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奇正</w:t>
            </w:r>
            <w:r>
              <w:rPr>
                <w:rFonts w:ascii="宋体" w:hAnsi="宋体" w:cs="宋体" w:hint="eastAsia"/>
                <w:color w:val="000000"/>
                <w:kern w:val="0"/>
                <w:szCs w:val="21"/>
              </w:rPr>
              <w:t xml:space="preserve">  </w:t>
            </w:r>
            <w:r>
              <w:rPr>
                <w:rFonts w:ascii="宋体" w:hAnsi="宋体" w:cs="宋体" w:hint="eastAsia"/>
                <w:color w:val="000000"/>
                <w:kern w:val="0"/>
                <w:szCs w:val="21"/>
              </w:rPr>
              <w:t>消痛贴膏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1G/</w:t>
            </w:r>
            <w:r>
              <w:rPr>
                <w:rFonts w:ascii="宋体" w:hAnsi="宋体" w:cs="宋体" w:hint="eastAsia"/>
                <w:color w:val="000000"/>
                <w:kern w:val="0"/>
                <w:szCs w:val="21"/>
              </w:rPr>
              <w:t>贴</w:t>
            </w:r>
            <w:r>
              <w:rPr>
                <w:rFonts w:ascii="宋体" w:hAnsi="宋体" w:cs="宋体" w:hint="eastAsia"/>
                <w:color w:val="000000"/>
                <w:kern w:val="0"/>
                <w:szCs w:val="21"/>
              </w:rPr>
              <w:t>*2</w:t>
            </w:r>
            <w:r>
              <w:rPr>
                <w:rFonts w:ascii="宋体" w:hAnsi="宋体" w:cs="宋体" w:hint="eastAsia"/>
                <w:color w:val="000000"/>
                <w:kern w:val="0"/>
                <w:szCs w:val="21"/>
              </w:rPr>
              <w:t>贴</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西藏奇正藏药股份有限公司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安捷牌</w:t>
            </w:r>
            <w:r>
              <w:rPr>
                <w:rFonts w:ascii="宋体" w:hAnsi="宋体" w:cs="宋体" w:hint="eastAsia"/>
                <w:color w:val="000000"/>
                <w:kern w:val="0"/>
                <w:szCs w:val="21"/>
              </w:rPr>
              <w:t>75%</w:t>
            </w:r>
            <w:r>
              <w:rPr>
                <w:rFonts w:ascii="宋体" w:hAnsi="宋体" w:cs="宋体" w:hint="eastAsia"/>
                <w:color w:val="000000"/>
                <w:kern w:val="0"/>
                <w:szCs w:val="21"/>
              </w:rPr>
              <w:t>乙醇消毒液（酒精）</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500ml*30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德州安捷高科消毒制品有限公司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219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安捷牌</w:t>
            </w:r>
            <w:r>
              <w:rPr>
                <w:rFonts w:ascii="宋体" w:hAnsi="宋体" w:cs="宋体" w:hint="eastAsia"/>
                <w:color w:val="000000"/>
                <w:kern w:val="0"/>
                <w:szCs w:val="21"/>
              </w:rPr>
              <w:t>3%</w:t>
            </w:r>
            <w:r>
              <w:rPr>
                <w:rFonts w:ascii="宋体" w:hAnsi="宋体" w:cs="宋体" w:hint="eastAsia"/>
                <w:color w:val="000000"/>
                <w:kern w:val="0"/>
                <w:szCs w:val="21"/>
              </w:rPr>
              <w:t>过氧化氢抗菌洗剂（双氧水）</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500ml/</w:t>
            </w:r>
            <w:r>
              <w:rPr>
                <w:rFonts w:ascii="宋体" w:hAnsi="宋体" w:cs="宋体" w:hint="eastAsia"/>
                <w:color w:val="000000"/>
                <w:kern w:val="0"/>
                <w:szCs w:val="21"/>
              </w:rPr>
              <w:t>瓶</w:t>
            </w:r>
            <w:r>
              <w:rPr>
                <w:rFonts w:ascii="宋体" w:hAnsi="宋体" w:cs="宋体" w:hint="eastAsia"/>
                <w:color w:val="000000"/>
                <w:kern w:val="0"/>
                <w:szCs w:val="21"/>
              </w:rPr>
              <w:t>*30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德州安捷高科消毒制品有限公司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安捷牌碘伏消毒液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500ml/</w:t>
            </w:r>
            <w:r>
              <w:rPr>
                <w:rFonts w:ascii="宋体" w:hAnsi="宋体" w:cs="宋体" w:hint="eastAsia"/>
                <w:color w:val="000000"/>
                <w:kern w:val="0"/>
                <w:szCs w:val="21"/>
              </w:rPr>
              <w:t>瓶</w:t>
            </w:r>
            <w:r>
              <w:rPr>
                <w:rFonts w:ascii="宋体" w:hAnsi="宋体" w:cs="宋体" w:hint="eastAsia"/>
                <w:color w:val="000000"/>
                <w:kern w:val="0"/>
                <w:szCs w:val="21"/>
              </w:rPr>
              <w:t>*30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德州安捷高科消毒制品有限公司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安捷牌</w:t>
            </w:r>
            <w:r>
              <w:rPr>
                <w:rFonts w:ascii="宋体" w:hAnsi="宋体" w:cs="宋体" w:hint="eastAsia"/>
                <w:color w:val="000000"/>
                <w:kern w:val="0"/>
                <w:szCs w:val="21"/>
              </w:rPr>
              <w:t>75%</w:t>
            </w:r>
            <w:r>
              <w:rPr>
                <w:rFonts w:ascii="宋体" w:hAnsi="宋体" w:cs="宋体" w:hint="eastAsia"/>
                <w:color w:val="000000"/>
                <w:kern w:val="0"/>
                <w:szCs w:val="21"/>
              </w:rPr>
              <w:t>乙醇消毒液（酒精）</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100ml/</w:t>
            </w:r>
            <w:r>
              <w:rPr>
                <w:rFonts w:ascii="宋体" w:hAnsi="宋体" w:cs="宋体" w:hint="eastAsia"/>
                <w:color w:val="000000"/>
                <w:kern w:val="0"/>
                <w:szCs w:val="21"/>
              </w:rPr>
              <w:t>瓶</w:t>
            </w:r>
            <w:r>
              <w:rPr>
                <w:rFonts w:ascii="宋体" w:hAnsi="宋体" w:cs="宋体" w:hint="eastAsia"/>
                <w:color w:val="000000"/>
                <w:kern w:val="0"/>
                <w:szCs w:val="21"/>
              </w:rPr>
              <w:t>*140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德州安捷高科消毒制品有限公司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复方硫酸新霉素滴眼液</w:t>
            </w:r>
            <w:r>
              <w:rPr>
                <w:rFonts w:ascii="宋体" w:hAnsi="宋体" w:cs="宋体" w:hint="eastAsia"/>
                <w:color w:val="000000"/>
                <w:kern w:val="0"/>
                <w:szCs w:val="21"/>
              </w:rPr>
              <w:t>(</w:t>
            </w:r>
            <w:r>
              <w:rPr>
                <w:rFonts w:ascii="宋体" w:hAnsi="宋体" w:cs="宋体" w:hint="eastAsia"/>
                <w:color w:val="000000"/>
                <w:kern w:val="0"/>
                <w:szCs w:val="21"/>
              </w:rPr>
              <w:t>的确当</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6ml/</w:t>
            </w:r>
            <w:r>
              <w:rPr>
                <w:rFonts w:ascii="宋体" w:hAnsi="宋体" w:cs="宋体" w:hint="eastAsia"/>
                <w:color w:val="000000"/>
                <w:kern w:val="0"/>
                <w:szCs w:val="21"/>
              </w:rPr>
              <w:t>支</w:t>
            </w:r>
            <w:r>
              <w:rPr>
                <w:rFonts w:ascii="宋体" w:hAnsi="宋体" w:cs="宋体" w:hint="eastAsia"/>
                <w:color w:val="000000"/>
                <w:kern w:val="0"/>
                <w:szCs w:val="21"/>
              </w:rPr>
              <w:t>*800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武汉五景药业有限公司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化痔栓</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1.4g*10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广州白云山敬修堂药业股份有限公司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224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铍宝消炎癣湿药膏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广东太安堂药业股份有限公司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鼻炎康片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0.37g*72s/</w:t>
            </w:r>
            <w:r>
              <w:rPr>
                <w:rFonts w:ascii="宋体" w:hAnsi="宋体" w:cs="宋体" w:hint="eastAsia"/>
                <w:color w:val="000000"/>
                <w:kern w:val="0"/>
                <w:szCs w:val="21"/>
              </w:rPr>
              <w:t>瓶</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国药集团德众</w:t>
            </w:r>
            <w:r>
              <w:rPr>
                <w:rFonts w:ascii="宋体" w:hAnsi="宋体" w:cs="宋体" w:hint="eastAsia"/>
                <w:color w:val="000000"/>
                <w:kern w:val="0"/>
                <w:szCs w:val="21"/>
              </w:rPr>
              <w:t>(</w:t>
            </w:r>
            <w:r>
              <w:rPr>
                <w:rFonts w:ascii="宋体" w:hAnsi="宋体" w:cs="宋体" w:hint="eastAsia"/>
                <w:color w:val="000000"/>
                <w:kern w:val="0"/>
                <w:szCs w:val="21"/>
              </w:rPr>
              <w:t>佛山</w:t>
            </w:r>
            <w:r>
              <w:rPr>
                <w:rFonts w:ascii="宋体" w:hAnsi="宋体" w:cs="宋体" w:hint="eastAsia"/>
                <w:color w:val="000000"/>
                <w:kern w:val="0"/>
                <w:szCs w:val="21"/>
              </w:rPr>
              <w:t>)</w:t>
            </w:r>
            <w:r>
              <w:rPr>
                <w:rFonts w:ascii="宋体" w:hAnsi="宋体" w:cs="宋体" w:hint="eastAsia"/>
                <w:color w:val="000000"/>
                <w:kern w:val="0"/>
                <w:szCs w:val="21"/>
              </w:rPr>
              <w:t>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南国</w:t>
            </w:r>
            <w:r>
              <w:rPr>
                <w:rFonts w:ascii="宋体" w:hAnsi="宋体" w:cs="宋体" w:hint="eastAsia"/>
                <w:color w:val="000000"/>
                <w:kern w:val="0"/>
                <w:szCs w:val="21"/>
              </w:rPr>
              <w:t xml:space="preserve"> </w:t>
            </w:r>
            <w:r>
              <w:rPr>
                <w:rFonts w:ascii="宋体" w:hAnsi="宋体" w:cs="宋体" w:hint="eastAsia"/>
                <w:color w:val="000000"/>
                <w:kern w:val="0"/>
                <w:szCs w:val="21"/>
              </w:rPr>
              <w:t>盐酸萘甲唑啉滴鼻液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0.1%*8ml/</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*600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广东南国药业有限公司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刻康</w:t>
            </w:r>
            <w:r>
              <w:rPr>
                <w:rFonts w:ascii="宋体" w:hAnsi="宋体" w:cs="宋体" w:hint="eastAsia"/>
                <w:color w:val="000000"/>
                <w:kern w:val="0"/>
                <w:szCs w:val="21"/>
              </w:rPr>
              <w:t xml:space="preserve"> </w:t>
            </w:r>
            <w:r>
              <w:rPr>
                <w:rFonts w:ascii="宋体" w:hAnsi="宋体" w:cs="宋体" w:hint="eastAsia"/>
                <w:color w:val="000000"/>
                <w:kern w:val="0"/>
                <w:szCs w:val="21"/>
              </w:rPr>
              <w:t>穿心莲片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40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吉林省长恒药业有限公司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利巴韦林滴眼液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8ml:8mg/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*800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武汉五景药业有限公司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229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克霉唑乳膏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*1200/</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遂成药业股份有限公司（原天津药业集团新郑股份有限公司）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复合维生素</w:t>
            </w:r>
            <w:r>
              <w:rPr>
                <w:rFonts w:ascii="宋体" w:hAnsi="宋体" w:cs="宋体" w:hint="eastAsia"/>
                <w:color w:val="000000"/>
                <w:kern w:val="0"/>
                <w:szCs w:val="21"/>
              </w:rPr>
              <w:t>B</w:t>
            </w:r>
            <w:r>
              <w:rPr>
                <w:rFonts w:ascii="宋体" w:hAnsi="宋体" w:cs="宋体" w:hint="eastAsia"/>
                <w:color w:val="000000"/>
                <w:kern w:val="0"/>
                <w:szCs w:val="21"/>
              </w:rPr>
              <w:t>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山西太原药业有限公司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可威</w:t>
            </w:r>
            <w:r>
              <w:rPr>
                <w:rFonts w:ascii="宋体" w:hAnsi="宋体" w:cs="宋体" w:hint="eastAsia"/>
                <w:color w:val="000000"/>
                <w:kern w:val="0"/>
                <w:szCs w:val="21"/>
              </w:rPr>
              <w:t xml:space="preserve"> </w:t>
            </w:r>
            <w:r>
              <w:rPr>
                <w:rFonts w:ascii="宋体" w:hAnsi="宋体" w:cs="宋体" w:hint="eastAsia"/>
                <w:color w:val="000000"/>
                <w:kern w:val="0"/>
                <w:szCs w:val="21"/>
              </w:rPr>
              <w:t>磷酸奥司他韦胶囊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75mg*10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宜昌东阳光长江药业股份有限公司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钙尔奇</w:t>
            </w:r>
            <w:r>
              <w:rPr>
                <w:rFonts w:ascii="宋体" w:hAnsi="宋体" w:cs="宋体" w:hint="eastAsia"/>
                <w:color w:val="000000"/>
                <w:kern w:val="0"/>
                <w:szCs w:val="21"/>
              </w:rPr>
              <w:t xml:space="preserve"> </w:t>
            </w:r>
            <w:r>
              <w:rPr>
                <w:rFonts w:ascii="宋体" w:hAnsi="宋体" w:cs="宋体" w:hint="eastAsia"/>
                <w:color w:val="000000"/>
                <w:kern w:val="0"/>
                <w:szCs w:val="21"/>
              </w:rPr>
              <w:t>碳酸钙</w:t>
            </w:r>
            <w:r>
              <w:rPr>
                <w:rFonts w:ascii="宋体" w:hAnsi="宋体" w:cs="宋体" w:hint="eastAsia"/>
                <w:color w:val="000000"/>
                <w:kern w:val="0"/>
                <w:szCs w:val="21"/>
              </w:rPr>
              <w:t>D3</w:t>
            </w:r>
            <w:r>
              <w:rPr>
                <w:rFonts w:ascii="宋体" w:hAnsi="宋体" w:cs="宋体" w:hint="eastAsia"/>
                <w:color w:val="000000"/>
                <w:kern w:val="0"/>
                <w:szCs w:val="21"/>
              </w:rPr>
              <w:t>片（成人）</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600mg*60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*60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惠氏制药有限公司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w:t>
            </w:r>
            <w:r>
              <w:rPr>
                <w:rFonts w:ascii="宋体" w:hAnsi="宋体" w:cs="宋体" w:hint="eastAsia"/>
                <w:color w:val="000000"/>
                <w:kern w:val="0"/>
                <w:szCs w:val="21"/>
              </w:rPr>
              <w:t>C</w:t>
            </w:r>
            <w:r>
              <w:rPr>
                <w:rFonts w:ascii="宋体" w:hAnsi="宋体" w:cs="宋体" w:hint="eastAsia"/>
                <w:color w:val="000000"/>
                <w:kern w:val="0"/>
                <w:szCs w:val="21"/>
              </w:rPr>
              <w:t>银翘片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佛山德众药业有限公司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谷维素片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*900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斧标正红花油</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22</w:t>
            </w:r>
            <w:r>
              <w:rPr>
                <w:rFonts w:ascii="宋体" w:hAnsi="宋体" w:cs="宋体" w:hint="eastAsia"/>
                <w:color w:val="000000"/>
                <w:kern w:val="0"/>
                <w:szCs w:val="21"/>
              </w:rPr>
              <w:t>毫升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*144</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梁介福</w:t>
            </w:r>
            <w:r>
              <w:rPr>
                <w:rFonts w:ascii="宋体" w:hAnsi="宋体" w:cs="宋体" w:hint="eastAsia"/>
                <w:color w:val="000000"/>
                <w:kern w:val="0"/>
                <w:szCs w:val="21"/>
              </w:rPr>
              <w:t>(</w:t>
            </w:r>
            <w:r>
              <w:rPr>
                <w:rFonts w:ascii="宋体" w:hAnsi="宋体" w:cs="宋体" w:hint="eastAsia"/>
                <w:color w:val="000000"/>
                <w:kern w:val="0"/>
                <w:szCs w:val="21"/>
              </w:rPr>
              <w:t>广东</w:t>
            </w:r>
            <w:r>
              <w:rPr>
                <w:rFonts w:ascii="宋体" w:hAnsi="宋体" w:cs="宋体" w:hint="eastAsia"/>
                <w:color w:val="000000"/>
                <w:kern w:val="0"/>
                <w:szCs w:val="21"/>
              </w:rPr>
              <w:t>)</w:t>
            </w:r>
            <w:r>
              <w:rPr>
                <w:rFonts w:ascii="宋体" w:hAnsi="宋体" w:cs="宋体" w:hint="eastAsia"/>
                <w:color w:val="000000"/>
                <w:kern w:val="0"/>
                <w:szCs w:val="21"/>
              </w:rPr>
              <w:t>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过氧化氢溶液（双氧水）</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500ml/</w:t>
            </w:r>
            <w:r>
              <w:rPr>
                <w:rFonts w:ascii="宋体" w:hAnsi="宋体" w:cs="宋体" w:hint="eastAsia"/>
                <w:color w:val="000000"/>
                <w:kern w:val="0"/>
                <w:szCs w:val="21"/>
              </w:rPr>
              <w:t>瓶</w:t>
            </w:r>
            <w:r>
              <w:rPr>
                <w:rFonts w:ascii="宋体" w:hAnsi="宋体" w:cs="宋体" w:hint="eastAsia"/>
                <w:color w:val="000000"/>
                <w:kern w:val="0"/>
                <w:szCs w:val="21"/>
              </w:rPr>
              <w:t>*30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鱼石脂软膏（恒健）</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20g/</w:t>
            </w:r>
            <w:r>
              <w:rPr>
                <w:rFonts w:ascii="宋体" w:hAnsi="宋体" w:cs="宋体" w:hint="eastAsia"/>
                <w:color w:val="000000"/>
                <w:kern w:val="0"/>
                <w:szCs w:val="21"/>
              </w:rPr>
              <w:t>支</w:t>
            </w:r>
            <w:r>
              <w:rPr>
                <w:rFonts w:ascii="宋体" w:hAnsi="宋体" w:cs="宋体" w:hint="eastAsia"/>
                <w:color w:val="000000"/>
                <w:kern w:val="0"/>
                <w:szCs w:val="21"/>
              </w:rPr>
              <w:t>*20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*400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238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茂康牌碘伏消毒液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65ml/</w:t>
            </w:r>
            <w:r>
              <w:rPr>
                <w:rFonts w:ascii="宋体" w:hAnsi="宋体" w:cs="宋体" w:hint="eastAsia"/>
                <w:color w:val="000000"/>
                <w:kern w:val="0"/>
                <w:szCs w:val="21"/>
              </w:rPr>
              <w:t>瓶</w:t>
            </w:r>
            <w:r>
              <w:rPr>
                <w:rFonts w:ascii="宋体" w:hAnsi="宋体" w:cs="宋体" w:hint="eastAsia"/>
                <w:color w:val="000000"/>
                <w:kern w:val="0"/>
                <w:szCs w:val="21"/>
              </w:rPr>
              <w:t>*120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茂名市消毒用品厂有限公司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239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茂康牌</w:t>
            </w:r>
            <w:r>
              <w:rPr>
                <w:rFonts w:ascii="宋体" w:hAnsi="宋体" w:cs="宋体" w:hint="eastAsia"/>
                <w:color w:val="000000"/>
                <w:kern w:val="0"/>
                <w:szCs w:val="21"/>
              </w:rPr>
              <w:t>2%</w:t>
            </w:r>
            <w:r>
              <w:rPr>
                <w:rFonts w:ascii="宋体" w:hAnsi="宋体" w:cs="宋体" w:hint="eastAsia"/>
                <w:color w:val="000000"/>
                <w:kern w:val="0"/>
                <w:szCs w:val="21"/>
              </w:rPr>
              <w:t>强化戊二醛消毒液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2010ml/</w:t>
            </w:r>
            <w:r>
              <w:rPr>
                <w:rFonts w:ascii="宋体" w:hAnsi="宋体" w:cs="宋体" w:hint="eastAsia"/>
                <w:color w:val="000000"/>
                <w:kern w:val="0"/>
                <w:szCs w:val="21"/>
              </w:rPr>
              <w:t>瓶</w:t>
            </w:r>
            <w:r>
              <w:rPr>
                <w:rFonts w:ascii="宋体" w:hAnsi="宋体" w:cs="宋体" w:hint="eastAsia"/>
                <w:color w:val="000000"/>
                <w:kern w:val="0"/>
                <w:szCs w:val="21"/>
              </w:rPr>
              <w:t>*10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茂名市消毒用品厂有限公司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感冒清胶囊（源济堂）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0.5g*24</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广东康奇力药业股份有限公司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香砂养胃丸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湖北瑞华制药有限责任公司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杞菊地黄丸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湖北瑞华制药有限责任公司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益母草膏（金太子）</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125</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*120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湖北太子药业有限公司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外科纱布敷料</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82cm</w:t>
            </w:r>
            <w:r>
              <w:rPr>
                <w:rFonts w:ascii="宋体" w:hAnsi="宋体" w:cs="宋体" w:hint="eastAsia"/>
                <w:color w:val="000000"/>
                <w:kern w:val="0"/>
                <w:szCs w:val="21"/>
              </w:rPr>
              <w:t>×</w:t>
            </w:r>
            <w:r>
              <w:rPr>
                <w:rFonts w:ascii="宋体" w:hAnsi="宋体" w:cs="宋体" w:hint="eastAsia"/>
                <w:color w:val="000000"/>
                <w:kern w:val="0"/>
                <w:szCs w:val="21"/>
              </w:rPr>
              <w:t>1000cm/</w:t>
            </w:r>
            <w:r>
              <w:rPr>
                <w:rFonts w:ascii="宋体" w:hAnsi="宋体" w:cs="宋体" w:hint="eastAsia"/>
                <w:color w:val="000000"/>
                <w:kern w:val="0"/>
                <w:szCs w:val="21"/>
              </w:rPr>
              <w:t>卷</w:t>
            </w:r>
            <w:r>
              <w:rPr>
                <w:rFonts w:ascii="宋体" w:hAnsi="宋体" w:cs="宋体" w:hint="eastAsia"/>
                <w:color w:val="000000"/>
                <w:kern w:val="0"/>
                <w:szCs w:val="21"/>
              </w:rPr>
              <w:t>*30</w:t>
            </w:r>
            <w:r>
              <w:rPr>
                <w:rFonts w:ascii="宋体" w:hAnsi="宋体" w:cs="宋体" w:hint="eastAsia"/>
                <w:color w:val="000000"/>
                <w:kern w:val="0"/>
                <w:szCs w:val="21"/>
              </w:rPr>
              <w:t>卷</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卷</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清开灵颗粒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10g*20</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*60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广州白云山明兴制药有限公司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盐酸地芬尼多片</w:t>
            </w:r>
            <w:r>
              <w:rPr>
                <w:rFonts w:ascii="宋体" w:hAnsi="宋体" w:cs="宋体" w:hint="eastAsia"/>
                <w:color w:val="000000"/>
                <w:kern w:val="0"/>
                <w:szCs w:val="21"/>
              </w:rPr>
              <w:t>(</w:t>
            </w:r>
            <w:r>
              <w:rPr>
                <w:rFonts w:ascii="宋体" w:hAnsi="宋体" w:cs="宋体" w:hint="eastAsia"/>
                <w:color w:val="000000"/>
                <w:kern w:val="0"/>
                <w:szCs w:val="21"/>
              </w:rPr>
              <w:t>眩晕停</w:t>
            </w:r>
            <w:r>
              <w:rPr>
                <w:rFonts w:ascii="宋体" w:hAnsi="宋体" w:cs="宋体" w:hint="eastAsia"/>
                <w:color w:val="000000"/>
                <w:kern w:val="0"/>
                <w:szCs w:val="21"/>
              </w:rPr>
              <w:t>)</w:t>
            </w:r>
            <w:r>
              <w:rPr>
                <w:rFonts w:ascii="宋体" w:hAnsi="宋体" w:cs="宋体" w:hint="eastAsia"/>
                <w:color w:val="000000"/>
                <w:kern w:val="0"/>
                <w:szCs w:val="21"/>
              </w:rPr>
              <w:t>（湘江）</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25mg*30</w:t>
            </w:r>
            <w:r>
              <w:rPr>
                <w:rFonts w:ascii="宋体" w:hAnsi="宋体" w:cs="宋体" w:hint="eastAsia"/>
                <w:color w:val="000000"/>
                <w:kern w:val="0"/>
                <w:szCs w:val="21"/>
              </w:rPr>
              <w:t>片</w:t>
            </w:r>
            <w:r>
              <w:rPr>
                <w:rFonts w:ascii="宋体" w:hAnsi="宋体" w:cs="宋体" w:hint="eastAsia"/>
                <w:color w:val="000000"/>
                <w:kern w:val="0"/>
                <w:szCs w:val="21"/>
              </w:rPr>
              <w:t>*600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湖南千金湘江药业股份有限公司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香砂养胃丸（天福康）</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*300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马鞍山天福康药业有限公司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逍遥丸（天福康）</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*300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马鞍山天福康药业有限公司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249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天王补心丸（天福康）</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马鞍山天福康药业有限公司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六味地黄丸（天福康）</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马鞍山天福康药业有限公司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咳特灵胶囊（源济堂）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板</w:t>
            </w:r>
            <w:r>
              <w:rPr>
                <w:rFonts w:ascii="宋体" w:hAnsi="宋体" w:cs="宋体" w:hint="eastAsia"/>
                <w:color w:val="000000"/>
                <w:kern w:val="0"/>
                <w:szCs w:val="21"/>
              </w:rPr>
              <w:t>*2</w:t>
            </w:r>
            <w:r>
              <w:rPr>
                <w:rFonts w:ascii="宋体" w:hAnsi="宋体" w:cs="宋体" w:hint="eastAsia"/>
                <w:color w:val="000000"/>
                <w:kern w:val="0"/>
                <w:szCs w:val="21"/>
              </w:rPr>
              <w:t>板</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广东康奇力药业股份有限公司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千柏鼻炎片（源济堂）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板</w:t>
            </w:r>
            <w:r>
              <w:rPr>
                <w:rFonts w:ascii="宋体" w:hAnsi="宋体" w:cs="宋体" w:hint="eastAsia"/>
                <w:color w:val="000000"/>
                <w:kern w:val="0"/>
                <w:szCs w:val="21"/>
              </w:rPr>
              <w:t>*3</w:t>
            </w:r>
            <w:r>
              <w:rPr>
                <w:rFonts w:ascii="宋体" w:hAnsi="宋体" w:cs="宋体" w:hint="eastAsia"/>
                <w:color w:val="000000"/>
                <w:kern w:val="0"/>
                <w:szCs w:val="21"/>
              </w:rPr>
              <w:t>板</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广东康奇力药业股份有限公司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253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麻黄碱</w:t>
            </w:r>
            <w:r>
              <w:rPr>
                <w:rFonts w:ascii="宋体" w:hAnsi="宋体" w:cs="宋体" w:hint="eastAsia"/>
                <w:color w:val="000000"/>
                <w:kern w:val="0"/>
                <w:szCs w:val="21"/>
              </w:rPr>
              <w:t>-</w:t>
            </w:r>
            <w:r>
              <w:rPr>
                <w:rFonts w:ascii="宋体" w:hAnsi="宋体" w:cs="宋体" w:hint="eastAsia"/>
                <w:color w:val="000000"/>
                <w:kern w:val="0"/>
                <w:szCs w:val="21"/>
              </w:rPr>
              <w:t>（泰诺）酚麻美敏片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*360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上海强生制药有限公司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一次性使用鼻氧管</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头套式单鼻塞鼻氧管</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江苏华夏医疗器械有限公司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84</w:t>
            </w:r>
            <w:r>
              <w:rPr>
                <w:rFonts w:ascii="宋体" w:hAnsi="宋体" w:cs="宋体" w:hint="eastAsia"/>
                <w:color w:val="000000"/>
                <w:kern w:val="0"/>
                <w:szCs w:val="21"/>
              </w:rPr>
              <w:t>消毒液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5000ml</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山东利尔康消毒科技股份有限公司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95%</w:t>
            </w:r>
            <w:r>
              <w:rPr>
                <w:rFonts w:ascii="宋体" w:hAnsi="宋体" w:cs="宋体" w:hint="eastAsia"/>
                <w:color w:val="000000"/>
                <w:kern w:val="0"/>
                <w:szCs w:val="21"/>
              </w:rPr>
              <w:t>乙醇消毒液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500ml/</w:t>
            </w:r>
            <w:r>
              <w:rPr>
                <w:rFonts w:ascii="宋体" w:hAnsi="宋体" w:cs="宋体" w:hint="eastAsia"/>
                <w:color w:val="000000"/>
                <w:kern w:val="0"/>
                <w:szCs w:val="21"/>
              </w:rPr>
              <w:t>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山东利尔康消毒科技股份有限公司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一次性使用灭菌橡胶外科手套</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无粉</w:t>
            </w:r>
            <w:r>
              <w:rPr>
                <w:rFonts w:ascii="宋体" w:hAnsi="宋体" w:cs="宋体" w:hint="eastAsia"/>
                <w:color w:val="000000"/>
                <w:kern w:val="0"/>
                <w:szCs w:val="21"/>
              </w:rPr>
              <w:t>7#</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上海科邦医用乳胶器材有限公司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对</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体温计</w:t>
            </w:r>
            <w:r>
              <w:rPr>
                <w:rFonts w:ascii="宋体" w:hAnsi="宋体" w:cs="宋体" w:hint="eastAsia"/>
                <w:color w:val="000000"/>
                <w:kern w:val="0"/>
                <w:szCs w:val="21"/>
              </w:rPr>
              <w:t>(</w:t>
            </w:r>
            <w:r>
              <w:rPr>
                <w:rFonts w:ascii="宋体" w:hAnsi="宋体" w:cs="宋体" w:hint="eastAsia"/>
                <w:color w:val="000000"/>
                <w:kern w:val="0"/>
                <w:szCs w:val="21"/>
              </w:rPr>
              <w:t>芙蓉</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湖南洪江市正兴医疗仪表厂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259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克拉霉素分散片（联盟）</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0.125g*12</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*240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金日制药（中国）有限公司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林旦乳膏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1%*30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支</w:t>
            </w:r>
            <w:r>
              <w:rPr>
                <w:rFonts w:ascii="宋体" w:hAnsi="宋体" w:cs="宋体" w:hint="eastAsia"/>
                <w:color w:val="000000"/>
                <w:kern w:val="0"/>
                <w:szCs w:val="21"/>
              </w:rPr>
              <w:t>*400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3M 1322</w:t>
            </w:r>
            <w:r>
              <w:rPr>
                <w:rFonts w:ascii="宋体" w:hAnsi="宋体" w:cs="宋体" w:hint="eastAsia"/>
                <w:color w:val="000000"/>
                <w:kern w:val="0"/>
                <w:szCs w:val="21"/>
              </w:rPr>
              <w:t>蒸汽灭菌指示胶带</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24mm*55m/</w:t>
            </w:r>
            <w:r>
              <w:rPr>
                <w:rFonts w:ascii="宋体" w:hAnsi="宋体" w:cs="宋体" w:hint="eastAsia"/>
                <w:color w:val="000000"/>
                <w:kern w:val="0"/>
                <w:szCs w:val="21"/>
              </w:rPr>
              <w:t>卷</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明尼苏达矿业制造（上海）国际贸易有限公司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卷</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红霉素软膏</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1%*10g/</w:t>
            </w:r>
            <w:r>
              <w:rPr>
                <w:rFonts w:ascii="宋体" w:hAnsi="宋体" w:cs="宋体" w:hint="eastAsia"/>
                <w:color w:val="000000"/>
                <w:kern w:val="0"/>
                <w:szCs w:val="21"/>
              </w:rPr>
              <w:t>支</w:t>
            </w:r>
            <w:r>
              <w:rPr>
                <w:rFonts w:ascii="宋体" w:hAnsi="宋体" w:cs="宋体" w:hint="eastAsia"/>
                <w:color w:val="000000"/>
                <w:kern w:val="0"/>
                <w:szCs w:val="21"/>
              </w:rPr>
              <w:t>*20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*800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B2</w:t>
            </w:r>
            <w:r>
              <w:rPr>
                <w:rFonts w:ascii="宋体" w:hAnsi="宋体" w:cs="宋体" w:hint="eastAsia"/>
                <w:color w:val="000000"/>
                <w:kern w:val="0"/>
                <w:szCs w:val="21"/>
              </w:rPr>
              <w:t>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*900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广东恒健制药有限公司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去乙酰毛花苷注射液（西地兰）</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w:t>
            </w:r>
            <w:r>
              <w:rPr>
                <w:rFonts w:ascii="宋体" w:hAnsi="宋体" w:cs="宋体" w:hint="eastAsia"/>
                <w:color w:val="000000"/>
                <w:kern w:val="0"/>
                <w:szCs w:val="21"/>
              </w:rPr>
              <w:t>：</w:t>
            </w:r>
            <w:r>
              <w:rPr>
                <w:rFonts w:ascii="宋体" w:hAnsi="宋体" w:cs="宋体" w:hint="eastAsia"/>
                <w:color w:val="000000"/>
                <w:kern w:val="0"/>
                <w:szCs w:val="21"/>
              </w:rPr>
              <w:t>0.4mg/</w:t>
            </w:r>
            <w:r>
              <w:rPr>
                <w:rFonts w:ascii="宋体" w:hAnsi="宋体" w:cs="宋体" w:hint="eastAsia"/>
                <w:color w:val="000000"/>
                <w:kern w:val="0"/>
                <w:szCs w:val="21"/>
              </w:rPr>
              <w:t>支</w:t>
            </w:r>
            <w:r>
              <w:rPr>
                <w:rFonts w:ascii="宋体" w:hAnsi="宋体" w:cs="宋体" w:hint="eastAsia"/>
                <w:color w:val="000000"/>
                <w:kern w:val="0"/>
                <w:szCs w:val="21"/>
              </w:rPr>
              <w:t>*5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成都倍特药业有限公司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茂康消佳净含氯消毒液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4.5Kg*4</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茂名市消毒用品厂有限公司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氧氟沙星滴耳液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5ml</w:t>
            </w:r>
            <w:r>
              <w:rPr>
                <w:rFonts w:ascii="宋体" w:hAnsi="宋体" w:cs="宋体" w:hint="eastAsia"/>
                <w:color w:val="000000"/>
                <w:kern w:val="0"/>
                <w:szCs w:val="21"/>
              </w:rPr>
              <w:t>：</w:t>
            </w:r>
            <w:r>
              <w:rPr>
                <w:rFonts w:ascii="宋体" w:hAnsi="宋体" w:cs="宋体" w:hint="eastAsia"/>
                <w:color w:val="000000"/>
                <w:kern w:val="0"/>
                <w:szCs w:val="21"/>
              </w:rPr>
              <w:t>15mg/</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*800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武汉五景药业有限公司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80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267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麻黄碱</w:t>
            </w:r>
            <w:r>
              <w:rPr>
                <w:rFonts w:ascii="宋体" w:hAnsi="宋体" w:cs="宋体" w:hint="eastAsia"/>
                <w:color w:val="000000"/>
                <w:kern w:val="0"/>
                <w:szCs w:val="21"/>
              </w:rPr>
              <w:t>-</w:t>
            </w:r>
            <w:r>
              <w:rPr>
                <w:rFonts w:ascii="宋体" w:hAnsi="宋体" w:cs="宋体" w:hint="eastAsia"/>
                <w:color w:val="000000"/>
                <w:kern w:val="0"/>
                <w:szCs w:val="21"/>
              </w:rPr>
              <w:t>日夜百服咛片氨酚伪麻美芬片</w:t>
            </w:r>
            <w:r>
              <w:rPr>
                <w:rFonts w:ascii="宋体" w:hAnsi="宋体" w:cs="宋体" w:hint="eastAsia"/>
                <w:color w:val="000000"/>
                <w:kern w:val="0"/>
                <w:szCs w:val="21"/>
              </w:rPr>
              <w:t>(</w:t>
            </w:r>
            <w:r>
              <w:rPr>
                <w:rFonts w:ascii="宋体" w:hAnsi="宋体" w:cs="宋体" w:hint="eastAsia"/>
                <w:color w:val="000000"/>
                <w:kern w:val="0"/>
                <w:szCs w:val="21"/>
              </w:rPr>
              <w:t>日片</w:t>
            </w:r>
            <w:r>
              <w:rPr>
                <w:rFonts w:ascii="宋体" w:hAnsi="宋体" w:cs="宋体" w:hint="eastAsia"/>
                <w:color w:val="000000"/>
                <w:kern w:val="0"/>
                <w:szCs w:val="21"/>
              </w:rPr>
              <w:t>)/</w:t>
            </w:r>
            <w:r>
              <w:rPr>
                <w:rFonts w:ascii="宋体" w:hAnsi="宋体" w:cs="宋体" w:hint="eastAsia"/>
                <w:color w:val="000000"/>
                <w:kern w:val="0"/>
                <w:szCs w:val="21"/>
              </w:rPr>
              <w:t>氨麻美敏片</w:t>
            </w:r>
            <w:r>
              <w:rPr>
                <w:rFonts w:ascii="宋体" w:hAnsi="宋体" w:cs="宋体" w:hint="eastAsia"/>
                <w:color w:val="000000"/>
                <w:kern w:val="0"/>
                <w:szCs w:val="21"/>
              </w:rPr>
              <w:t>II(</w:t>
            </w:r>
            <w:r>
              <w:rPr>
                <w:rFonts w:ascii="宋体" w:hAnsi="宋体" w:cs="宋体" w:hint="eastAsia"/>
                <w:color w:val="000000"/>
                <w:kern w:val="0"/>
                <w:szCs w:val="21"/>
              </w:rPr>
              <w:t>夜片</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日用</w:t>
            </w:r>
            <w:r>
              <w:rPr>
                <w:rFonts w:ascii="宋体" w:hAnsi="宋体" w:cs="宋体" w:hint="eastAsia"/>
                <w:color w:val="000000"/>
                <w:kern w:val="0"/>
                <w:szCs w:val="21"/>
              </w:rPr>
              <w:t>:8</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夜用</w:t>
            </w:r>
            <w:r>
              <w:rPr>
                <w:rFonts w:ascii="宋体" w:hAnsi="宋体" w:cs="宋体" w:hint="eastAsia"/>
                <w:color w:val="000000"/>
                <w:kern w:val="0"/>
                <w:szCs w:val="21"/>
              </w:rPr>
              <w:t>:4</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*270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中美上海施贵宝制药有限公司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液体石蜡</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500ml/</w:t>
            </w:r>
            <w:r>
              <w:rPr>
                <w:rFonts w:ascii="宋体" w:hAnsi="宋体" w:cs="宋体" w:hint="eastAsia"/>
                <w:color w:val="000000"/>
                <w:kern w:val="0"/>
                <w:szCs w:val="21"/>
              </w:rPr>
              <w:t>瓶</w:t>
            </w:r>
            <w:r>
              <w:rPr>
                <w:rFonts w:ascii="宋体" w:hAnsi="宋体" w:cs="宋体" w:hint="eastAsia"/>
                <w:color w:val="000000"/>
                <w:kern w:val="0"/>
                <w:szCs w:val="21"/>
              </w:rPr>
              <w:t>*30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德州安捷高科消毒制品有限公司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269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归脾丸（浓缩丸）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*240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陕西天洋制药有限责任公司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葡萄糖酸钙片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国药集团汕头金石制药有限公司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一次性医用橡胶检查手套（有粉光面大号）</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w:t>
            </w:r>
            <w:r>
              <w:rPr>
                <w:rFonts w:ascii="宋体" w:hAnsi="宋体" w:cs="宋体" w:hint="eastAsia"/>
                <w:color w:val="000000"/>
                <w:kern w:val="0"/>
                <w:szCs w:val="21"/>
              </w:rPr>
              <w:t>双</w:t>
            </w:r>
            <w:r>
              <w:rPr>
                <w:rFonts w:ascii="宋体" w:hAnsi="宋体" w:cs="宋体" w:hint="eastAsia"/>
                <w:color w:val="000000"/>
                <w:kern w:val="0"/>
                <w:szCs w:val="21"/>
              </w:rPr>
              <w:t>/</w:t>
            </w:r>
            <w:r>
              <w:rPr>
                <w:rFonts w:ascii="宋体" w:hAnsi="宋体" w:cs="宋体" w:hint="eastAsia"/>
                <w:color w:val="000000"/>
                <w:kern w:val="0"/>
                <w:szCs w:val="21"/>
              </w:rPr>
              <w:t>包</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佛山市禅祥医用器材有限公司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双</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辛芩颗粒（荟荟康）</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w:t>
            </w:r>
            <w:r>
              <w:rPr>
                <w:rFonts w:ascii="宋体" w:hAnsi="宋体" w:cs="宋体" w:hint="eastAsia"/>
                <w:color w:val="000000"/>
                <w:kern w:val="0"/>
                <w:szCs w:val="21"/>
              </w:rPr>
              <w:t>克</w:t>
            </w:r>
            <w:r>
              <w:rPr>
                <w:rFonts w:ascii="宋体" w:hAnsi="宋体" w:cs="宋体" w:hint="eastAsia"/>
                <w:color w:val="000000"/>
                <w:kern w:val="0"/>
                <w:szCs w:val="21"/>
              </w:rPr>
              <w:t>/</w:t>
            </w:r>
            <w:r>
              <w:rPr>
                <w:rFonts w:ascii="宋体" w:hAnsi="宋体" w:cs="宋体" w:hint="eastAsia"/>
                <w:color w:val="000000"/>
                <w:kern w:val="0"/>
                <w:szCs w:val="21"/>
              </w:rPr>
              <w:t>袋</w:t>
            </w:r>
            <w:r>
              <w:rPr>
                <w:rFonts w:ascii="宋体" w:hAnsi="宋体" w:cs="宋体" w:hint="eastAsia"/>
                <w:color w:val="000000"/>
                <w:kern w:val="0"/>
                <w:szCs w:val="21"/>
              </w:rPr>
              <w:t>*12</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*80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四川同人泰药业股份有限公司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w:t>
            </w:r>
            <w:r>
              <w:rPr>
                <w:rFonts w:ascii="宋体" w:hAnsi="宋体" w:cs="宋体" w:hint="eastAsia"/>
                <w:color w:val="000000"/>
                <w:kern w:val="0"/>
                <w:szCs w:val="21"/>
              </w:rPr>
              <w:t>U</w:t>
            </w:r>
            <w:r>
              <w:rPr>
                <w:rFonts w:ascii="宋体" w:hAnsi="宋体" w:cs="宋体" w:hint="eastAsia"/>
                <w:color w:val="000000"/>
                <w:kern w:val="0"/>
                <w:szCs w:val="21"/>
              </w:rPr>
              <w:t>颠茄铝镁片</w:t>
            </w:r>
            <w:r>
              <w:rPr>
                <w:rFonts w:ascii="宋体" w:hAnsi="宋体" w:cs="宋体" w:hint="eastAsia"/>
                <w:color w:val="000000"/>
                <w:kern w:val="0"/>
                <w:szCs w:val="21"/>
              </w:rPr>
              <w:t>(</w:t>
            </w:r>
            <w:r>
              <w:rPr>
                <w:rFonts w:ascii="宋体" w:hAnsi="宋体" w:cs="宋体" w:hint="eastAsia"/>
                <w:color w:val="000000"/>
                <w:kern w:val="0"/>
                <w:szCs w:val="21"/>
              </w:rPr>
              <w:t>胃友双层</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w:t>
            </w:r>
            <w:r>
              <w:rPr>
                <w:rFonts w:ascii="宋体" w:hAnsi="宋体" w:cs="宋体" w:hint="eastAsia"/>
                <w:color w:val="000000"/>
                <w:kern w:val="0"/>
                <w:szCs w:val="21"/>
              </w:rPr>
              <w:t>片</w:t>
            </w:r>
            <w:r>
              <w:rPr>
                <w:rFonts w:ascii="宋体" w:hAnsi="宋体" w:cs="宋体" w:hint="eastAsia"/>
                <w:color w:val="000000"/>
                <w:kern w:val="0"/>
                <w:szCs w:val="21"/>
              </w:rPr>
              <w:t>*3</w:t>
            </w:r>
            <w:r>
              <w:rPr>
                <w:rFonts w:ascii="宋体" w:hAnsi="宋体" w:cs="宋体" w:hint="eastAsia"/>
                <w:color w:val="000000"/>
                <w:kern w:val="0"/>
                <w:szCs w:val="21"/>
              </w:rPr>
              <w:t>板</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条</w:t>
            </w:r>
            <w:r>
              <w:rPr>
                <w:rFonts w:ascii="宋体" w:hAnsi="宋体" w:cs="宋体" w:hint="eastAsia"/>
                <w:color w:val="000000"/>
                <w:kern w:val="0"/>
                <w:szCs w:val="21"/>
              </w:rPr>
              <w:t>*200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广西南宁百会药业集团有限公司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葡萄糖酸钙注射液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1g</w:t>
            </w:r>
            <w:r>
              <w:rPr>
                <w:rFonts w:ascii="宋体" w:hAnsi="宋体" w:cs="宋体" w:hint="eastAsia"/>
                <w:color w:val="000000"/>
                <w:kern w:val="0"/>
                <w:szCs w:val="21"/>
              </w:rPr>
              <w:t>：</w:t>
            </w:r>
            <w:r>
              <w:rPr>
                <w:rFonts w:ascii="宋体" w:hAnsi="宋体" w:cs="宋体" w:hint="eastAsia"/>
                <w:color w:val="000000"/>
                <w:kern w:val="0"/>
                <w:szCs w:val="21"/>
              </w:rPr>
              <w:t>10ml*5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上海信谊金朱药业有限公司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咳特灵胶囊（康奇力）</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*400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广东康奇力药业股份有限公司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碳酸氢钠注射液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w:t>
            </w:r>
            <w:r>
              <w:rPr>
                <w:rFonts w:ascii="宋体" w:hAnsi="宋体" w:cs="宋体" w:hint="eastAsia"/>
                <w:color w:val="000000"/>
                <w:kern w:val="0"/>
                <w:szCs w:val="21"/>
              </w:rPr>
              <w:t>：</w:t>
            </w:r>
            <w:r>
              <w:rPr>
                <w:rFonts w:ascii="宋体" w:hAnsi="宋体" w:cs="宋体" w:hint="eastAsia"/>
                <w:color w:val="000000"/>
                <w:kern w:val="0"/>
                <w:szCs w:val="21"/>
              </w:rPr>
              <w:t>0.5g*5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天津金耀药业有限公司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注射用头孢噻肟钠（先锋七）</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1.0g*10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山东鲁抗医药股份有限公司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278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罗福新</w:t>
            </w:r>
            <w:r>
              <w:rPr>
                <w:rFonts w:ascii="宋体" w:hAnsi="宋体" w:cs="宋体" w:hint="eastAsia"/>
                <w:color w:val="000000"/>
                <w:kern w:val="0"/>
                <w:szCs w:val="21"/>
              </w:rPr>
              <w:t xml:space="preserve"> </w:t>
            </w:r>
            <w:r>
              <w:rPr>
                <w:rFonts w:ascii="宋体" w:hAnsi="宋体" w:cs="宋体" w:hint="eastAsia"/>
                <w:color w:val="000000"/>
                <w:kern w:val="0"/>
                <w:szCs w:val="21"/>
              </w:rPr>
              <w:t>罗红霉素胶囊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150mg*12</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*500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广州白云山天心制药股份有限公司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279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西力欣</w:t>
            </w:r>
            <w:r>
              <w:rPr>
                <w:rFonts w:ascii="宋体" w:hAnsi="宋体" w:cs="宋体" w:hint="eastAsia"/>
                <w:color w:val="000000"/>
                <w:kern w:val="0"/>
                <w:szCs w:val="21"/>
              </w:rPr>
              <w:t xml:space="preserve">  </w:t>
            </w:r>
            <w:r>
              <w:rPr>
                <w:rFonts w:ascii="宋体" w:hAnsi="宋体" w:cs="宋体" w:hint="eastAsia"/>
                <w:color w:val="000000"/>
                <w:kern w:val="0"/>
                <w:szCs w:val="21"/>
              </w:rPr>
              <w:t>头孢呋辛酯片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0.25g*12</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GLAXO OPERATIONS UK LIMITED</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546"/>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银力舒</w:t>
            </w:r>
            <w:r>
              <w:rPr>
                <w:rFonts w:ascii="宋体" w:hAnsi="宋体" w:cs="宋体" w:hint="eastAsia"/>
                <w:color w:val="000000"/>
                <w:kern w:val="0"/>
                <w:szCs w:val="21"/>
              </w:rPr>
              <w:t xml:space="preserve"> </w:t>
            </w:r>
            <w:r>
              <w:rPr>
                <w:rFonts w:ascii="宋体" w:hAnsi="宋体" w:cs="宋体" w:hint="eastAsia"/>
                <w:color w:val="000000"/>
                <w:kern w:val="0"/>
                <w:szCs w:val="21"/>
              </w:rPr>
              <w:t>头孢丙烯分散片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0.25g*8</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*360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广州白云山医药集团股份有限公司白云山制药总厂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枸橼酸喷托维林片（咳必清）</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25mg*100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*400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辅仁药业集团有限公司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（杰奇）盐酸左氧氟沙星眼用凝胶</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5g</w:t>
            </w:r>
            <w:r>
              <w:rPr>
                <w:rFonts w:ascii="宋体" w:hAnsi="宋体" w:cs="宋体" w:hint="eastAsia"/>
                <w:color w:val="000000"/>
                <w:kern w:val="0"/>
                <w:szCs w:val="21"/>
              </w:rPr>
              <w:t>：</w:t>
            </w:r>
            <w:r>
              <w:rPr>
                <w:rFonts w:ascii="宋体" w:hAnsi="宋体" w:cs="宋体" w:hint="eastAsia"/>
                <w:color w:val="000000"/>
                <w:kern w:val="0"/>
                <w:szCs w:val="21"/>
              </w:rPr>
              <w:t>0.015*1</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湖北远大天天明制药有限公司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克拉霉素分散片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0.25g*10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*400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金日制药</w:t>
            </w:r>
            <w:r>
              <w:rPr>
                <w:rFonts w:ascii="宋体" w:hAnsi="宋体" w:cs="宋体" w:hint="eastAsia"/>
                <w:color w:val="000000"/>
                <w:kern w:val="0"/>
                <w:szCs w:val="21"/>
              </w:rPr>
              <w:t>(</w:t>
            </w:r>
            <w:r>
              <w:rPr>
                <w:rFonts w:ascii="宋体" w:hAnsi="宋体" w:cs="宋体" w:hint="eastAsia"/>
                <w:color w:val="000000"/>
                <w:kern w:val="0"/>
                <w:szCs w:val="21"/>
              </w:rPr>
              <w:t>中国</w:t>
            </w:r>
            <w:r>
              <w:rPr>
                <w:rFonts w:ascii="宋体" w:hAnsi="宋体" w:cs="宋体" w:hint="eastAsia"/>
                <w:color w:val="000000"/>
                <w:kern w:val="0"/>
                <w:szCs w:val="21"/>
              </w:rPr>
              <w:t>)</w:t>
            </w:r>
            <w:r>
              <w:rPr>
                <w:rFonts w:ascii="宋体" w:hAnsi="宋体" w:cs="宋体" w:hint="eastAsia"/>
                <w:color w:val="000000"/>
                <w:kern w:val="0"/>
                <w:szCs w:val="21"/>
              </w:rPr>
              <w:t>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纱布绷带</w:t>
            </w:r>
            <w:r>
              <w:rPr>
                <w:rFonts w:ascii="宋体" w:hAnsi="宋体" w:cs="宋体" w:hint="eastAsia"/>
                <w:color w:val="000000"/>
                <w:kern w:val="0"/>
                <w:szCs w:val="21"/>
              </w:rPr>
              <w:t>(</w:t>
            </w:r>
            <w:r>
              <w:rPr>
                <w:rFonts w:ascii="宋体" w:hAnsi="宋体" w:cs="宋体" w:hint="eastAsia"/>
                <w:color w:val="000000"/>
                <w:kern w:val="0"/>
                <w:szCs w:val="21"/>
              </w:rPr>
              <w:t>大</w:t>
            </w:r>
            <w:r>
              <w:rPr>
                <w:rFonts w:ascii="宋体" w:hAnsi="宋体" w:cs="宋体" w:hint="eastAsia"/>
                <w:color w:val="000000"/>
                <w:kern w:val="0"/>
                <w:szCs w:val="21"/>
              </w:rPr>
              <w:t>)</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8*600*10</w:t>
            </w:r>
            <w:r>
              <w:rPr>
                <w:rFonts w:ascii="宋体" w:hAnsi="宋体" w:cs="宋体" w:hint="eastAsia"/>
                <w:color w:val="000000"/>
                <w:kern w:val="0"/>
                <w:szCs w:val="21"/>
              </w:rPr>
              <w:t>卷</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*110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南昌市恩惠医用卫生材料有限公司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包</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诺通</w:t>
            </w:r>
            <w:r>
              <w:rPr>
                <w:rFonts w:ascii="宋体" w:hAnsi="宋体" w:cs="宋体" w:hint="eastAsia"/>
                <w:color w:val="000000"/>
                <w:kern w:val="0"/>
                <w:szCs w:val="21"/>
              </w:rPr>
              <w:t xml:space="preserve">  </w:t>
            </w:r>
            <w:r>
              <w:rPr>
                <w:rFonts w:ascii="宋体" w:hAnsi="宋体" w:cs="宋体" w:hint="eastAsia"/>
                <w:color w:val="000000"/>
                <w:kern w:val="0"/>
                <w:szCs w:val="21"/>
              </w:rPr>
              <w:t>盐酸赛诺唑啉鼻用喷雾剂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5mg</w:t>
            </w:r>
            <w:r>
              <w:rPr>
                <w:rFonts w:ascii="宋体" w:hAnsi="宋体" w:cs="宋体" w:hint="eastAsia"/>
                <w:color w:val="000000"/>
                <w:kern w:val="0"/>
                <w:szCs w:val="21"/>
              </w:rPr>
              <w:t>：</w:t>
            </w:r>
            <w:r>
              <w:rPr>
                <w:rFonts w:ascii="宋体" w:hAnsi="宋体" w:cs="宋体" w:hint="eastAsia"/>
                <w:color w:val="000000"/>
                <w:kern w:val="0"/>
                <w:szCs w:val="21"/>
              </w:rPr>
              <w:t>10ml</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湖北远大天天明制药有限公司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硫酸阿托品注射液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1ml</w:t>
            </w:r>
            <w:r>
              <w:rPr>
                <w:rFonts w:ascii="宋体" w:hAnsi="宋体" w:cs="宋体" w:hint="eastAsia"/>
                <w:color w:val="000000"/>
                <w:kern w:val="0"/>
                <w:szCs w:val="21"/>
              </w:rPr>
              <w:t>：</w:t>
            </w:r>
            <w:r>
              <w:rPr>
                <w:rFonts w:ascii="宋体" w:hAnsi="宋体" w:cs="宋体" w:hint="eastAsia"/>
                <w:color w:val="000000"/>
                <w:kern w:val="0"/>
                <w:szCs w:val="21"/>
              </w:rPr>
              <w:t>0.5mg*10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上海禾丰制药有限公司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更昔洛韦滴眼液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8mg</w:t>
            </w:r>
            <w:r>
              <w:rPr>
                <w:rFonts w:ascii="宋体" w:hAnsi="宋体" w:cs="宋体" w:hint="eastAsia"/>
                <w:color w:val="000000"/>
                <w:kern w:val="0"/>
                <w:szCs w:val="21"/>
              </w:rPr>
              <w:t>：</w:t>
            </w:r>
            <w:r>
              <w:rPr>
                <w:rFonts w:ascii="宋体" w:hAnsi="宋体" w:cs="宋体" w:hint="eastAsia"/>
                <w:color w:val="000000"/>
                <w:kern w:val="0"/>
                <w:szCs w:val="21"/>
              </w:rPr>
              <w:t>8ml</w:t>
            </w:r>
            <w:r>
              <w:rPr>
                <w:rFonts w:ascii="宋体" w:hAnsi="宋体" w:cs="宋体" w:hint="eastAsia"/>
                <w:color w:val="000000"/>
                <w:kern w:val="0"/>
                <w:szCs w:val="21"/>
              </w:rPr>
              <w:t>支</w:t>
            </w:r>
            <w:r>
              <w:rPr>
                <w:rFonts w:ascii="宋体" w:hAnsi="宋体" w:cs="宋体" w:hint="eastAsia"/>
                <w:color w:val="000000"/>
                <w:kern w:val="0"/>
                <w:szCs w:val="21"/>
              </w:rPr>
              <w:t>/*2</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湖北远大天天明药业有限责任公司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E</w:t>
            </w:r>
            <w:r>
              <w:rPr>
                <w:rFonts w:ascii="宋体" w:hAnsi="宋体" w:cs="宋体" w:hint="eastAsia"/>
                <w:color w:val="000000"/>
                <w:kern w:val="0"/>
                <w:szCs w:val="21"/>
              </w:rPr>
              <w:t>软胶囊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100mg/</w:t>
            </w:r>
            <w:r>
              <w:rPr>
                <w:rFonts w:ascii="宋体" w:hAnsi="宋体" w:cs="宋体" w:hint="eastAsia"/>
                <w:color w:val="000000"/>
                <w:kern w:val="0"/>
                <w:szCs w:val="21"/>
              </w:rPr>
              <w:t>粒</w:t>
            </w:r>
            <w:r>
              <w:rPr>
                <w:rFonts w:ascii="宋体" w:hAnsi="宋体" w:cs="宋体" w:hint="eastAsia"/>
                <w:color w:val="000000"/>
                <w:kern w:val="0"/>
                <w:szCs w:val="21"/>
              </w:rPr>
              <w:t>*40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国药控股星鲨制药</w:t>
            </w:r>
            <w:r>
              <w:rPr>
                <w:rFonts w:ascii="宋体" w:hAnsi="宋体" w:cs="宋体" w:hint="eastAsia"/>
                <w:color w:val="000000"/>
                <w:kern w:val="0"/>
                <w:szCs w:val="21"/>
              </w:rPr>
              <w:t>(</w:t>
            </w:r>
            <w:r>
              <w:rPr>
                <w:rFonts w:ascii="宋体" w:hAnsi="宋体" w:cs="宋体" w:hint="eastAsia"/>
                <w:color w:val="000000"/>
                <w:kern w:val="0"/>
                <w:szCs w:val="21"/>
              </w:rPr>
              <w:t>厦门</w:t>
            </w:r>
            <w:r>
              <w:rPr>
                <w:rFonts w:ascii="宋体" w:hAnsi="宋体" w:cs="宋体" w:hint="eastAsia"/>
                <w:color w:val="000000"/>
                <w:kern w:val="0"/>
                <w:szCs w:val="21"/>
              </w:rPr>
              <w:t>)</w:t>
            </w:r>
            <w:r>
              <w:rPr>
                <w:rFonts w:ascii="宋体" w:hAnsi="宋体" w:cs="宋体" w:hint="eastAsia"/>
                <w:color w:val="000000"/>
                <w:kern w:val="0"/>
                <w:szCs w:val="21"/>
              </w:rPr>
              <w:t>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289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达菲</w:t>
            </w:r>
            <w:r>
              <w:rPr>
                <w:rFonts w:ascii="宋体" w:hAnsi="宋体" w:cs="宋体" w:hint="eastAsia"/>
                <w:color w:val="000000"/>
                <w:kern w:val="0"/>
                <w:szCs w:val="21"/>
              </w:rPr>
              <w:t xml:space="preserve">  </w:t>
            </w:r>
            <w:r>
              <w:rPr>
                <w:rFonts w:ascii="宋体" w:hAnsi="宋体" w:cs="宋体" w:hint="eastAsia"/>
                <w:color w:val="000000"/>
                <w:kern w:val="0"/>
                <w:szCs w:val="21"/>
              </w:rPr>
              <w:t>磷酸奥司他韦胶囊</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75mg*10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上海罗氏制药有限公司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290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左克</w:t>
            </w:r>
            <w:r>
              <w:rPr>
                <w:rFonts w:ascii="宋体" w:hAnsi="宋体" w:cs="宋体" w:hint="eastAsia"/>
                <w:color w:val="000000"/>
                <w:kern w:val="0"/>
                <w:szCs w:val="21"/>
              </w:rPr>
              <w:t xml:space="preserve">  </w:t>
            </w:r>
            <w:r>
              <w:rPr>
                <w:rFonts w:ascii="宋体" w:hAnsi="宋体" w:cs="宋体" w:hint="eastAsia"/>
                <w:color w:val="000000"/>
                <w:kern w:val="0"/>
                <w:szCs w:val="21"/>
              </w:rPr>
              <w:t>盐酸左氧氟沙星注射液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w:t>
            </w:r>
            <w:r>
              <w:rPr>
                <w:rFonts w:ascii="宋体" w:hAnsi="宋体" w:cs="宋体" w:hint="eastAsia"/>
                <w:color w:val="000000"/>
                <w:kern w:val="0"/>
                <w:szCs w:val="21"/>
              </w:rPr>
              <w:t>：</w:t>
            </w:r>
            <w:r>
              <w:rPr>
                <w:rFonts w:ascii="宋体" w:hAnsi="宋体" w:cs="宋体" w:hint="eastAsia"/>
                <w:color w:val="000000"/>
                <w:kern w:val="0"/>
                <w:szCs w:val="21"/>
              </w:rPr>
              <w:t>0.1g*6</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扬子江药业集团有限公司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291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元胡止痛片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24</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国药集团德众</w:t>
            </w:r>
            <w:r>
              <w:rPr>
                <w:rFonts w:ascii="宋体" w:hAnsi="宋体" w:cs="宋体" w:hint="eastAsia"/>
                <w:color w:val="000000"/>
                <w:kern w:val="0"/>
                <w:szCs w:val="21"/>
              </w:rPr>
              <w:t>(</w:t>
            </w:r>
            <w:r>
              <w:rPr>
                <w:rFonts w:ascii="宋体" w:hAnsi="宋体" w:cs="宋体" w:hint="eastAsia"/>
                <w:color w:val="000000"/>
                <w:kern w:val="0"/>
                <w:szCs w:val="21"/>
              </w:rPr>
              <w:t>佛山</w:t>
            </w:r>
            <w:r>
              <w:rPr>
                <w:rFonts w:ascii="宋体" w:hAnsi="宋体" w:cs="宋体" w:hint="eastAsia"/>
                <w:color w:val="000000"/>
                <w:kern w:val="0"/>
                <w:szCs w:val="21"/>
              </w:rPr>
              <w:t>)</w:t>
            </w:r>
            <w:r>
              <w:rPr>
                <w:rFonts w:ascii="宋体" w:hAnsi="宋体" w:cs="宋体" w:hint="eastAsia"/>
                <w:color w:val="000000"/>
                <w:kern w:val="0"/>
                <w:szCs w:val="21"/>
              </w:rPr>
              <w:t>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292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瑞珠</w:t>
            </w:r>
            <w:r>
              <w:rPr>
                <w:rFonts w:ascii="宋体" w:hAnsi="宋体" w:cs="宋体" w:hint="eastAsia"/>
                <w:color w:val="000000"/>
                <w:kern w:val="0"/>
                <w:szCs w:val="21"/>
              </w:rPr>
              <w:t xml:space="preserve">  </w:t>
            </w:r>
            <w:r>
              <w:rPr>
                <w:rFonts w:ascii="宋体" w:hAnsi="宋体" w:cs="宋体" w:hint="eastAsia"/>
                <w:color w:val="000000"/>
                <w:kern w:val="0"/>
                <w:szCs w:val="21"/>
              </w:rPr>
              <w:t>聚乙烯醇滴眼液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0.8ml</w:t>
            </w:r>
            <w:r>
              <w:rPr>
                <w:rFonts w:ascii="宋体" w:hAnsi="宋体" w:cs="宋体" w:hint="eastAsia"/>
                <w:color w:val="000000"/>
                <w:kern w:val="0"/>
                <w:szCs w:val="21"/>
              </w:rPr>
              <w:t>：</w:t>
            </w:r>
            <w:r>
              <w:rPr>
                <w:rFonts w:ascii="宋体" w:hAnsi="宋体" w:cs="宋体" w:hint="eastAsia"/>
                <w:color w:val="000000"/>
                <w:kern w:val="0"/>
                <w:szCs w:val="21"/>
              </w:rPr>
              <w:t>11.2mg*10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湖北远大天天明制药有限公司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293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维生素</w:t>
            </w:r>
            <w:r>
              <w:rPr>
                <w:rFonts w:ascii="宋体" w:hAnsi="宋体" w:cs="宋体" w:hint="eastAsia"/>
                <w:color w:val="000000"/>
                <w:kern w:val="0"/>
                <w:szCs w:val="21"/>
              </w:rPr>
              <w:t>B1</w:t>
            </w:r>
            <w:r>
              <w:rPr>
                <w:rFonts w:ascii="宋体" w:hAnsi="宋体" w:cs="宋体" w:hint="eastAsia"/>
                <w:color w:val="000000"/>
                <w:kern w:val="0"/>
                <w:szCs w:val="21"/>
              </w:rPr>
              <w:t>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0.1g</w:t>
            </w:r>
            <w:r>
              <w:rPr>
                <w:rFonts w:ascii="宋体" w:hAnsi="宋体" w:cs="宋体" w:hint="eastAsia"/>
                <w:color w:val="000000"/>
                <w:kern w:val="0"/>
                <w:szCs w:val="21"/>
              </w:rPr>
              <w:t>：</w:t>
            </w:r>
            <w:r>
              <w:rPr>
                <w:rFonts w:ascii="宋体" w:hAnsi="宋体" w:cs="宋体" w:hint="eastAsia"/>
                <w:color w:val="000000"/>
                <w:kern w:val="0"/>
                <w:szCs w:val="21"/>
              </w:rPr>
              <w:t>2ml*10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天津金耀药业有限公司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294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葡萄糖酸钙含片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0.15g*100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广州白云山光华制药股份有限公司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295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一次性使用医用输液贴</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70mm*35mm*5</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*20</w:t>
            </w:r>
            <w:r>
              <w:rPr>
                <w:rFonts w:ascii="宋体" w:hAnsi="宋体" w:cs="宋体" w:hint="eastAsia"/>
                <w:color w:val="000000"/>
                <w:kern w:val="0"/>
                <w:szCs w:val="21"/>
              </w:rPr>
              <w:t>包</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南昌市凯旋医疗器械有限公司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296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克感利咽口服液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广州王老吉药业股份有限公司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297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克感利咽口服液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w:t>
            </w:r>
            <w:r>
              <w:rPr>
                <w:rFonts w:ascii="宋体" w:hAnsi="宋体" w:cs="宋体" w:hint="eastAsia"/>
                <w:color w:val="000000"/>
                <w:kern w:val="0"/>
                <w:szCs w:val="21"/>
              </w:rPr>
              <w:t>支</w:t>
            </w:r>
            <w:r>
              <w:rPr>
                <w:rFonts w:ascii="宋体" w:hAnsi="宋体" w:cs="宋体" w:hint="eastAsia"/>
                <w:color w:val="000000"/>
                <w:kern w:val="0"/>
                <w:szCs w:val="21"/>
              </w:rPr>
              <w:t>*12</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*60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广州王老吉药业股份有限公司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298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肚痛健胃整肠丸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50</w:t>
            </w:r>
            <w:r>
              <w:rPr>
                <w:rFonts w:ascii="宋体" w:hAnsi="宋体" w:cs="宋体" w:hint="eastAsia"/>
                <w:color w:val="000000"/>
                <w:kern w:val="0"/>
                <w:szCs w:val="21"/>
              </w:rPr>
              <w:t>粒</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*600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香港李万山药厂有限公司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299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三磷酸腺苷二钠注射液</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2ml</w:t>
            </w:r>
            <w:r>
              <w:rPr>
                <w:rFonts w:ascii="宋体" w:hAnsi="宋体" w:cs="宋体" w:hint="eastAsia"/>
                <w:color w:val="000000"/>
                <w:kern w:val="0"/>
                <w:szCs w:val="21"/>
              </w:rPr>
              <w:t>：</w:t>
            </w:r>
            <w:r>
              <w:rPr>
                <w:rFonts w:ascii="宋体" w:hAnsi="宋体" w:cs="宋体" w:hint="eastAsia"/>
                <w:color w:val="000000"/>
                <w:kern w:val="0"/>
                <w:szCs w:val="21"/>
              </w:rPr>
              <w:t>20mg/</w:t>
            </w:r>
            <w:r>
              <w:rPr>
                <w:rFonts w:ascii="宋体" w:hAnsi="宋体" w:cs="宋体" w:hint="eastAsia"/>
                <w:color w:val="000000"/>
                <w:kern w:val="0"/>
                <w:szCs w:val="21"/>
              </w:rPr>
              <w:t>支</w:t>
            </w:r>
            <w:r>
              <w:rPr>
                <w:rFonts w:ascii="宋体" w:hAnsi="宋体" w:cs="宋体" w:hint="eastAsia"/>
                <w:color w:val="000000"/>
                <w:kern w:val="0"/>
                <w:szCs w:val="21"/>
              </w:rPr>
              <w:t>*10</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天津金耀集团湖北天药药业股份有限公司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52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川贝清肺糖浆</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120ml/</w:t>
            </w:r>
            <w:r>
              <w:rPr>
                <w:rFonts w:ascii="宋体" w:hAnsi="宋体" w:cs="宋体" w:hint="eastAsia"/>
                <w:color w:val="000000"/>
                <w:kern w:val="0"/>
                <w:szCs w:val="21"/>
              </w:rPr>
              <w:t>瓶</w:t>
            </w:r>
            <w:r>
              <w:rPr>
                <w:rFonts w:ascii="宋体" w:hAnsi="宋体" w:cs="宋体" w:hint="eastAsia"/>
                <w:color w:val="000000"/>
                <w:kern w:val="0"/>
                <w:szCs w:val="21"/>
              </w:rPr>
              <w:t>*80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武汉健民药业集团</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氨甲苯酸注射液（止血芳酸）</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10ml</w:t>
            </w:r>
            <w:r>
              <w:rPr>
                <w:rFonts w:ascii="宋体" w:hAnsi="宋体" w:cs="宋体" w:hint="eastAsia"/>
                <w:color w:val="000000"/>
                <w:kern w:val="0"/>
                <w:szCs w:val="21"/>
              </w:rPr>
              <w:t>：</w:t>
            </w:r>
            <w:r>
              <w:rPr>
                <w:rFonts w:ascii="宋体" w:hAnsi="宋体" w:cs="宋体" w:hint="eastAsia"/>
                <w:color w:val="000000"/>
                <w:kern w:val="0"/>
                <w:szCs w:val="21"/>
              </w:rPr>
              <w:t>0.1g/</w:t>
            </w:r>
            <w:r>
              <w:rPr>
                <w:rFonts w:ascii="宋体" w:hAnsi="宋体" w:cs="宋体" w:hint="eastAsia"/>
                <w:color w:val="000000"/>
                <w:kern w:val="0"/>
                <w:szCs w:val="21"/>
              </w:rPr>
              <w:t>支</w:t>
            </w:r>
            <w:r>
              <w:rPr>
                <w:rFonts w:ascii="宋体" w:hAnsi="宋体" w:cs="宋体" w:hint="eastAsia"/>
                <w:color w:val="000000"/>
                <w:kern w:val="0"/>
                <w:szCs w:val="21"/>
              </w:rPr>
              <w:t>*5</w:t>
            </w:r>
            <w:r>
              <w:rPr>
                <w:rFonts w:ascii="宋体" w:hAnsi="宋体" w:cs="宋体" w:hint="eastAsia"/>
                <w:color w:val="000000"/>
                <w:kern w:val="0"/>
                <w:szCs w:val="21"/>
              </w:rPr>
              <w:t>支</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扬州制药有限公司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妇科调经片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36</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*300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景忠山国药</w:t>
            </w:r>
            <w:r>
              <w:rPr>
                <w:rFonts w:ascii="宋体" w:hAnsi="宋体" w:cs="宋体" w:hint="eastAsia"/>
                <w:color w:val="000000"/>
                <w:kern w:val="0"/>
                <w:szCs w:val="21"/>
              </w:rPr>
              <w:t>(</w:t>
            </w:r>
            <w:r>
              <w:rPr>
                <w:rFonts w:ascii="宋体" w:hAnsi="宋体" w:cs="宋体" w:hint="eastAsia"/>
                <w:color w:val="000000"/>
                <w:kern w:val="0"/>
                <w:szCs w:val="21"/>
              </w:rPr>
              <w:t>唐山</w:t>
            </w:r>
            <w:r>
              <w:rPr>
                <w:rFonts w:ascii="宋体" w:hAnsi="宋体" w:cs="宋体" w:hint="eastAsia"/>
                <w:color w:val="000000"/>
                <w:kern w:val="0"/>
                <w:szCs w:val="21"/>
              </w:rPr>
              <w:t>)</w:t>
            </w:r>
            <w:r>
              <w:rPr>
                <w:rFonts w:ascii="宋体" w:hAnsi="宋体" w:cs="宋体" w:hint="eastAsia"/>
                <w:color w:val="000000"/>
                <w:kern w:val="0"/>
                <w:szCs w:val="21"/>
              </w:rPr>
              <w:t>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天王补心丸（天福康）</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200</w:t>
            </w:r>
            <w:r>
              <w:rPr>
                <w:rFonts w:ascii="宋体" w:hAnsi="宋体" w:cs="宋体" w:hint="eastAsia"/>
                <w:color w:val="000000"/>
                <w:kern w:val="0"/>
                <w:szCs w:val="21"/>
              </w:rPr>
              <w:t>丸</w:t>
            </w:r>
            <w:r>
              <w:rPr>
                <w:rFonts w:ascii="宋体" w:hAnsi="宋体" w:cs="宋体" w:hint="eastAsia"/>
                <w:color w:val="000000"/>
                <w:kern w:val="0"/>
                <w:szCs w:val="21"/>
              </w:rPr>
              <w:t>/</w:t>
            </w:r>
            <w:r>
              <w:rPr>
                <w:rFonts w:ascii="宋体" w:hAnsi="宋体" w:cs="宋体" w:hint="eastAsia"/>
                <w:color w:val="000000"/>
                <w:kern w:val="0"/>
                <w:szCs w:val="21"/>
              </w:rPr>
              <w:t>瓶</w:t>
            </w:r>
            <w:r>
              <w:rPr>
                <w:rFonts w:ascii="宋体" w:hAnsi="宋体" w:cs="宋体" w:hint="eastAsia"/>
                <w:color w:val="000000"/>
                <w:kern w:val="0"/>
                <w:szCs w:val="21"/>
              </w:rPr>
              <w:t>*200</w:t>
            </w:r>
            <w:r>
              <w:rPr>
                <w:rFonts w:ascii="宋体" w:hAnsi="宋体" w:cs="宋体" w:hint="eastAsia"/>
                <w:color w:val="000000"/>
                <w:kern w:val="0"/>
                <w:szCs w:val="21"/>
              </w:rPr>
              <w:t>瓶</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马鞍山天福康药业有限公司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304</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玉屏风颗粒</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5g*12</w:t>
            </w:r>
            <w:r>
              <w:rPr>
                <w:rFonts w:ascii="宋体" w:hAnsi="宋体" w:cs="宋体" w:hint="eastAsia"/>
                <w:color w:val="000000"/>
                <w:kern w:val="0"/>
                <w:szCs w:val="21"/>
              </w:rPr>
              <w:t>袋</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*120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国药集团广东环球制药有限公司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291"/>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一次性使用精密过滤输液器</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5um 0.6*25</w:t>
            </w:r>
            <w:r>
              <w:rPr>
                <w:rFonts w:ascii="宋体" w:hAnsi="宋体" w:cs="宋体" w:hint="eastAsia"/>
                <w:color w:val="000000"/>
                <w:kern w:val="0"/>
                <w:szCs w:val="21"/>
              </w:rPr>
              <w:t>单翼</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上海康德莱企业发展集团股份有限公司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支</w:t>
            </w:r>
          </w:p>
        </w:tc>
      </w:tr>
      <w:tr w:rsidR="00560B0B">
        <w:trPr>
          <w:trHeight w:val="780"/>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306</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一次性使用雾化喷嘴</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大号</w:t>
            </w:r>
            <w:r>
              <w:rPr>
                <w:rFonts w:ascii="宋体" w:hAnsi="宋体" w:cs="宋体" w:hint="eastAsia"/>
                <w:color w:val="000000"/>
                <w:kern w:val="0"/>
                <w:szCs w:val="21"/>
              </w:rPr>
              <w:t>*50</w:t>
            </w:r>
            <w:r>
              <w:rPr>
                <w:rFonts w:ascii="宋体" w:hAnsi="宋体" w:cs="宋体" w:hint="eastAsia"/>
                <w:color w:val="000000"/>
                <w:kern w:val="0"/>
                <w:szCs w:val="21"/>
              </w:rPr>
              <w:t>个</w:t>
            </w:r>
            <w:r>
              <w:rPr>
                <w:rFonts w:ascii="宋体" w:hAnsi="宋体" w:cs="宋体" w:hint="eastAsia"/>
                <w:color w:val="000000"/>
                <w:kern w:val="0"/>
                <w:szCs w:val="21"/>
              </w:rPr>
              <w:t>/</w:t>
            </w:r>
            <w:r>
              <w:rPr>
                <w:rFonts w:ascii="宋体" w:hAnsi="宋体" w:cs="宋体" w:hint="eastAsia"/>
                <w:color w:val="000000"/>
                <w:kern w:val="0"/>
                <w:szCs w:val="21"/>
              </w:rPr>
              <w:t>包</w:t>
            </w:r>
            <w:r>
              <w:rPr>
                <w:rFonts w:ascii="宋体" w:hAnsi="宋体" w:cs="宋体" w:hint="eastAsia"/>
                <w:color w:val="000000"/>
                <w:kern w:val="0"/>
                <w:szCs w:val="21"/>
              </w:rPr>
              <w:t>*1500/</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广东省电白县卫生器械厂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个</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307</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压力蒸汽灭菌化学指示胶粘带</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19mm*50m</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山东新华医疗器械股份有限公司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卷</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308</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压力蒸汽灭菌化学指示卡</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121</w:t>
            </w:r>
            <w:r>
              <w:rPr>
                <w:rFonts w:ascii="宋体" w:hAnsi="宋体" w:cs="宋体" w:hint="eastAsia"/>
                <w:color w:val="000000"/>
                <w:kern w:val="0"/>
                <w:szCs w:val="21"/>
              </w:rPr>
              <w:t>℃</w:t>
            </w:r>
            <w:r>
              <w:rPr>
                <w:rFonts w:ascii="宋体" w:hAnsi="宋体" w:cs="宋体" w:hint="eastAsia"/>
                <w:color w:val="000000"/>
                <w:kern w:val="0"/>
                <w:szCs w:val="21"/>
              </w:rPr>
              <w:t xml:space="preserve">  200</w:t>
            </w:r>
            <w:r>
              <w:rPr>
                <w:rFonts w:ascii="宋体" w:hAnsi="宋体" w:cs="宋体" w:hint="eastAsia"/>
                <w:color w:val="000000"/>
                <w:kern w:val="0"/>
                <w:szCs w:val="21"/>
              </w:rPr>
              <w:t>片</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山东新华医疗器械股份有限公司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309</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医用超声耦合剂</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TM-100</w:t>
            </w:r>
            <w:r>
              <w:rPr>
                <w:rFonts w:ascii="宋体" w:hAnsi="宋体" w:cs="宋体" w:hint="eastAsia"/>
                <w:color w:val="000000"/>
                <w:kern w:val="0"/>
                <w:szCs w:val="21"/>
              </w:rPr>
              <w:t>型</w:t>
            </w:r>
            <w:r>
              <w:rPr>
                <w:rFonts w:ascii="宋体" w:hAnsi="宋体" w:cs="宋体" w:hint="eastAsia"/>
                <w:color w:val="000000"/>
                <w:kern w:val="0"/>
                <w:szCs w:val="21"/>
              </w:rPr>
              <w:t>250g</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天津市南开区成信医用辅助材料厂</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310</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医用网状弹力绷带</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7</w:t>
            </w:r>
            <w:r>
              <w:rPr>
                <w:rFonts w:ascii="宋体" w:hAnsi="宋体" w:cs="宋体" w:hint="eastAsia"/>
                <w:color w:val="000000"/>
                <w:kern w:val="0"/>
                <w:szCs w:val="21"/>
              </w:rPr>
              <w:t>号（</w:t>
            </w:r>
            <w:r>
              <w:rPr>
                <w:rFonts w:ascii="宋体" w:hAnsi="宋体" w:cs="宋体" w:hint="eastAsia"/>
                <w:color w:val="000000"/>
                <w:kern w:val="0"/>
                <w:szCs w:val="21"/>
              </w:rPr>
              <w:t>10</w:t>
            </w:r>
            <w:r>
              <w:rPr>
                <w:rFonts w:ascii="宋体" w:hAnsi="宋体" w:cs="宋体" w:hint="eastAsia"/>
                <w:color w:val="000000"/>
                <w:kern w:val="0"/>
                <w:szCs w:val="21"/>
              </w:rPr>
              <w:t>米</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安平县中鼎医疗器械有限公司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米</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311</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医用网状弹力绷带</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5</w:t>
            </w:r>
            <w:r>
              <w:rPr>
                <w:rFonts w:ascii="宋体" w:hAnsi="宋体" w:cs="宋体" w:hint="eastAsia"/>
                <w:color w:val="000000"/>
                <w:kern w:val="0"/>
                <w:szCs w:val="21"/>
              </w:rPr>
              <w:t>号（</w:t>
            </w:r>
            <w:r>
              <w:rPr>
                <w:rFonts w:ascii="宋体" w:hAnsi="宋体" w:cs="宋体" w:hint="eastAsia"/>
                <w:color w:val="000000"/>
                <w:kern w:val="0"/>
                <w:szCs w:val="21"/>
              </w:rPr>
              <w:t>10</w:t>
            </w:r>
            <w:r>
              <w:rPr>
                <w:rFonts w:ascii="宋体" w:hAnsi="宋体" w:cs="宋体" w:hint="eastAsia"/>
                <w:color w:val="000000"/>
                <w:kern w:val="0"/>
                <w:szCs w:val="21"/>
              </w:rPr>
              <w:t>米</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安平县中鼎医疗器械有限公司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米</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312</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医用网状弹力绷带</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2</w:t>
            </w:r>
            <w:r>
              <w:rPr>
                <w:rFonts w:ascii="宋体" w:hAnsi="宋体" w:cs="宋体" w:hint="eastAsia"/>
                <w:color w:val="000000"/>
                <w:kern w:val="0"/>
                <w:szCs w:val="21"/>
              </w:rPr>
              <w:t>号（</w:t>
            </w:r>
            <w:r>
              <w:rPr>
                <w:rFonts w:ascii="宋体" w:hAnsi="宋体" w:cs="宋体" w:hint="eastAsia"/>
                <w:color w:val="000000"/>
                <w:kern w:val="0"/>
                <w:szCs w:val="21"/>
              </w:rPr>
              <w:t>10</w:t>
            </w:r>
            <w:r>
              <w:rPr>
                <w:rFonts w:ascii="宋体" w:hAnsi="宋体" w:cs="宋体" w:hint="eastAsia"/>
                <w:color w:val="000000"/>
                <w:kern w:val="0"/>
                <w:szCs w:val="21"/>
              </w:rPr>
              <w:t>米</w:t>
            </w:r>
            <w:r>
              <w:rPr>
                <w:rFonts w:ascii="宋体" w:hAnsi="宋体" w:cs="宋体" w:hint="eastAsia"/>
                <w:color w:val="000000"/>
                <w:kern w:val="0"/>
                <w:szCs w:val="21"/>
              </w:rPr>
              <w:t>/</w:t>
            </w:r>
            <w:r>
              <w:rPr>
                <w:rFonts w:ascii="宋体" w:hAnsi="宋体" w:cs="宋体" w:hint="eastAsia"/>
                <w:color w:val="000000"/>
                <w:kern w:val="0"/>
                <w:szCs w:val="21"/>
              </w:rPr>
              <w:t>盒）</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安平县中鼎医疗器械有限公司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米</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313</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医用网状弹力帽</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8</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安平县中鼎医疗器械有限公司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个</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kern w:val="0"/>
                <w:sz w:val="24"/>
              </w:rPr>
            </w:pPr>
            <w:r>
              <w:rPr>
                <w:rFonts w:ascii="宋体" w:hAnsi="宋体" w:cs="宋体" w:hint="eastAsia"/>
                <w:color w:val="000000"/>
                <w:kern w:val="0"/>
                <w:szCs w:val="21"/>
              </w:rPr>
              <w:t>314</w:t>
            </w:r>
          </w:p>
        </w:tc>
        <w:tc>
          <w:tcPr>
            <w:tcW w:w="1846" w:type="dxa"/>
            <w:shd w:val="clear" w:color="auto" w:fill="auto"/>
            <w:vAlign w:val="center"/>
          </w:tcPr>
          <w:p w:rsidR="00560B0B" w:rsidRDefault="0055129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藿胆丸</w:t>
            </w:r>
          </w:p>
        </w:tc>
        <w:tc>
          <w:tcPr>
            <w:tcW w:w="2827" w:type="dxa"/>
            <w:shd w:val="clear" w:color="auto" w:fill="auto"/>
            <w:vAlign w:val="center"/>
          </w:tcPr>
          <w:p w:rsidR="00560B0B" w:rsidRDefault="0055129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36</w:t>
            </w:r>
            <w:r>
              <w:rPr>
                <w:rFonts w:ascii="宋体" w:hAnsi="宋体" w:cs="宋体" w:hint="eastAsia"/>
                <w:color w:val="000000"/>
                <w:kern w:val="0"/>
                <w:szCs w:val="21"/>
              </w:rPr>
              <w:t>克</w:t>
            </w:r>
            <w:r>
              <w:rPr>
                <w:rStyle w:val="font11"/>
              </w:rPr>
              <w:t>/</w:t>
            </w:r>
            <w:r>
              <w:rPr>
                <w:rStyle w:val="font21"/>
                <w:rFonts w:hint="default"/>
              </w:rPr>
              <w:t>瓶</w:t>
            </w:r>
            <w:r>
              <w:rPr>
                <w:rStyle w:val="font11"/>
              </w:rPr>
              <w:t>*10</w:t>
            </w:r>
            <w:r>
              <w:rPr>
                <w:rStyle w:val="font21"/>
                <w:rFonts w:hint="default"/>
              </w:rPr>
              <w:t>瓶</w:t>
            </w:r>
            <w:r>
              <w:rPr>
                <w:rStyle w:val="font11"/>
              </w:rPr>
              <w:t>/</w:t>
            </w:r>
            <w:r>
              <w:rPr>
                <w:rStyle w:val="font21"/>
                <w:rFonts w:hint="default"/>
              </w:rPr>
              <w:t>条</w:t>
            </w:r>
            <w:r>
              <w:rPr>
                <w:rStyle w:val="font11"/>
              </w:rPr>
              <w:t>*120</w:t>
            </w:r>
            <w:r>
              <w:rPr>
                <w:rStyle w:val="font21"/>
                <w:rFonts w:hint="default"/>
              </w:rPr>
              <w:t>瓶</w:t>
            </w:r>
            <w:r>
              <w:rPr>
                <w:rStyle w:val="font11"/>
              </w:rPr>
              <w:t>/</w:t>
            </w:r>
            <w:r>
              <w:rPr>
                <w:rStyle w:val="font21"/>
                <w:rFonts w:hint="default"/>
              </w:rPr>
              <w:t>件</w:t>
            </w:r>
          </w:p>
        </w:tc>
        <w:tc>
          <w:tcPr>
            <w:tcW w:w="1604" w:type="dxa"/>
            <w:shd w:val="clear" w:color="auto" w:fill="auto"/>
            <w:vAlign w:val="center"/>
          </w:tcPr>
          <w:p w:rsidR="00560B0B" w:rsidRDefault="0055129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广州王老吉药业股份有限公司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瓶</w:t>
            </w:r>
          </w:p>
        </w:tc>
      </w:tr>
      <w:tr w:rsidR="00560B0B">
        <w:trPr>
          <w:trHeight w:val="1035"/>
        </w:trPr>
        <w:tc>
          <w:tcPr>
            <w:tcW w:w="565" w:type="dxa"/>
            <w:shd w:val="clear" w:color="auto" w:fill="auto"/>
            <w:vAlign w:val="center"/>
          </w:tcPr>
          <w:p w:rsidR="00560B0B" w:rsidRDefault="0055129D">
            <w:pPr>
              <w:widowControl/>
              <w:jc w:val="center"/>
              <w:textAlignment w:val="center"/>
              <w:rPr>
                <w:rFonts w:ascii="宋体" w:hAnsi="宋体" w:cs="宋体"/>
                <w:color w:val="000000"/>
                <w:sz w:val="24"/>
              </w:rPr>
            </w:pPr>
            <w:r>
              <w:rPr>
                <w:rFonts w:ascii="宋体" w:hAnsi="宋体" w:cs="宋体" w:hint="eastAsia"/>
                <w:color w:val="000000"/>
                <w:kern w:val="0"/>
                <w:sz w:val="24"/>
              </w:rPr>
              <w:t>315</w:t>
            </w:r>
          </w:p>
        </w:tc>
        <w:tc>
          <w:tcPr>
            <w:tcW w:w="1846"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慢严舒柠复方青橄榄利咽含片</w:t>
            </w:r>
          </w:p>
        </w:tc>
        <w:tc>
          <w:tcPr>
            <w:tcW w:w="2827"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0.5g*12s*2</w:t>
            </w:r>
            <w:r>
              <w:rPr>
                <w:rFonts w:ascii="宋体" w:hAnsi="宋体" w:cs="宋体" w:hint="eastAsia"/>
                <w:color w:val="000000"/>
                <w:kern w:val="0"/>
                <w:szCs w:val="21"/>
              </w:rPr>
              <w:t>板</w:t>
            </w:r>
            <w:r>
              <w:rPr>
                <w:rFonts w:ascii="宋体" w:hAnsi="宋体" w:cs="宋体" w:hint="eastAsia"/>
                <w:color w:val="000000"/>
                <w:kern w:val="0"/>
                <w:szCs w:val="21"/>
              </w:rPr>
              <w:t>/</w:t>
            </w:r>
            <w:r>
              <w:rPr>
                <w:rFonts w:ascii="宋体" w:hAnsi="宋体" w:cs="宋体" w:hint="eastAsia"/>
                <w:color w:val="000000"/>
                <w:kern w:val="0"/>
                <w:szCs w:val="21"/>
              </w:rPr>
              <w:t>盒</w:t>
            </w:r>
            <w:r>
              <w:rPr>
                <w:rFonts w:ascii="宋体" w:hAnsi="宋体" w:cs="宋体" w:hint="eastAsia"/>
                <w:color w:val="000000"/>
                <w:kern w:val="0"/>
                <w:szCs w:val="21"/>
              </w:rPr>
              <w:t>*240</w:t>
            </w:r>
            <w:r>
              <w:rPr>
                <w:rFonts w:ascii="宋体" w:hAnsi="宋体" w:cs="宋体" w:hint="eastAsia"/>
                <w:color w:val="000000"/>
                <w:kern w:val="0"/>
                <w:szCs w:val="21"/>
              </w:rPr>
              <w:t>盒</w:t>
            </w:r>
            <w:r>
              <w:rPr>
                <w:rFonts w:ascii="宋体" w:hAnsi="宋体" w:cs="宋体" w:hint="eastAsia"/>
                <w:color w:val="000000"/>
                <w:kern w:val="0"/>
                <w:szCs w:val="21"/>
              </w:rPr>
              <w:t>/</w:t>
            </w:r>
            <w:r>
              <w:rPr>
                <w:rFonts w:ascii="宋体" w:hAnsi="宋体" w:cs="宋体" w:hint="eastAsia"/>
                <w:color w:val="000000"/>
                <w:kern w:val="0"/>
                <w:szCs w:val="21"/>
              </w:rPr>
              <w:t>件</w:t>
            </w:r>
          </w:p>
        </w:tc>
        <w:tc>
          <w:tcPr>
            <w:tcW w:w="1604" w:type="dxa"/>
            <w:shd w:val="clear" w:color="auto" w:fill="auto"/>
            <w:vAlign w:val="center"/>
          </w:tcPr>
          <w:p w:rsidR="00560B0B" w:rsidRDefault="0055129D">
            <w:pPr>
              <w:widowControl/>
              <w:textAlignment w:val="center"/>
              <w:rPr>
                <w:rFonts w:ascii="宋体" w:hAnsi="宋体" w:cs="宋体"/>
                <w:color w:val="000000"/>
                <w:szCs w:val="21"/>
              </w:rPr>
            </w:pPr>
            <w:r>
              <w:rPr>
                <w:rFonts w:ascii="宋体" w:hAnsi="宋体" w:cs="宋体" w:hint="eastAsia"/>
                <w:color w:val="000000"/>
                <w:kern w:val="0"/>
                <w:szCs w:val="21"/>
              </w:rPr>
              <w:t>桂龙药业（安徽）有限公司</w:t>
            </w:r>
          </w:p>
        </w:tc>
        <w:tc>
          <w:tcPr>
            <w:tcW w:w="738" w:type="dxa"/>
            <w:shd w:val="clear" w:color="auto" w:fill="auto"/>
            <w:vAlign w:val="center"/>
          </w:tcPr>
          <w:p w:rsidR="00560B0B" w:rsidRDefault="0055129D">
            <w:pPr>
              <w:widowControl/>
              <w:jc w:val="center"/>
              <w:textAlignment w:val="center"/>
              <w:rPr>
                <w:rFonts w:ascii="宋体" w:hAnsi="宋体" w:cs="宋体"/>
                <w:color w:val="000000"/>
                <w:szCs w:val="21"/>
              </w:rPr>
            </w:pPr>
            <w:r>
              <w:rPr>
                <w:rFonts w:ascii="宋体" w:hAnsi="宋体" w:cs="宋体" w:hint="eastAsia"/>
                <w:color w:val="000000"/>
                <w:kern w:val="0"/>
                <w:szCs w:val="21"/>
              </w:rPr>
              <w:t>盒</w:t>
            </w:r>
          </w:p>
        </w:tc>
      </w:tr>
    </w:tbl>
    <w:p w:rsidR="00560B0B" w:rsidRDefault="00560B0B">
      <w:pPr>
        <w:adjustRightInd w:val="0"/>
        <w:spacing w:line="360" w:lineRule="auto"/>
        <w:rPr>
          <w:rFonts w:ascii="宋体" w:hAnsi="宋体" w:cs="宋体"/>
          <w:b/>
          <w:sz w:val="24"/>
        </w:rPr>
      </w:pPr>
    </w:p>
    <w:p w:rsidR="00560B0B" w:rsidRDefault="0055129D">
      <w:pPr>
        <w:adjustRightInd w:val="0"/>
        <w:spacing w:line="360" w:lineRule="auto"/>
        <w:rPr>
          <w:rFonts w:ascii="宋体" w:hAnsi="宋体" w:cs="宋体"/>
          <w:b/>
          <w:sz w:val="24"/>
        </w:rPr>
      </w:pPr>
      <w:r>
        <w:rPr>
          <w:rFonts w:ascii="宋体" w:hAnsi="宋体" w:cs="宋体" w:hint="eastAsia"/>
          <w:b/>
          <w:sz w:val="24"/>
        </w:rPr>
        <w:t>备注：</w:t>
      </w:r>
      <w:r>
        <w:rPr>
          <w:rFonts w:ascii="宋体" w:hAnsi="宋体" w:cs="宋体" w:hint="eastAsia"/>
          <w:b/>
          <w:sz w:val="24"/>
        </w:rPr>
        <w:t xml:space="preserve"> </w:t>
      </w:r>
    </w:p>
    <w:p w:rsidR="00560B0B" w:rsidRDefault="0055129D">
      <w:pPr>
        <w:numPr>
          <w:ilvl w:val="0"/>
          <w:numId w:val="5"/>
        </w:numPr>
        <w:adjustRightInd w:val="0"/>
        <w:spacing w:line="360" w:lineRule="auto"/>
        <w:rPr>
          <w:rFonts w:ascii="宋体" w:hAnsi="宋体" w:cs="宋体"/>
          <w:b/>
          <w:bCs/>
          <w:sz w:val="24"/>
        </w:rPr>
      </w:pPr>
      <w:r>
        <w:rPr>
          <w:rFonts w:ascii="宋体" w:hAnsi="宋体" w:cs="宋体" w:hint="eastAsia"/>
          <w:b/>
          <w:bCs/>
          <w:sz w:val="24"/>
        </w:rPr>
        <w:t>响应供应商所投的相关品牌、规格必须满足所列技术参数，在响应磋商方案中对有具体参数的指标必须列出具体参数，优于或低于参数的应注明</w:t>
      </w:r>
      <w:r>
        <w:rPr>
          <w:rFonts w:ascii="宋体" w:hAnsi="宋体" w:cs="宋体" w:hint="eastAsia"/>
          <w:b/>
          <w:bCs/>
          <w:sz w:val="24"/>
        </w:rPr>
        <w:t xml:space="preserve"> </w:t>
      </w:r>
      <w:r>
        <w:rPr>
          <w:rFonts w:ascii="宋体" w:hAnsi="宋体" w:cs="宋体" w:hint="eastAsia"/>
          <w:b/>
          <w:bCs/>
          <w:sz w:val="24"/>
        </w:rPr>
        <w:t>“正”或“负”偏离。</w:t>
      </w:r>
    </w:p>
    <w:p w:rsidR="00560B0B" w:rsidRDefault="0055129D">
      <w:pPr>
        <w:numPr>
          <w:ilvl w:val="0"/>
          <w:numId w:val="5"/>
        </w:numPr>
        <w:adjustRightInd w:val="0"/>
        <w:spacing w:line="360" w:lineRule="auto"/>
      </w:pPr>
      <w:r>
        <w:rPr>
          <w:rFonts w:ascii="宋体" w:hAnsi="宋体" w:cs="宋体" w:hint="eastAsia"/>
          <w:b/>
          <w:sz w:val="24"/>
        </w:rPr>
        <w:t>以上条款为评审时重要评分指标，如果不满足作扣分处理，不作无效标处理</w:t>
      </w:r>
      <w:r>
        <w:rPr>
          <w:rFonts w:ascii="宋体" w:hAnsi="宋体" w:cs="宋体" w:hint="eastAsia"/>
          <w:b/>
          <w:sz w:val="24"/>
        </w:rPr>
        <w:t xml:space="preserve"> </w:t>
      </w:r>
      <w:r>
        <w:rPr>
          <w:rFonts w:ascii="宋体" w:hAnsi="宋体" w:cs="宋体" w:hint="eastAsia"/>
          <w:b/>
          <w:sz w:val="24"/>
        </w:rPr>
        <w:t>。响应供应商必须确保其真实性，如发现成交供应商提供虚假材料谋取成交的，采购人有权拒绝接受其成交货物，并追究其法律责任。</w:t>
      </w:r>
      <w:bookmarkStart w:id="85" w:name="_Toc20006"/>
      <w:bookmarkStart w:id="86" w:name="_Toc8954"/>
      <w:bookmarkStart w:id="87" w:name="_Toc17678"/>
    </w:p>
    <w:p w:rsidR="00560B0B" w:rsidRDefault="0055129D">
      <w:pPr>
        <w:numPr>
          <w:ilvl w:val="0"/>
          <w:numId w:val="6"/>
        </w:numPr>
        <w:spacing w:line="480" w:lineRule="auto"/>
        <w:jc w:val="left"/>
        <w:rPr>
          <w:rFonts w:cs="宋体"/>
          <w:b/>
          <w:bCs/>
          <w:kern w:val="0"/>
          <w:sz w:val="28"/>
          <w:szCs w:val="28"/>
        </w:rPr>
      </w:pPr>
      <w:r>
        <w:rPr>
          <w:rFonts w:cs="宋体" w:hint="eastAsia"/>
          <w:b/>
          <w:bCs/>
          <w:kern w:val="0"/>
          <w:sz w:val="28"/>
          <w:szCs w:val="28"/>
        </w:rPr>
        <w:lastRenderedPageBreak/>
        <w:t>采购项目商务要求</w:t>
      </w:r>
      <w:bookmarkEnd w:id="85"/>
      <w:bookmarkEnd w:id="86"/>
      <w:bookmarkEnd w:id="87"/>
    </w:p>
    <w:p w:rsidR="00560B0B" w:rsidRDefault="0055129D">
      <w:pPr>
        <w:spacing w:line="360" w:lineRule="auto"/>
        <w:rPr>
          <w:rFonts w:ascii="宋体" w:hAnsi="宋体" w:cs="宋体"/>
          <w:b/>
          <w:sz w:val="24"/>
        </w:rPr>
      </w:pPr>
      <w:r>
        <w:rPr>
          <w:rFonts w:ascii="宋体" w:hAnsi="宋体" w:cs="宋体" w:hint="eastAsia"/>
          <w:b/>
          <w:sz w:val="24"/>
        </w:rPr>
        <w:t xml:space="preserve">1. </w:t>
      </w:r>
      <w:r>
        <w:rPr>
          <w:rFonts w:ascii="宋体" w:hAnsi="宋体" w:cs="宋体" w:hint="eastAsia"/>
          <w:b/>
          <w:sz w:val="24"/>
        </w:rPr>
        <w:t>报价要求</w:t>
      </w:r>
    </w:p>
    <w:p w:rsidR="00560B0B" w:rsidRDefault="0055129D">
      <w:pPr>
        <w:spacing w:line="360" w:lineRule="auto"/>
        <w:ind w:firstLineChars="200" w:firstLine="480"/>
        <w:rPr>
          <w:rFonts w:ascii="宋体" w:hAnsi="宋体" w:cs="宋体"/>
          <w:bCs/>
          <w:sz w:val="24"/>
        </w:rPr>
      </w:pPr>
      <w:r>
        <w:rPr>
          <w:rFonts w:ascii="宋体" w:hAnsi="宋体" w:cs="宋体" w:hint="eastAsia"/>
          <w:bCs/>
          <w:sz w:val="24"/>
        </w:rPr>
        <w:t>1.1</w:t>
      </w:r>
      <w:r>
        <w:rPr>
          <w:rFonts w:ascii="宋体" w:hAnsi="宋体" w:cs="宋体" w:hint="eastAsia"/>
          <w:bCs/>
          <w:sz w:val="24"/>
        </w:rPr>
        <w:t>本项目应以人民币对所有内容进行报价，不允许只对其中部分内容进行报价；磋商报价应包括：</w:t>
      </w:r>
      <w:r>
        <w:rPr>
          <w:rFonts w:hint="eastAsia"/>
          <w:sz w:val="24"/>
        </w:rPr>
        <w:t>发票、运输、保险、质保期服务、各项税费及合同实施过程中不可预见费用等。</w:t>
      </w:r>
    </w:p>
    <w:p w:rsidR="00560B0B" w:rsidRDefault="0055129D">
      <w:pPr>
        <w:spacing w:line="360" w:lineRule="auto"/>
        <w:rPr>
          <w:rFonts w:ascii="宋体" w:hAnsi="宋体" w:cs="宋体"/>
          <w:b/>
          <w:sz w:val="24"/>
        </w:rPr>
      </w:pPr>
      <w:r>
        <w:rPr>
          <w:rFonts w:ascii="宋体" w:hAnsi="宋体" w:cs="宋体" w:hint="eastAsia"/>
          <w:b/>
          <w:sz w:val="24"/>
        </w:rPr>
        <w:t xml:space="preserve">2. </w:t>
      </w:r>
      <w:r>
        <w:rPr>
          <w:rFonts w:ascii="宋体" w:hAnsi="宋体" w:cs="宋体" w:hint="eastAsia"/>
          <w:b/>
          <w:sz w:val="24"/>
        </w:rPr>
        <w:t>成交货物质量标准和交货</w:t>
      </w:r>
    </w:p>
    <w:p w:rsidR="00560B0B" w:rsidRDefault="0055129D">
      <w:pPr>
        <w:spacing w:line="360" w:lineRule="auto"/>
        <w:rPr>
          <w:rFonts w:ascii="宋体" w:hAnsi="宋体" w:cs="宋体"/>
          <w:bCs/>
          <w:sz w:val="24"/>
        </w:rPr>
      </w:pPr>
      <w:r>
        <w:rPr>
          <w:rFonts w:ascii="宋体" w:hAnsi="宋体" w:cs="宋体" w:hint="eastAsia"/>
          <w:bCs/>
          <w:sz w:val="24"/>
        </w:rPr>
        <w:t xml:space="preserve">2.1 </w:t>
      </w:r>
      <w:r>
        <w:rPr>
          <w:rFonts w:ascii="宋体" w:hAnsi="宋体" w:cs="宋体" w:hint="eastAsia"/>
          <w:bCs/>
          <w:sz w:val="24"/>
        </w:rPr>
        <w:t>质量标准</w:t>
      </w:r>
    </w:p>
    <w:p w:rsidR="00560B0B" w:rsidRDefault="0055129D">
      <w:pPr>
        <w:spacing w:line="360" w:lineRule="auto"/>
        <w:ind w:firstLineChars="175" w:firstLine="420"/>
        <w:rPr>
          <w:rFonts w:ascii="宋体" w:hAnsi="宋体" w:cs="宋体"/>
          <w:bCs/>
          <w:sz w:val="24"/>
        </w:rPr>
      </w:pPr>
      <w:r>
        <w:rPr>
          <w:rFonts w:ascii="宋体" w:hAnsi="宋体" w:cs="宋体" w:hint="eastAsia"/>
          <w:bCs/>
          <w:sz w:val="24"/>
        </w:rPr>
        <w:t>成交供应商应保证合同货物的包装必须是制造商原厂包装，其质量、规格及技术特征符合国家标准、规范及磋商文件的要求。凡由于包装不良造成的损失和由此产生的费</w:t>
      </w:r>
      <w:r>
        <w:rPr>
          <w:rFonts w:ascii="宋体" w:hAnsi="宋体" w:cs="宋体" w:hint="eastAsia"/>
          <w:bCs/>
          <w:sz w:val="24"/>
        </w:rPr>
        <w:t>用均由成交供应商承担。</w:t>
      </w:r>
    </w:p>
    <w:p w:rsidR="00560B0B" w:rsidRDefault="0055129D">
      <w:pPr>
        <w:spacing w:line="360" w:lineRule="auto"/>
        <w:rPr>
          <w:rFonts w:ascii="宋体" w:hAnsi="宋体"/>
          <w:sz w:val="24"/>
        </w:rPr>
      </w:pPr>
      <w:r>
        <w:rPr>
          <w:rFonts w:ascii="宋体" w:hAnsi="宋体" w:hint="eastAsia"/>
          <w:sz w:val="24"/>
        </w:rPr>
        <w:t xml:space="preserve">2.2 </w:t>
      </w:r>
      <w:r>
        <w:rPr>
          <w:rFonts w:ascii="宋体" w:hAnsi="宋体" w:hint="eastAsia"/>
          <w:sz w:val="24"/>
        </w:rPr>
        <w:t>货物为原厂商未启封全新包装，具出厂合格证。</w:t>
      </w:r>
    </w:p>
    <w:p w:rsidR="00560B0B" w:rsidRDefault="0055129D">
      <w:pPr>
        <w:spacing w:line="360" w:lineRule="auto"/>
        <w:rPr>
          <w:rFonts w:ascii="仿宋_GB2312" w:eastAsia="仿宋_GB2312"/>
          <w:sz w:val="28"/>
          <w:szCs w:val="28"/>
        </w:rPr>
      </w:pPr>
      <w:r>
        <w:rPr>
          <w:rFonts w:ascii="宋体" w:hAnsi="宋体" w:cs="宋体" w:hint="eastAsia"/>
          <w:bCs/>
          <w:sz w:val="24"/>
        </w:rPr>
        <w:t xml:space="preserve">2.3 </w:t>
      </w:r>
      <w:r>
        <w:rPr>
          <w:rFonts w:ascii="宋体" w:hAnsi="宋体" w:cs="宋体" w:hint="eastAsia"/>
          <w:bCs/>
          <w:sz w:val="24"/>
        </w:rPr>
        <w:t>交货地点：</w:t>
      </w:r>
      <w:r>
        <w:rPr>
          <w:rFonts w:ascii="宋体" w:hAnsi="宋体" w:hint="eastAsia"/>
          <w:sz w:val="24"/>
        </w:rPr>
        <w:t>用户指定地点</w:t>
      </w:r>
      <w:r>
        <w:rPr>
          <w:rFonts w:ascii="宋体" w:hAnsi="宋体" w:cs="宋体" w:hint="eastAsia"/>
          <w:bCs/>
          <w:sz w:val="24"/>
        </w:rPr>
        <w:t>。</w:t>
      </w:r>
    </w:p>
    <w:p w:rsidR="00560B0B" w:rsidRDefault="0055129D">
      <w:pPr>
        <w:spacing w:line="360" w:lineRule="auto"/>
        <w:jc w:val="left"/>
        <w:rPr>
          <w:rFonts w:ascii="宋体" w:hAnsi="宋体" w:cs="宋体"/>
          <w:b/>
          <w:sz w:val="24"/>
        </w:rPr>
      </w:pPr>
      <w:r>
        <w:rPr>
          <w:rFonts w:ascii="宋体" w:hAnsi="宋体" w:cs="宋体" w:hint="eastAsia"/>
          <w:b/>
          <w:sz w:val="24"/>
        </w:rPr>
        <w:t xml:space="preserve">3.  </w:t>
      </w:r>
      <w:r>
        <w:rPr>
          <w:rFonts w:ascii="宋体" w:hAnsi="宋体" w:cs="宋体" w:hint="eastAsia"/>
          <w:b/>
          <w:sz w:val="24"/>
        </w:rPr>
        <w:t>验收</w:t>
      </w:r>
    </w:p>
    <w:p w:rsidR="00560B0B" w:rsidRDefault="0055129D">
      <w:pPr>
        <w:spacing w:line="360" w:lineRule="auto"/>
      </w:pPr>
      <w:r>
        <w:rPr>
          <w:rFonts w:ascii="宋体" w:hAnsi="宋体" w:cs="宋体" w:hint="eastAsia"/>
          <w:bCs/>
          <w:sz w:val="24"/>
        </w:rPr>
        <w:t>3.1</w:t>
      </w:r>
      <w:r>
        <w:rPr>
          <w:rFonts w:ascii="宋体" w:hAnsi="宋体" w:cs="宋体" w:hint="eastAsia"/>
          <w:bCs/>
          <w:sz w:val="24"/>
        </w:rPr>
        <w:t>成交供应商工作人员到达使用单位后，与采购人人员一起开箱清点货物，各种货物必须提供装箱清单，按装箱清单验收货物。</w:t>
      </w:r>
    </w:p>
    <w:p w:rsidR="00560B0B" w:rsidRDefault="0055129D">
      <w:pPr>
        <w:spacing w:line="360" w:lineRule="auto"/>
        <w:rPr>
          <w:rFonts w:ascii="宋体" w:hAnsi="宋体"/>
          <w:sz w:val="24"/>
        </w:rPr>
      </w:pPr>
      <w:r>
        <w:rPr>
          <w:rFonts w:ascii="宋体" w:hAnsi="宋体" w:hint="eastAsia"/>
          <w:sz w:val="24"/>
        </w:rPr>
        <w:t xml:space="preserve">3.2 </w:t>
      </w:r>
      <w:r>
        <w:rPr>
          <w:rFonts w:ascii="宋体" w:hAnsi="宋体" w:hint="eastAsia"/>
          <w:sz w:val="24"/>
        </w:rPr>
        <w:t>采购人按有关规定进行验收，必要时邀请相关的专业人员或机构参与验收，</w:t>
      </w:r>
      <w:r>
        <w:rPr>
          <w:rFonts w:ascii="宋体" w:hAnsi="宋体" w:hint="eastAsia"/>
          <w:sz w:val="24"/>
        </w:rPr>
        <w:t xml:space="preserve"> </w:t>
      </w:r>
      <w:r>
        <w:rPr>
          <w:rFonts w:ascii="宋体" w:hAnsi="宋体" w:hint="eastAsia"/>
          <w:sz w:val="24"/>
        </w:rPr>
        <w:t>关于验收专家费用全部由成交供应商支付。因货物质量问题发生争议时，由本地有关监督部门鉴定。货物符合质量技术标准的，鉴定费由采购人承担；否则鉴定费由成交供应商承担。</w:t>
      </w:r>
    </w:p>
    <w:p w:rsidR="00560B0B" w:rsidRDefault="0055129D">
      <w:pPr>
        <w:spacing w:line="450" w:lineRule="exact"/>
        <w:rPr>
          <w:rFonts w:ascii="宋体" w:hAnsi="宋体"/>
          <w:color w:val="FF0000"/>
          <w:sz w:val="24"/>
        </w:rPr>
      </w:pPr>
      <w:r>
        <w:rPr>
          <w:rFonts w:ascii="宋体" w:hAnsi="宋体" w:cs="宋体" w:hint="eastAsia"/>
          <w:b/>
          <w:sz w:val="24"/>
        </w:rPr>
        <w:t xml:space="preserve">4. </w:t>
      </w:r>
      <w:r>
        <w:rPr>
          <w:rFonts w:ascii="宋体" w:hAnsi="宋体" w:cs="宋体" w:hint="eastAsia"/>
          <w:b/>
          <w:sz w:val="24"/>
        </w:rPr>
        <w:t>结算及付款方式</w:t>
      </w:r>
      <w:r>
        <w:rPr>
          <w:rFonts w:ascii="宋体" w:hAnsi="宋体" w:cs="宋体" w:hint="eastAsia"/>
          <w:b/>
          <w:sz w:val="24"/>
        </w:rPr>
        <w:t xml:space="preserve"> </w:t>
      </w:r>
      <w:r>
        <w:rPr>
          <w:rFonts w:ascii="宋体" w:hAnsi="宋体" w:hint="eastAsia"/>
          <w:color w:val="FF0000"/>
          <w:sz w:val="24"/>
        </w:rPr>
        <w:t>4.1</w:t>
      </w:r>
      <w:r>
        <w:rPr>
          <w:rFonts w:ascii="宋体" w:hAnsi="宋体" w:hint="eastAsia"/>
          <w:color w:val="FF0000"/>
          <w:sz w:val="24"/>
        </w:rPr>
        <w:t>结算</w:t>
      </w:r>
      <w:r>
        <w:rPr>
          <w:rFonts w:ascii="宋体" w:hAnsi="宋体" w:hint="eastAsia"/>
          <w:color w:val="FF0000"/>
          <w:sz w:val="24"/>
        </w:rPr>
        <w:t>价格：按成交价格结算；</w:t>
      </w:r>
    </w:p>
    <w:p w:rsidR="00560B0B" w:rsidRDefault="0055129D">
      <w:pPr>
        <w:spacing w:line="450" w:lineRule="exact"/>
        <w:rPr>
          <w:rFonts w:ascii="宋体" w:hAnsi="宋体"/>
          <w:color w:val="FF0000"/>
          <w:sz w:val="24"/>
        </w:rPr>
      </w:pPr>
      <w:r>
        <w:rPr>
          <w:rFonts w:ascii="宋体" w:hAnsi="宋体" w:hint="eastAsia"/>
          <w:color w:val="FF0000"/>
          <w:sz w:val="24"/>
        </w:rPr>
        <w:t>4.2</w:t>
      </w:r>
      <w:r>
        <w:rPr>
          <w:rFonts w:ascii="宋体" w:hAnsi="宋体" w:hint="eastAsia"/>
          <w:color w:val="FF0000"/>
          <w:sz w:val="24"/>
        </w:rPr>
        <w:t>付款时间：门诊部在每月成交药品验收合格后</w:t>
      </w:r>
      <w:r>
        <w:rPr>
          <w:rFonts w:ascii="宋体" w:hAnsi="宋体" w:hint="eastAsia"/>
          <w:color w:val="FF0000"/>
          <w:sz w:val="24"/>
        </w:rPr>
        <w:t>15</w:t>
      </w:r>
      <w:r>
        <w:rPr>
          <w:rFonts w:ascii="宋体" w:hAnsi="宋体" w:hint="eastAsia"/>
          <w:color w:val="FF0000"/>
          <w:sz w:val="24"/>
        </w:rPr>
        <w:t>天内；</w:t>
      </w:r>
    </w:p>
    <w:p w:rsidR="00560B0B" w:rsidRDefault="0055129D">
      <w:pPr>
        <w:pStyle w:val="1"/>
        <w:rPr>
          <w:rFonts w:eastAsia="宋体" w:cs="宋体"/>
          <w:b w:val="0"/>
          <w:bCs w:val="0"/>
          <w:sz w:val="32"/>
          <w:szCs w:val="32"/>
          <w:lang w:val="zh-CN"/>
        </w:rPr>
      </w:pPr>
      <w:r>
        <w:rPr>
          <w:rFonts w:ascii="宋体" w:hAnsi="宋体" w:hint="eastAsia"/>
          <w:color w:val="FF0000"/>
          <w:sz w:val="24"/>
        </w:rPr>
        <w:t>4.3</w:t>
      </w:r>
      <w:r>
        <w:rPr>
          <w:rFonts w:ascii="宋体" w:hAnsi="宋体" w:hint="eastAsia"/>
          <w:color w:val="FF0000"/>
          <w:sz w:val="24"/>
        </w:rPr>
        <w:t>付款方式：招标人凭中标人提供的有效发票办理支付手续，招标人以转账方式按中标人指定账户支付货款</w:t>
      </w:r>
      <w:bookmarkStart w:id="88" w:name="_Toc14627"/>
      <w:bookmarkStart w:id="89" w:name="_Toc16156"/>
      <w:bookmarkStart w:id="90" w:name="_Toc23997"/>
      <w:bookmarkStart w:id="91" w:name="_Toc29865"/>
      <w:bookmarkStart w:id="92" w:name="_Toc25632"/>
      <w:bookmarkStart w:id="93" w:name="_Toc16576"/>
      <w:bookmarkStart w:id="94" w:name="_Toc28892"/>
      <w:bookmarkStart w:id="95" w:name="_Toc15712"/>
      <w:bookmarkStart w:id="96" w:name="_Toc30531"/>
      <w:bookmarkStart w:id="97" w:name="_Toc27318"/>
      <w:bookmarkStart w:id="98" w:name="_Toc14813"/>
      <w:bookmarkStart w:id="99" w:name="_Toc28108"/>
      <w:bookmarkStart w:id="100" w:name="_Toc13738"/>
      <w:bookmarkStart w:id="101" w:name="_Toc9467"/>
      <w:bookmarkStart w:id="102" w:name="_Toc20715"/>
      <w:bookmarkStart w:id="103" w:name="_Toc28092"/>
      <w:bookmarkStart w:id="104" w:name="_Toc9906"/>
      <w:bookmarkStart w:id="105" w:name="_Toc23061"/>
      <w:bookmarkStart w:id="106" w:name="_Toc1486"/>
      <w:bookmarkStart w:id="107" w:name="_Toc10347"/>
      <w:bookmarkStart w:id="108" w:name="_Toc8166"/>
    </w:p>
    <w:p w:rsidR="00560B0B" w:rsidRDefault="00560B0B">
      <w:pPr>
        <w:pStyle w:val="1"/>
        <w:rPr>
          <w:rFonts w:eastAsia="宋体" w:cs="宋体"/>
          <w:b w:val="0"/>
          <w:bCs w:val="0"/>
          <w:sz w:val="32"/>
          <w:szCs w:val="32"/>
          <w:lang w:val="zh-CN"/>
        </w:rPr>
      </w:pPr>
    </w:p>
    <w:p w:rsidR="00560B0B" w:rsidRDefault="00560B0B">
      <w:pPr>
        <w:pStyle w:val="1"/>
        <w:jc w:val="both"/>
        <w:rPr>
          <w:rFonts w:eastAsia="宋体" w:cs="宋体"/>
          <w:b w:val="0"/>
          <w:bCs w:val="0"/>
          <w:sz w:val="32"/>
          <w:szCs w:val="32"/>
          <w:lang w:val="zh-CN"/>
        </w:rPr>
      </w:pPr>
    </w:p>
    <w:p w:rsidR="00560B0B" w:rsidRDefault="0055129D">
      <w:pPr>
        <w:pStyle w:val="1"/>
        <w:rPr>
          <w:rFonts w:eastAsia="宋体" w:cs="宋体"/>
          <w:b w:val="0"/>
          <w:bCs w:val="0"/>
          <w:sz w:val="32"/>
          <w:szCs w:val="32"/>
        </w:rPr>
      </w:pPr>
      <w:r>
        <w:rPr>
          <w:rFonts w:eastAsia="宋体" w:cs="宋体" w:hint="eastAsia"/>
          <w:b w:val="0"/>
          <w:bCs w:val="0"/>
          <w:sz w:val="32"/>
          <w:szCs w:val="32"/>
          <w:lang w:val="zh-CN"/>
        </w:rPr>
        <w:t>第三部分</w:t>
      </w:r>
      <w:r>
        <w:rPr>
          <w:rFonts w:eastAsia="宋体" w:cs="宋体" w:hint="eastAsia"/>
          <w:b w:val="0"/>
          <w:bCs w:val="0"/>
          <w:sz w:val="32"/>
          <w:szCs w:val="32"/>
          <w:lang w:val="zh-CN"/>
        </w:rPr>
        <w:t xml:space="preserve">  </w:t>
      </w:r>
      <w:r>
        <w:rPr>
          <w:rFonts w:eastAsia="宋体" w:cs="宋体" w:hint="eastAsia"/>
          <w:b w:val="0"/>
          <w:bCs w:val="0"/>
          <w:sz w:val="32"/>
          <w:szCs w:val="32"/>
        </w:rPr>
        <w:t>磋商须知</w:t>
      </w:r>
      <w:bookmarkEnd w:id="83"/>
      <w:bookmarkEnd w:id="84"/>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560B0B" w:rsidRDefault="0055129D">
      <w:pPr>
        <w:rPr>
          <w:b/>
          <w:bCs/>
          <w:sz w:val="28"/>
          <w:szCs w:val="28"/>
        </w:rPr>
      </w:pPr>
      <w:bookmarkStart w:id="109" w:name="_Toc6024"/>
      <w:bookmarkStart w:id="110" w:name="_Toc25514"/>
      <w:bookmarkStart w:id="111" w:name="_Toc17758"/>
      <w:bookmarkStart w:id="112" w:name="_Toc13808"/>
      <w:bookmarkStart w:id="113" w:name="_Toc6322"/>
      <w:bookmarkStart w:id="114" w:name="_Toc4340"/>
      <w:bookmarkStart w:id="115" w:name="_Toc19577"/>
      <w:bookmarkStart w:id="116" w:name="_Toc16085"/>
      <w:bookmarkStart w:id="117" w:name="_Toc3739"/>
      <w:bookmarkStart w:id="118" w:name="_Toc15109"/>
      <w:bookmarkStart w:id="119" w:name="_Toc30763"/>
      <w:bookmarkStart w:id="120" w:name="_Toc9520"/>
      <w:bookmarkStart w:id="121" w:name="_Toc6414"/>
      <w:bookmarkStart w:id="122" w:name="_Toc1718"/>
      <w:bookmarkStart w:id="123" w:name="_Toc22398"/>
      <w:bookmarkStart w:id="124" w:name="_Toc30033"/>
      <w:bookmarkStart w:id="125" w:name="_Toc8064"/>
      <w:bookmarkStart w:id="126" w:name="_Toc8948"/>
      <w:bookmarkStart w:id="127" w:name="_Toc32705"/>
      <w:bookmarkStart w:id="128" w:name="_Toc20900"/>
      <w:bookmarkStart w:id="129" w:name="_Toc7171"/>
      <w:bookmarkStart w:id="130" w:name="_Toc21910"/>
      <w:bookmarkStart w:id="131" w:name="_Toc408441535"/>
      <w:bookmarkStart w:id="132" w:name="_Toc409447915"/>
      <w:bookmarkStart w:id="133" w:name="_Toc408094776"/>
      <w:r>
        <w:rPr>
          <w:rFonts w:hint="eastAsia"/>
          <w:b/>
          <w:bCs/>
          <w:sz w:val="28"/>
          <w:szCs w:val="28"/>
        </w:rPr>
        <w:lastRenderedPageBreak/>
        <w:t>一、说</w:t>
      </w:r>
      <w:r>
        <w:rPr>
          <w:rFonts w:hint="eastAsia"/>
          <w:b/>
          <w:bCs/>
          <w:sz w:val="28"/>
          <w:szCs w:val="28"/>
        </w:rPr>
        <w:t xml:space="preserve">  </w:t>
      </w:r>
      <w:r>
        <w:rPr>
          <w:rFonts w:hint="eastAsia"/>
          <w:b/>
          <w:bCs/>
          <w:sz w:val="28"/>
          <w:szCs w:val="28"/>
        </w:rPr>
        <w:t>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1</w:t>
      </w:r>
      <w:r>
        <w:rPr>
          <w:rFonts w:ascii="Times New Roman" w:hAnsi="Times New Roman" w:hint="eastAsia"/>
          <w:bCs/>
          <w:sz w:val="24"/>
          <w:szCs w:val="24"/>
        </w:rPr>
        <w:t>．适用范围</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1.1</w:t>
      </w:r>
      <w:r>
        <w:rPr>
          <w:rFonts w:ascii="Times New Roman" w:hAnsi="Times New Roman" w:hint="eastAsia"/>
          <w:b w:val="0"/>
          <w:sz w:val="24"/>
          <w:szCs w:val="24"/>
        </w:rPr>
        <w:t>本磋商文件适用于本竞争性磋商的采购项目。</w:t>
      </w:r>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 xml:space="preserve">2. </w:t>
      </w:r>
      <w:r>
        <w:rPr>
          <w:rFonts w:ascii="Times New Roman" w:hAnsi="Times New Roman" w:hint="eastAsia"/>
          <w:bCs/>
          <w:sz w:val="24"/>
          <w:szCs w:val="24"/>
        </w:rPr>
        <w:t>定义</w:t>
      </w:r>
    </w:p>
    <w:p w:rsidR="00560B0B" w:rsidRDefault="0055129D">
      <w:pPr>
        <w:pStyle w:val="a6"/>
        <w:tabs>
          <w:tab w:val="left" w:pos="7740"/>
        </w:tabs>
        <w:spacing w:line="360" w:lineRule="auto"/>
        <w:rPr>
          <w:rFonts w:hAnsi="宋体" w:cs="宋体"/>
          <w:b w:val="0"/>
          <w:sz w:val="24"/>
          <w:szCs w:val="24"/>
        </w:rPr>
      </w:pPr>
      <w:r>
        <w:rPr>
          <w:rFonts w:ascii="Times New Roman" w:hAnsi="Times New Roman" w:hint="eastAsia"/>
          <w:b w:val="0"/>
          <w:sz w:val="24"/>
          <w:szCs w:val="24"/>
        </w:rPr>
        <w:t>2</w:t>
      </w:r>
      <w:r>
        <w:rPr>
          <w:rFonts w:hAnsi="宋体" w:cs="宋体" w:hint="eastAsia"/>
          <w:b w:val="0"/>
          <w:sz w:val="24"/>
          <w:szCs w:val="24"/>
        </w:rPr>
        <w:t xml:space="preserve">.1 </w:t>
      </w:r>
      <w:r>
        <w:rPr>
          <w:rFonts w:hAnsi="宋体" w:cs="宋体" w:hint="eastAsia"/>
          <w:b w:val="0"/>
          <w:sz w:val="24"/>
          <w:szCs w:val="24"/>
        </w:rPr>
        <w:t>“采购人”是指：</w:t>
      </w:r>
      <w:r>
        <w:rPr>
          <w:rFonts w:hAnsi="宋体" w:cs="宋体" w:hint="eastAsia"/>
          <w:b w:val="0"/>
          <w:color w:val="FF0000"/>
          <w:sz w:val="24"/>
          <w:szCs w:val="24"/>
        </w:rPr>
        <w:t>岭南师范学院招投标采购中心</w:t>
      </w:r>
      <w:r>
        <w:rPr>
          <w:rFonts w:hAnsi="宋体" w:cs="宋体" w:hint="eastAsia"/>
          <w:b w:val="0"/>
          <w:sz w:val="24"/>
          <w:szCs w:val="24"/>
        </w:rPr>
        <w:t>。</w:t>
      </w:r>
    </w:p>
    <w:p w:rsidR="00560B0B" w:rsidRDefault="0055129D">
      <w:pPr>
        <w:pStyle w:val="a6"/>
        <w:tabs>
          <w:tab w:val="left" w:pos="7740"/>
        </w:tabs>
        <w:spacing w:line="360" w:lineRule="auto"/>
        <w:ind w:left="480" w:hangingChars="200" w:hanging="480"/>
        <w:rPr>
          <w:rFonts w:hAnsi="宋体" w:cs="宋体"/>
          <w:b w:val="0"/>
          <w:sz w:val="24"/>
          <w:szCs w:val="24"/>
        </w:rPr>
      </w:pPr>
      <w:r>
        <w:rPr>
          <w:rFonts w:hAnsi="宋体" w:cs="宋体" w:hint="eastAsia"/>
          <w:b w:val="0"/>
          <w:sz w:val="24"/>
          <w:szCs w:val="24"/>
        </w:rPr>
        <w:t xml:space="preserve">2.3 </w:t>
      </w:r>
      <w:r>
        <w:rPr>
          <w:rFonts w:hAnsi="宋体" w:cs="宋体" w:hint="eastAsia"/>
          <w:b w:val="0"/>
          <w:sz w:val="24"/>
          <w:szCs w:val="24"/>
        </w:rPr>
        <w:t>“响应供应商”是指：</w:t>
      </w:r>
      <w:r>
        <w:rPr>
          <w:rFonts w:hAnsi="宋体" w:cs="宋体" w:hint="eastAsia"/>
          <w:b w:val="0"/>
          <w:sz w:val="24"/>
          <w:szCs w:val="24"/>
        </w:rPr>
        <w:t xml:space="preserve"> </w:t>
      </w:r>
      <w:r>
        <w:rPr>
          <w:rFonts w:hAnsi="宋体" w:cs="宋体" w:hint="eastAsia"/>
          <w:b w:val="0"/>
          <w:sz w:val="24"/>
          <w:szCs w:val="24"/>
        </w:rPr>
        <w:t>响应本文件要求，参加磋商的法人或其他组织、自然人。</w:t>
      </w:r>
    </w:p>
    <w:p w:rsidR="00560B0B" w:rsidRDefault="0055129D">
      <w:pPr>
        <w:pStyle w:val="a6"/>
        <w:tabs>
          <w:tab w:val="left" w:pos="7740"/>
        </w:tabs>
        <w:spacing w:line="360" w:lineRule="auto"/>
        <w:ind w:left="480" w:hangingChars="200" w:hanging="480"/>
        <w:rPr>
          <w:rFonts w:hAnsi="宋体" w:cs="宋体"/>
          <w:b w:val="0"/>
          <w:sz w:val="24"/>
          <w:szCs w:val="24"/>
        </w:rPr>
      </w:pPr>
      <w:r>
        <w:rPr>
          <w:rFonts w:hAnsi="宋体" w:cs="宋体" w:hint="eastAsia"/>
          <w:b w:val="0"/>
          <w:sz w:val="24"/>
          <w:szCs w:val="24"/>
        </w:rPr>
        <w:t xml:space="preserve">2.4  </w:t>
      </w:r>
      <w:r>
        <w:rPr>
          <w:rFonts w:hAnsi="宋体" w:cs="宋体" w:hint="eastAsia"/>
          <w:b w:val="0"/>
          <w:sz w:val="24"/>
          <w:szCs w:val="24"/>
        </w:rPr>
        <w:t>合格的“响应供应商”</w:t>
      </w:r>
    </w:p>
    <w:p w:rsidR="00560B0B" w:rsidRDefault="0055129D">
      <w:pPr>
        <w:pStyle w:val="a6"/>
        <w:tabs>
          <w:tab w:val="left" w:pos="7740"/>
        </w:tabs>
        <w:spacing w:line="360" w:lineRule="auto"/>
        <w:ind w:firstLineChars="200" w:firstLine="480"/>
        <w:rPr>
          <w:rFonts w:hAnsi="宋体" w:cs="宋体"/>
          <w:b w:val="0"/>
          <w:sz w:val="24"/>
          <w:szCs w:val="24"/>
        </w:rPr>
      </w:pPr>
      <w:r>
        <w:rPr>
          <w:rFonts w:hAnsi="宋体" w:cs="宋体" w:hint="eastAsia"/>
          <w:b w:val="0"/>
          <w:sz w:val="24"/>
          <w:szCs w:val="24"/>
        </w:rPr>
        <w:t xml:space="preserve">1) </w:t>
      </w:r>
      <w:r>
        <w:rPr>
          <w:rFonts w:hAnsi="宋体" w:cs="宋体" w:hint="eastAsia"/>
          <w:b w:val="0"/>
          <w:sz w:val="24"/>
          <w:szCs w:val="24"/>
        </w:rPr>
        <w:t>符合《政府采购法》第二十二条规定的供应商。</w:t>
      </w:r>
    </w:p>
    <w:p w:rsidR="00560B0B" w:rsidRDefault="0055129D">
      <w:pPr>
        <w:tabs>
          <w:tab w:val="left" w:pos="7740"/>
        </w:tabs>
        <w:autoSpaceDE w:val="0"/>
        <w:autoSpaceDN w:val="0"/>
        <w:spacing w:line="360" w:lineRule="auto"/>
        <w:ind w:leftChars="202" w:left="424"/>
        <w:rPr>
          <w:rFonts w:ascii="宋体" w:hAnsi="宋体" w:cs="宋体"/>
          <w:sz w:val="24"/>
        </w:rPr>
      </w:pPr>
      <w:r>
        <w:rPr>
          <w:rFonts w:ascii="宋体" w:hAnsi="宋体" w:cs="宋体" w:hint="eastAsia"/>
          <w:sz w:val="24"/>
        </w:rPr>
        <w:t>（一）具有独立承担民事责任的能力；</w:t>
      </w:r>
    </w:p>
    <w:p w:rsidR="00560B0B" w:rsidRDefault="0055129D">
      <w:pPr>
        <w:tabs>
          <w:tab w:val="left" w:pos="7740"/>
        </w:tabs>
        <w:autoSpaceDE w:val="0"/>
        <w:autoSpaceDN w:val="0"/>
        <w:spacing w:line="360" w:lineRule="auto"/>
        <w:ind w:leftChars="202" w:left="424"/>
        <w:rPr>
          <w:rFonts w:ascii="宋体" w:hAnsi="宋体" w:cs="宋体"/>
          <w:sz w:val="24"/>
        </w:rPr>
      </w:pPr>
      <w:r>
        <w:rPr>
          <w:rFonts w:ascii="宋体" w:hAnsi="宋体" w:cs="宋体" w:hint="eastAsia"/>
          <w:sz w:val="24"/>
        </w:rPr>
        <w:t>（二）具有良好的商业信誉和健全的财务会计制度；</w:t>
      </w:r>
    </w:p>
    <w:p w:rsidR="00560B0B" w:rsidRDefault="0055129D">
      <w:pPr>
        <w:tabs>
          <w:tab w:val="left" w:pos="7740"/>
        </w:tabs>
        <w:autoSpaceDE w:val="0"/>
        <w:autoSpaceDN w:val="0"/>
        <w:spacing w:line="360" w:lineRule="auto"/>
        <w:ind w:leftChars="202" w:left="424"/>
        <w:rPr>
          <w:rFonts w:ascii="宋体" w:hAnsi="宋体" w:cs="宋体"/>
          <w:sz w:val="24"/>
        </w:rPr>
      </w:pPr>
      <w:r>
        <w:rPr>
          <w:rFonts w:ascii="宋体" w:hAnsi="宋体" w:cs="宋体" w:hint="eastAsia"/>
          <w:sz w:val="24"/>
        </w:rPr>
        <w:t>（三）具有履行合同所必需的设备和专业技术能力；</w:t>
      </w:r>
    </w:p>
    <w:p w:rsidR="00560B0B" w:rsidRDefault="0055129D">
      <w:pPr>
        <w:tabs>
          <w:tab w:val="left" w:pos="7740"/>
        </w:tabs>
        <w:autoSpaceDE w:val="0"/>
        <w:autoSpaceDN w:val="0"/>
        <w:spacing w:line="360" w:lineRule="auto"/>
        <w:ind w:leftChars="202" w:left="424"/>
        <w:rPr>
          <w:rFonts w:ascii="宋体" w:hAnsi="宋体" w:cs="宋体"/>
          <w:sz w:val="24"/>
        </w:rPr>
      </w:pPr>
      <w:r>
        <w:rPr>
          <w:rFonts w:ascii="宋体" w:hAnsi="宋体" w:cs="宋体" w:hint="eastAsia"/>
          <w:sz w:val="24"/>
        </w:rPr>
        <w:t>（四）有依法缴纳税收和社会保障资金的良好记录；</w:t>
      </w:r>
    </w:p>
    <w:p w:rsidR="00560B0B" w:rsidRDefault="0055129D">
      <w:pPr>
        <w:tabs>
          <w:tab w:val="left" w:pos="7740"/>
        </w:tabs>
        <w:autoSpaceDE w:val="0"/>
        <w:autoSpaceDN w:val="0"/>
        <w:spacing w:line="360" w:lineRule="auto"/>
        <w:ind w:leftChars="202" w:left="424"/>
        <w:rPr>
          <w:rFonts w:ascii="宋体" w:hAnsi="宋体" w:cs="宋体"/>
          <w:sz w:val="24"/>
        </w:rPr>
      </w:pPr>
      <w:r>
        <w:rPr>
          <w:rFonts w:ascii="宋体" w:hAnsi="宋体" w:cs="宋体" w:hint="eastAsia"/>
          <w:sz w:val="24"/>
        </w:rPr>
        <w:t>（五）参加政府采购活动前三年内，在经营活动中没有重大违法记录；</w:t>
      </w:r>
    </w:p>
    <w:p w:rsidR="00560B0B" w:rsidRDefault="0055129D">
      <w:pPr>
        <w:tabs>
          <w:tab w:val="left" w:pos="7740"/>
        </w:tabs>
        <w:autoSpaceDE w:val="0"/>
        <w:autoSpaceDN w:val="0"/>
        <w:spacing w:line="360" w:lineRule="auto"/>
        <w:ind w:leftChars="202" w:left="424"/>
        <w:rPr>
          <w:rFonts w:ascii="宋体" w:hAnsi="宋体" w:cs="宋体"/>
          <w:sz w:val="24"/>
        </w:rPr>
      </w:pPr>
      <w:r>
        <w:rPr>
          <w:rFonts w:ascii="宋体" w:hAnsi="宋体" w:cs="宋体" w:hint="eastAsia"/>
          <w:sz w:val="24"/>
        </w:rPr>
        <w:t>（六）法律、行政法规规定的其他条件。</w:t>
      </w:r>
    </w:p>
    <w:p w:rsidR="00560B0B" w:rsidRDefault="0055129D">
      <w:pPr>
        <w:pStyle w:val="a6"/>
        <w:tabs>
          <w:tab w:val="left" w:pos="7740"/>
        </w:tabs>
        <w:spacing w:line="360" w:lineRule="auto"/>
        <w:ind w:leftChars="228" w:left="479"/>
        <w:rPr>
          <w:rFonts w:hAnsi="宋体" w:cs="宋体"/>
          <w:b w:val="0"/>
          <w:sz w:val="24"/>
          <w:szCs w:val="24"/>
        </w:rPr>
      </w:pPr>
      <w:r>
        <w:rPr>
          <w:rFonts w:hAnsi="宋体" w:cs="宋体" w:hint="eastAsia"/>
          <w:b w:val="0"/>
          <w:sz w:val="24"/>
          <w:szCs w:val="24"/>
        </w:rPr>
        <w:t xml:space="preserve">2) </w:t>
      </w:r>
      <w:r>
        <w:rPr>
          <w:rFonts w:hAnsi="宋体" w:cs="宋体" w:hint="eastAsia"/>
          <w:b w:val="0"/>
          <w:sz w:val="24"/>
          <w:szCs w:val="24"/>
        </w:rPr>
        <w:t>符合磋商文件规定的资格要求及特殊条件要求（见招标公告有关资格要求）。</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2.5</w:t>
      </w:r>
      <w:r>
        <w:rPr>
          <w:rFonts w:ascii="Times New Roman" w:hAnsi="Times New Roman" w:hint="eastAsia"/>
          <w:b w:val="0"/>
          <w:bCs/>
          <w:sz w:val="24"/>
          <w:szCs w:val="24"/>
        </w:rPr>
        <w:t>“成交供应商”</w:t>
      </w:r>
      <w:r>
        <w:rPr>
          <w:rFonts w:ascii="Times New Roman" w:hAnsi="Times New Roman" w:hint="eastAsia"/>
          <w:b w:val="0"/>
          <w:sz w:val="24"/>
          <w:szCs w:val="24"/>
        </w:rPr>
        <w:t>是指经法定程序确定并授予合同的响应供应商。</w:t>
      </w:r>
    </w:p>
    <w:p w:rsidR="00560B0B" w:rsidRDefault="0055129D">
      <w:pPr>
        <w:spacing w:line="360" w:lineRule="auto"/>
        <w:rPr>
          <w:rFonts w:ascii="宋体" w:hAnsi="宋体" w:cs="宋体"/>
          <w:b/>
          <w:sz w:val="24"/>
        </w:rPr>
      </w:pPr>
      <w:r>
        <w:rPr>
          <w:rFonts w:ascii="宋体" w:hAnsi="宋体" w:cs="宋体" w:hint="eastAsia"/>
          <w:sz w:val="24"/>
        </w:rPr>
        <w:t xml:space="preserve">2.6 </w:t>
      </w:r>
      <w:r>
        <w:rPr>
          <w:rFonts w:ascii="宋体" w:hAnsi="宋体" w:cs="宋体" w:hint="eastAsia"/>
          <w:sz w:val="24"/>
        </w:rPr>
        <w:t>“竞争性磋商响应文件”是指：供应商根据本文件要求，编制包含报价、技术和服务等所有</w:t>
      </w:r>
      <w:r>
        <w:rPr>
          <w:rFonts w:ascii="宋体" w:hAnsi="宋体" w:cs="宋体" w:hint="eastAsia"/>
          <w:sz w:val="24"/>
        </w:rPr>
        <w:t>内容的实质性响应文件，以下简称“响应文件”。</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 xml:space="preserve">2.7 </w:t>
      </w:r>
      <w:r>
        <w:rPr>
          <w:rFonts w:ascii="Times New Roman" w:hAnsi="Times New Roman" w:hint="eastAsia"/>
          <w:b w:val="0"/>
          <w:sz w:val="24"/>
          <w:szCs w:val="24"/>
        </w:rPr>
        <w:t>知识产权：响应供应商应保证其享有所提供的响应文件、货物或其任何一部分在知识产权方面的权利，磋商过程及货物使用过程不受到第三方提出侵犯知识产权的起诉。一旦出现侵权，应由响应供应商负责与第三方交涉，并承担由此产生的一切法律和经济上的责任。如果在诉讼或仲裁中被认定构成侵权，货物的使用被禁止，响应供应商应自行承担费用并承担替换或修改，使之不再构成侵权，并在实质上用同样的质量进行同样的服务，并向有关各方赔偿由此所致的经济损失。任何知识产权纠纷与采购人无关。</w:t>
      </w:r>
    </w:p>
    <w:p w:rsidR="00560B0B" w:rsidRDefault="0055129D">
      <w:pPr>
        <w:pStyle w:val="a6"/>
        <w:tabs>
          <w:tab w:val="left" w:pos="7740"/>
        </w:tabs>
        <w:spacing w:line="360" w:lineRule="auto"/>
        <w:rPr>
          <w:rFonts w:ascii="Times New Roman" w:hAnsi="Times New Roman"/>
          <w:bCs/>
          <w:sz w:val="24"/>
          <w:szCs w:val="24"/>
        </w:rPr>
      </w:pPr>
      <w:r>
        <w:rPr>
          <w:rFonts w:ascii="Times New Roman" w:hAnsi="Times New Roman" w:hint="eastAsia"/>
          <w:bCs/>
          <w:sz w:val="24"/>
          <w:szCs w:val="24"/>
        </w:rPr>
        <w:t xml:space="preserve">3. </w:t>
      </w:r>
      <w:r>
        <w:rPr>
          <w:rFonts w:ascii="Times New Roman" w:hAnsi="Times New Roman" w:hint="eastAsia"/>
          <w:bCs/>
          <w:sz w:val="24"/>
          <w:szCs w:val="24"/>
        </w:rPr>
        <w:t>合格的货物和服务</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 xml:space="preserve">3.1 </w:t>
      </w:r>
      <w:r>
        <w:rPr>
          <w:rFonts w:ascii="Times New Roman" w:eastAsia="楷体" w:hAnsi="Times New Roman" w:hint="eastAsia"/>
          <w:b w:val="0"/>
          <w:sz w:val="24"/>
          <w:szCs w:val="24"/>
        </w:rPr>
        <w:t>“</w:t>
      </w:r>
      <w:r>
        <w:rPr>
          <w:rFonts w:ascii="Times New Roman" w:hAnsi="Times New Roman" w:hint="eastAsia"/>
          <w:b w:val="0"/>
          <w:sz w:val="24"/>
          <w:szCs w:val="24"/>
        </w:rPr>
        <w:t>货</w:t>
      </w:r>
      <w:r>
        <w:rPr>
          <w:rFonts w:ascii="Times New Roman" w:hAnsi="Times New Roman" w:hint="eastAsia"/>
          <w:b w:val="0"/>
          <w:bCs/>
          <w:sz w:val="24"/>
          <w:szCs w:val="24"/>
        </w:rPr>
        <w:t>物”</w:t>
      </w:r>
      <w:r>
        <w:rPr>
          <w:rFonts w:ascii="Times New Roman" w:hAnsi="Times New Roman" w:hint="eastAsia"/>
          <w:b w:val="0"/>
          <w:sz w:val="24"/>
          <w:szCs w:val="24"/>
        </w:rPr>
        <w:t>是指响应供应商制造或组织符合磋商文件要求的货物等。磋商文件中没有提及磋商货物来源地的，根据《政府采购法》的相关规定均应是本国货物。磋商的货物必须是其合法生产的符合国家有关标准要求的货物，并满足磋商文件规定的规格、参数、质量、价格、有效期、售后服务等要求。</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lastRenderedPageBreak/>
        <w:t xml:space="preserve">3.2 </w:t>
      </w:r>
      <w:r>
        <w:rPr>
          <w:rFonts w:ascii="Times New Roman" w:hAnsi="Times New Roman" w:hint="eastAsia"/>
          <w:b w:val="0"/>
          <w:bCs/>
          <w:sz w:val="24"/>
          <w:szCs w:val="24"/>
        </w:rPr>
        <w:t>“服务”</w:t>
      </w:r>
      <w:r>
        <w:rPr>
          <w:rFonts w:ascii="Times New Roman" w:hAnsi="Times New Roman" w:hint="eastAsia"/>
          <w:b w:val="0"/>
          <w:sz w:val="24"/>
          <w:szCs w:val="24"/>
        </w:rPr>
        <w:t>是指除货物和工程以外的其他政府采购对象</w:t>
      </w:r>
      <w:r>
        <w:rPr>
          <w:rFonts w:ascii="Times New Roman" w:hAnsi="Times New Roman" w:hint="eastAsia"/>
          <w:b w:val="0"/>
          <w:sz w:val="24"/>
          <w:szCs w:val="24"/>
        </w:rPr>
        <w:t>,</w:t>
      </w:r>
      <w:r>
        <w:rPr>
          <w:rFonts w:ascii="Times New Roman" w:hAnsi="Times New Roman" w:hint="eastAsia"/>
          <w:b w:val="0"/>
          <w:sz w:val="24"/>
          <w:szCs w:val="24"/>
        </w:rPr>
        <w:t>其中包括：响应供应商须承担的运输、安装、技术支持、培训以及磋商文件规定的其它服务。</w:t>
      </w:r>
    </w:p>
    <w:p w:rsidR="00560B0B" w:rsidRDefault="0055129D">
      <w:pPr>
        <w:rPr>
          <w:rFonts w:ascii="黑体" w:eastAsia="黑体" w:hAnsi="黑体" w:cs="黑体"/>
          <w:sz w:val="24"/>
        </w:rPr>
      </w:pPr>
      <w:bookmarkStart w:id="134" w:name="_Toc24303"/>
      <w:bookmarkStart w:id="135" w:name="_Toc30509"/>
      <w:bookmarkStart w:id="136" w:name="_Toc12897"/>
      <w:bookmarkStart w:id="137" w:name="_Toc15157"/>
      <w:bookmarkStart w:id="138" w:name="_Toc10118"/>
      <w:bookmarkStart w:id="139" w:name="_Toc11677"/>
      <w:bookmarkStart w:id="140" w:name="_Toc5999"/>
      <w:bookmarkStart w:id="141" w:name="_Toc20127"/>
      <w:bookmarkStart w:id="142" w:name="_Toc10343"/>
      <w:bookmarkStart w:id="143" w:name="_Toc7178"/>
      <w:bookmarkStart w:id="144" w:name="_Toc20124"/>
      <w:bookmarkStart w:id="145" w:name="_Toc19849"/>
      <w:bookmarkStart w:id="146" w:name="_Toc15068"/>
      <w:bookmarkStart w:id="147" w:name="_Toc14437"/>
      <w:bookmarkStart w:id="148" w:name="_Toc1706"/>
      <w:bookmarkStart w:id="149" w:name="_Toc27883"/>
      <w:bookmarkStart w:id="150" w:name="_Toc25075"/>
      <w:bookmarkStart w:id="151" w:name="_Toc3924"/>
      <w:bookmarkStart w:id="152" w:name="_Toc29970"/>
      <w:bookmarkStart w:id="153" w:name="_Toc24883"/>
      <w:bookmarkStart w:id="154" w:name="_Toc8107"/>
      <w:bookmarkStart w:id="155" w:name="_Toc15532"/>
      <w:r>
        <w:rPr>
          <w:rFonts w:ascii="黑体" w:eastAsia="黑体" w:hAnsi="黑体" w:cs="黑体" w:hint="eastAsia"/>
          <w:sz w:val="24"/>
        </w:rPr>
        <w:t>二、</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ascii="黑体" w:eastAsia="黑体" w:hAnsi="黑体" w:cs="黑体" w:hint="eastAsia"/>
          <w:sz w:val="24"/>
        </w:rPr>
        <w:t>磋商文件</w:t>
      </w:r>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 xml:space="preserve">5. </w:t>
      </w:r>
      <w:r>
        <w:rPr>
          <w:rFonts w:ascii="Times New Roman" w:hAnsi="Times New Roman" w:hint="eastAsia"/>
          <w:bCs/>
          <w:sz w:val="24"/>
          <w:szCs w:val="24"/>
        </w:rPr>
        <w:t>磋商文件的构成</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5.1</w:t>
      </w:r>
      <w:r>
        <w:rPr>
          <w:rFonts w:ascii="Times New Roman" w:hAnsi="Times New Roman" w:hint="eastAsia"/>
          <w:b w:val="0"/>
          <w:sz w:val="24"/>
          <w:szCs w:val="24"/>
        </w:rPr>
        <w:t>磋商文件由下列文件以及在磋商过程中发出的修正和补充文件组成：</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1) </w:t>
      </w:r>
      <w:r>
        <w:rPr>
          <w:rFonts w:ascii="Times New Roman" w:hAnsi="Times New Roman" w:hint="eastAsia"/>
          <w:b w:val="0"/>
          <w:sz w:val="24"/>
          <w:szCs w:val="24"/>
        </w:rPr>
        <w:t>磋商邀请函</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2) </w:t>
      </w:r>
      <w:r>
        <w:rPr>
          <w:rFonts w:ascii="Times New Roman" w:hAnsi="Times New Roman" w:hint="eastAsia"/>
          <w:b w:val="0"/>
          <w:sz w:val="24"/>
          <w:szCs w:val="24"/>
        </w:rPr>
        <w:t>采购需求书</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3) </w:t>
      </w:r>
      <w:r>
        <w:rPr>
          <w:rFonts w:ascii="Times New Roman" w:hAnsi="Times New Roman" w:hint="eastAsia"/>
          <w:b w:val="0"/>
          <w:sz w:val="24"/>
          <w:szCs w:val="24"/>
        </w:rPr>
        <w:t>磋商须知</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4) </w:t>
      </w:r>
      <w:r>
        <w:rPr>
          <w:rFonts w:ascii="Times New Roman" w:hAnsi="Times New Roman" w:hint="eastAsia"/>
          <w:b w:val="0"/>
          <w:sz w:val="24"/>
          <w:szCs w:val="24"/>
        </w:rPr>
        <w:t>合同书格式</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5) </w:t>
      </w:r>
      <w:r>
        <w:rPr>
          <w:rFonts w:ascii="Times New Roman" w:hAnsi="Times New Roman" w:hint="eastAsia"/>
          <w:b w:val="0"/>
          <w:sz w:val="24"/>
          <w:szCs w:val="24"/>
        </w:rPr>
        <w:t>响应文件格式</w:t>
      </w:r>
      <w:r>
        <w:rPr>
          <w:rFonts w:ascii="Times New Roman" w:hAnsi="Times New Roman" w:hint="eastAsia"/>
          <w:b w:val="0"/>
          <w:sz w:val="24"/>
          <w:szCs w:val="24"/>
        </w:rPr>
        <w:t xml:space="preserve"> </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6) </w:t>
      </w:r>
      <w:r>
        <w:rPr>
          <w:rFonts w:ascii="Times New Roman" w:hAnsi="Times New Roman" w:hint="eastAsia"/>
          <w:b w:val="0"/>
          <w:sz w:val="24"/>
          <w:szCs w:val="24"/>
        </w:rPr>
        <w:t>在磋商过程中由采购人发出的修正和补充文件等</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5.2</w:t>
      </w:r>
      <w:r>
        <w:rPr>
          <w:rFonts w:ascii="Times New Roman" w:hAnsi="Times New Roman" w:hint="eastAsia"/>
          <w:b w:val="0"/>
          <w:sz w:val="24"/>
          <w:szCs w:val="24"/>
        </w:rPr>
        <w:t>响应供应商应认真阅读、并充分理解磋商文件的全部内容（包括所有的补充、修改内容、重要事项、格式、条款和技术规范、参数及要求等）。响应供应商没有按照磋商文件要求提交全部资料，或者响应文件没有对磋商文件在各方面都做出实质性响应是响应供应商的风险，有可能导致其磋商被拒绝，或被认定为无效磋商或被确定为磋商</w:t>
      </w:r>
      <w:r>
        <w:rPr>
          <w:rFonts w:ascii="Times New Roman" w:hAnsi="Times New Roman" w:hint="eastAsia"/>
          <w:b w:val="0"/>
          <w:sz w:val="24"/>
          <w:szCs w:val="24"/>
        </w:rPr>
        <w:t>无效。</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5.3</w:t>
      </w:r>
      <w:r>
        <w:rPr>
          <w:rFonts w:ascii="Times New Roman" w:hAnsi="Times New Roman" w:hint="eastAsia"/>
          <w:b w:val="0"/>
          <w:sz w:val="24"/>
          <w:szCs w:val="24"/>
        </w:rPr>
        <w:t>本磋商文件的解释权归“</w:t>
      </w:r>
      <w:r>
        <w:rPr>
          <w:rFonts w:hAnsi="宋体" w:cs="宋体" w:hint="eastAsia"/>
          <w:b w:val="0"/>
          <w:color w:val="FF0000"/>
          <w:sz w:val="24"/>
          <w:szCs w:val="24"/>
        </w:rPr>
        <w:t>岭南师范学院招投标采购中心</w:t>
      </w:r>
      <w:r>
        <w:rPr>
          <w:rFonts w:ascii="Times New Roman" w:hAnsi="Times New Roman" w:hint="eastAsia"/>
          <w:b w:val="0"/>
          <w:sz w:val="24"/>
          <w:szCs w:val="24"/>
        </w:rPr>
        <w:t>”所有。</w:t>
      </w:r>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 xml:space="preserve">6. </w:t>
      </w:r>
      <w:r>
        <w:rPr>
          <w:rFonts w:ascii="Times New Roman" w:hAnsi="Times New Roman" w:hint="eastAsia"/>
          <w:bCs/>
          <w:sz w:val="24"/>
          <w:szCs w:val="24"/>
        </w:rPr>
        <w:t>磋商文件的澄清</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6.1</w:t>
      </w:r>
      <w:r>
        <w:rPr>
          <w:rFonts w:ascii="Times New Roman" w:hAnsi="Times New Roman" w:hint="eastAsia"/>
          <w:b w:val="0"/>
          <w:sz w:val="24"/>
          <w:szCs w:val="24"/>
        </w:rPr>
        <w:t>任何要求对磋商文件进行澄清的响应供应商，均应以书面形式在磋商截止时间五天前通知</w:t>
      </w:r>
      <w:r>
        <w:rPr>
          <w:rFonts w:ascii="Times New Roman" w:hAnsi="Times New Roman" w:hint="eastAsia"/>
          <w:b w:val="0"/>
          <w:bCs/>
          <w:sz w:val="24"/>
          <w:szCs w:val="24"/>
        </w:rPr>
        <w:t>采购人。采购人对响应供应商所要求澄清的内容均以</w:t>
      </w:r>
      <w:r>
        <w:rPr>
          <w:rFonts w:ascii="Times New Roman" w:hAnsi="Times New Roman" w:hint="eastAsia"/>
          <w:b w:val="0"/>
          <w:sz w:val="24"/>
          <w:szCs w:val="24"/>
        </w:rPr>
        <w:t>书面的形式发给每个购买磋商文件的潜在响应供应商（答复中不包括问题的来源）。</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6.2</w:t>
      </w:r>
      <w:r>
        <w:rPr>
          <w:rFonts w:ascii="Times New Roman" w:hAnsi="Times New Roman" w:hint="eastAsia"/>
          <w:b w:val="0"/>
          <w:sz w:val="24"/>
          <w:szCs w:val="24"/>
        </w:rPr>
        <w:t>响应供应商在规定的时间内未对磋商文件澄清或提出疑问的，采购人</w:t>
      </w:r>
      <w:r>
        <w:rPr>
          <w:rFonts w:ascii="Times New Roman" w:hAnsi="Times New Roman" w:hint="eastAsia"/>
          <w:b w:val="0"/>
          <w:bCs/>
          <w:sz w:val="24"/>
          <w:szCs w:val="24"/>
        </w:rPr>
        <w:t>将视其为无异议。对磋商文件中描述有歧意或前后不一致的地方，磋商小组有权进</w:t>
      </w:r>
      <w:r>
        <w:rPr>
          <w:rFonts w:ascii="Times New Roman" w:hAnsi="Times New Roman" w:hint="eastAsia"/>
          <w:b w:val="0"/>
          <w:sz w:val="24"/>
          <w:szCs w:val="24"/>
        </w:rPr>
        <w:t>行评判，但对同一条款的评判应适用于每个响应供应商。</w:t>
      </w:r>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 xml:space="preserve">7. </w:t>
      </w:r>
      <w:r>
        <w:rPr>
          <w:rFonts w:ascii="Times New Roman" w:hAnsi="Times New Roman" w:hint="eastAsia"/>
          <w:bCs/>
          <w:sz w:val="24"/>
          <w:szCs w:val="24"/>
        </w:rPr>
        <w:t>磋商文件的修改</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7.l</w:t>
      </w:r>
      <w:r>
        <w:rPr>
          <w:rFonts w:ascii="Times New Roman" w:hAnsi="Times New Roman" w:hint="eastAsia"/>
          <w:b w:val="0"/>
          <w:bCs/>
          <w:sz w:val="24"/>
          <w:szCs w:val="24"/>
        </w:rPr>
        <w:t>在磋商截止时间五天以前，无论出于何种原因，采购人可主</w:t>
      </w:r>
      <w:r>
        <w:rPr>
          <w:rFonts w:ascii="Times New Roman" w:hAnsi="Times New Roman" w:hint="eastAsia"/>
          <w:b w:val="0"/>
          <w:sz w:val="24"/>
          <w:szCs w:val="24"/>
        </w:rPr>
        <w:t>动地或在解答响应供应商提出的疑问时对磋商文件进行修改。</w:t>
      </w:r>
    </w:p>
    <w:p w:rsidR="00560B0B" w:rsidRDefault="0055129D">
      <w:pPr>
        <w:pStyle w:val="a6"/>
        <w:tabs>
          <w:tab w:val="left" w:pos="7740"/>
        </w:tabs>
        <w:spacing w:line="360" w:lineRule="auto"/>
        <w:rPr>
          <w:rFonts w:ascii="Times New Roman" w:hAnsi="Times New Roman"/>
          <w:b w:val="0"/>
          <w:bCs/>
          <w:sz w:val="24"/>
          <w:szCs w:val="24"/>
        </w:rPr>
      </w:pPr>
      <w:r>
        <w:rPr>
          <w:rFonts w:ascii="Times New Roman" w:hAnsi="Times New Roman" w:hint="eastAsia"/>
          <w:b w:val="0"/>
          <w:sz w:val="24"/>
          <w:szCs w:val="24"/>
        </w:rPr>
        <w:t>7.2</w:t>
      </w:r>
      <w:r>
        <w:rPr>
          <w:rFonts w:ascii="Times New Roman" w:hAnsi="Times New Roman" w:hint="eastAsia"/>
          <w:b w:val="0"/>
          <w:sz w:val="24"/>
          <w:szCs w:val="24"/>
        </w:rPr>
        <w:t>修改后的内容是磋商文件的组成部分，将以书面形式通知所有购买磋商文件的潜在响应供应商，并对潜在响应供应商具有约束力。潜在响应供应商在收到上述通知后，应立即以书面形式向</w:t>
      </w:r>
      <w:r>
        <w:rPr>
          <w:rFonts w:ascii="Times New Roman" w:hAnsi="Times New Roman" w:hint="eastAsia"/>
          <w:b w:val="0"/>
          <w:bCs/>
          <w:sz w:val="24"/>
          <w:szCs w:val="24"/>
        </w:rPr>
        <w:t>采购人</w:t>
      </w:r>
      <w:r>
        <w:rPr>
          <w:rFonts w:ascii="Times New Roman" w:hAnsi="Times New Roman" w:hint="eastAsia"/>
          <w:b w:val="0"/>
          <w:sz w:val="24"/>
          <w:szCs w:val="24"/>
        </w:rPr>
        <w:t>确认。</w:t>
      </w:r>
    </w:p>
    <w:p w:rsidR="00560B0B" w:rsidRDefault="0055129D">
      <w:pPr>
        <w:pStyle w:val="a6"/>
        <w:tabs>
          <w:tab w:val="left" w:pos="7740"/>
        </w:tabs>
        <w:adjustRightInd w:val="0"/>
        <w:snapToGrid w:val="0"/>
        <w:spacing w:line="360" w:lineRule="auto"/>
        <w:rPr>
          <w:rFonts w:ascii="Times New Roman" w:hAnsi="Times New Roman"/>
          <w:b w:val="0"/>
          <w:sz w:val="24"/>
          <w:szCs w:val="24"/>
        </w:rPr>
      </w:pPr>
      <w:r>
        <w:rPr>
          <w:rFonts w:ascii="Times New Roman" w:hAnsi="Times New Roman" w:hint="eastAsia"/>
          <w:b w:val="0"/>
          <w:bCs/>
          <w:sz w:val="24"/>
          <w:szCs w:val="24"/>
        </w:rPr>
        <w:t>7.3</w:t>
      </w:r>
      <w:r>
        <w:rPr>
          <w:rFonts w:ascii="Times New Roman" w:hAnsi="Times New Roman" w:hint="eastAsia"/>
          <w:b w:val="0"/>
          <w:bCs/>
          <w:sz w:val="24"/>
          <w:szCs w:val="24"/>
        </w:rPr>
        <w:t>为使响应供应商准备磋商时有充足时间对磋商文件的修改部分进行研究，采购人</w:t>
      </w:r>
      <w:r>
        <w:rPr>
          <w:rFonts w:ascii="Times New Roman" w:hAnsi="Times New Roman" w:hint="eastAsia"/>
          <w:b w:val="0"/>
          <w:bCs/>
          <w:sz w:val="24"/>
          <w:szCs w:val="24"/>
        </w:rPr>
        <w:lastRenderedPageBreak/>
        <w:t>可适当推迟磋商截止期，但应发布公告并书面通知所有购买磋商文件的潜</w:t>
      </w:r>
      <w:r>
        <w:rPr>
          <w:rFonts w:ascii="Times New Roman" w:hAnsi="Times New Roman" w:hint="eastAsia"/>
          <w:b w:val="0"/>
          <w:sz w:val="24"/>
          <w:szCs w:val="24"/>
        </w:rPr>
        <w:t>在响应供应商。</w:t>
      </w:r>
    </w:p>
    <w:p w:rsidR="00560B0B" w:rsidRDefault="0055129D">
      <w:pPr>
        <w:rPr>
          <w:rFonts w:ascii="黑体" w:eastAsia="黑体" w:hAnsi="黑体" w:cs="黑体"/>
          <w:sz w:val="24"/>
        </w:rPr>
      </w:pPr>
      <w:bookmarkStart w:id="156" w:name="_Toc24283"/>
      <w:bookmarkStart w:id="157" w:name="_Toc7102"/>
      <w:bookmarkStart w:id="158" w:name="_Toc19388"/>
      <w:bookmarkStart w:id="159" w:name="_Toc12232"/>
      <w:bookmarkStart w:id="160" w:name="_Toc13061"/>
      <w:bookmarkStart w:id="161" w:name="_Toc8582"/>
      <w:bookmarkStart w:id="162" w:name="_Toc1589"/>
      <w:bookmarkStart w:id="163" w:name="_Toc4403"/>
      <w:bookmarkStart w:id="164" w:name="_Toc10568"/>
      <w:bookmarkStart w:id="165" w:name="_Toc1858"/>
      <w:bookmarkStart w:id="166" w:name="_Toc3653"/>
      <w:bookmarkStart w:id="167" w:name="_Toc16894"/>
      <w:bookmarkStart w:id="168" w:name="_Toc7436"/>
      <w:bookmarkStart w:id="169" w:name="_Toc16815"/>
      <w:bookmarkStart w:id="170" w:name="_Toc5074"/>
      <w:bookmarkStart w:id="171" w:name="_Toc20560"/>
      <w:bookmarkStart w:id="172" w:name="_Toc1257"/>
      <w:bookmarkStart w:id="173" w:name="_Toc15295"/>
      <w:bookmarkStart w:id="174" w:name="_Toc25178"/>
      <w:bookmarkStart w:id="175" w:name="_Toc5475"/>
      <w:bookmarkStart w:id="176" w:name="_Toc9691"/>
      <w:bookmarkStart w:id="177" w:name="_Toc29164"/>
      <w:r>
        <w:rPr>
          <w:rFonts w:ascii="黑体" w:eastAsia="黑体" w:hAnsi="黑体" w:cs="黑体" w:hint="eastAsia"/>
          <w:sz w:val="24"/>
        </w:rPr>
        <w:t>三、响应文件的编制和数量</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8</w:t>
      </w:r>
      <w:r>
        <w:rPr>
          <w:rFonts w:ascii="Times New Roman" w:hAnsi="Times New Roman" w:hint="eastAsia"/>
          <w:bCs/>
          <w:sz w:val="24"/>
          <w:szCs w:val="24"/>
        </w:rPr>
        <w:t>．磋商的语言</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8.1</w:t>
      </w:r>
      <w:r>
        <w:rPr>
          <w:rFonts w:ascii="Times New Roman" w:hAnsi="Times New Roman" w:hint="eastAsia"/>
          <w:b w:val="0"/>
          <w:sz w:val="24"/>
          <w:szCs w:val="24"/>
        </w:rPr>
        <w:t>响应供应商提交的响应文件以及响应供应商与</w:t>
      </w:r>
      <w:r>
        <w:rPr>
          <w:rFonts w:ascii="Times New Roman" w:hAnsi="Times New Roman" w:hint="eastAsia"/>
          <w:b w:val="0"/>
          <w:bCs/>
          <w:sz w:val="24"/>
          <w:szCs w:val="24"/>
        </w:rPr>
        <w:t>采购人</w:t>
      </w:r>
      <w:r>
        <w:rPr>
          <w:rFonts w:ascii="Times New Roman" w:hAnsi="Times New Roman" w:hint="eastAsia"/>
          <w:b w:val="0"/>
          <w:sz w:val="24"/>
          <w:szCs w:val="24"/>
        </w:rPr>
        <w:t>就有关磋商的所有来往函电均应使用中文。响应供应商提交的支持文件或印刷的资料可以用另一种语言，但相应内容应附有中文翻译本，在解释响应文件的修改内容时以中文翻译本为准。对中文翻译有异议的，以权威机构的译本为准。</w:t>
      </w:r>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9</w:t>
      </w:r>
      <w:r>
        <w:rPr>
          <w:rFonts w:ascii="Times New Roman" w:hAnsi="Times New Roman" w:hint="eastAsia"/>
          <w:bCs/>
          <w:sz w:val="24"/>
          <w:szCs w:val="24"/>
        </w:rPr>
        <w:t>．响应文件的构成应符合法律法规及磋商文件的要求。</w:t>
      </w:r>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 xml:space="preserve">10. </w:t>
      </w:r>
      <w:r>
        <w:rPr>
          <w:rFonts w:ascii="Times New Roman" w:hAnsi="Times New Roman" w:hint="eastAsia"/>
          <w:bCs/>
          <w:sz w:val="24"/>
          <w:szCs w:val="24"/>
        </w:rPr>
        <w:t>响应文件编制</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10.1</w:t>
      </w:r>
      <w:r>
        <w:rPr>
          <w:rFonts w:ascii="Times New Roman" w:hAnsi="Times New Roman" w:hint="eastAsia"/>
          <w:b w:val="0"/>
          <w:sz w:val="24"/>
          <w:szCs w:val="24"/>
        </w:rPr>
        <w:t>响应供应商对磋商文件进行磋商的，其响应文件的编制应按要求分别装订和封装。响应供应商应当对响应文件进行装订，对未经装订的响应文件可能发生的文件散落或缺损，由此产生的后果由响应供应商承担。</w:t>
      </w:r>
    </w:p>
    <w:p w:rsidR="00560B0B" w:rsidRDefault="0055129D">
      <w:pPr>
        <w:pStyle w:val="a6"/>
        <w:tabs>
          <w:tab w:val="left" w:pos="7740"/>
        </w:tabs>
        <w:adjustRightInd w:val="0"/>
        <w:snapToGrid w:val="0"/>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10.2</w:t>
      </w:r>
      <w:r>
        <w:rPr>
          <w:rFonts w:ascii="Times New Roman" w:hAnsi="Times New Roman" w:hint="eastAsia"/>
          <w:b w:val="0"/>
          <w:sz w:val="24"/>
          <w:szCs w:val="24"/>
        </w:rPr>
        <w:t>响应供应商应完整、真实、准确的填写磋商文件中规定的所有内容。</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10.3</w:t>
      </w:r>
      <w:r>
        <w:rPr>
          <w:rFonts w:ascii="Times New Roman" w:hAnsi="Times New Roman" w:hint="eastAsia"/>
          <w:b w:val="0"/>
          <w:sz w:val="24"/>
          <w:szCs w:val="24"/>
        </w:rPr>
        <w:t>响应供应商必须对响应文件所提供的全部资料的真实性承担法律责任，并无条件接受</w:t>
      </w:r>
      <w:r>
        <w:rPr>
          <w:rFonts w:ascii="Times New Roman" w:hAnsi="Times New Roman" w:hint="eastAsia"/>
          <w:b w:val="0"/>
          <w:bCs/>
          <w:sz w:val="24"/>
          <w:szCs w:val="24"/>
        </w:rPr>
        <w:t>采购人及采购监督管理部门</w:t>
      </w:r>
      <w:r>
        <w:rPr>
          <w:rFonts w:ascii="Times New Roman" w:hAnsi="Times New Roman" w:hint="eastAsia"/>
          <w:b w:val="0"/>
          <w:sz w:val="24"/>
          <w:szCs w:val="24"/>
        </w:rPr>
        <w:t>等对其中任何资料进行核实的要求。响应供应商必须对响应文件所提供的全部资料的真实性承担法律责任。</w:t>
      </w:r>
    </w:p>
    <w:p w:rsidR="00560B0B" w:rsidRDefault="0055129D">
      <w:pPr>
        <w:pStyle w:val="a6"/>
        <w:tabs>
          <w:tab w:val="left" w:pos="7740"/>
        </w:tabs>
        <w:spacing w:line="360" w:lineRule="auto"/>
        <w:rPr>
          <w:rFonts w:ascii="Times New Roman" w:hAnsi="Times New Roman"/>
          <w:bCs/>
          <w:sz w:val="24"/>
          <w:szCs w:val="24"/>
        </w:rPr>
      </w:pPr>
      <w:r>
        <w:rPr>
          <w:rFonts w:ascii="Times New Roman" w:hAnsi="Times New Roman" w:hint="eastAsia"/>
          <w:b w:val="0"/>
          <w:sz w:val="24"/>
          <w:szCs w:val="24"/>
        </w:rPr>
        <w:t>10.4</w:t>
      </w:r>
      <w:r>
        <w:rPr>
          <w:rFonts w:ascii="Times New Roman" w:hAnsi="Times New Roman" w:hint="eastAsia"/>
          <w:b w:val="0"/>
          <w:sz w:val="24"/>
          <w:szCs w:val="24"/>
        </w:rPr>
        <w:t>如果因为响应供应商响应文件填报的内容不</w:t>
      </w:r>
      <w:r>
        <w:rPr>
          <w:rFonts w:ascii="Times New Roman" w:hAnsi="Times New Roman" w:hint="eastAsia"/>
          <w:b w:val="0"/>
          <w:sz w:val="24"/>
          <w:szCs w:val="24"/>
        </w:rPr>
        <w:t>详，或没有提供磋商文件中所要求的全部资料及数据，由此造成的后果，其责任由响应供应商承担。</w:t>
      </w:r>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 xml:space="preserve">11. </w:t>
      </w:r>
      <w:r>
        <w:rPr>
          <w:rFonts w:ascii="Times New Roman" w:hAnsi="Times New Roman" w:hint="eastAsia"/>
          <w:bCs/>
          <w:sz w:val="24"/>
          <w:szCs w:val="24"/>
        </w:rPr>
        <w:t>磋商报价</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11.1</w:t>
      </w:r>
      <w:r>
        <w:rPr>
          <w:rFonts w:ascii="Times New Roman" w:hAnsi="Times New Roman" w:hint="eastAsia"/>
          <w:b w:val="0"/>
          <w:sz w:val="24"/>
          <w:szCs w:val="24"/>
        </w:rPr>
        <w:t>响应供应商所提供的货物和服务均应以人民币报价，若同时以人民币及外币报价的，以人民币报价为准。</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11.2</w:t>
      </w:r>
      <w:r>
        <w:rPr>
          <w:rFonts w:ascii="Times New Roman" w:hAnsi="Times New Roman" w:hint="eastAsia"/>
          <w:b w:val="0"/>
          <w:sz w:val="24"/>
          <w:szCs w:val="24"/>
        </w:rPr>
        <w:t>响应供应商应按照</w:t>
      </w:r>
      <w:r>
        <w:rPr>
          <w:rFonts w:ascii="Times New Roman" w:hAnsi="Times New Roman" w:hint="eastAsia"/>
          <w:b w:val="0"/>
          <w:bCs/>
          <w:sz w:val="24"/>
          <w:szCs w:val="24"/>
        </w:rPr>
        <w:t>第二部分“采购需求书”中</w:t>
      </w:r>
      <w:r>
        <w:rPr>
          <w:rFonts w:ascii="Times New Roman" w:hAnsi="Times New Roman" w:hint="eastAsia"/>
          <w:b w:val="0"/>
          <w:sz w:val="24"/>
          <w:szCs w:val="24"/>
        </w:rPr>
        <w:t>规定的内容、责任范围以及合同条款进行报价。并按</w:t>
      </w:r>
      <w:r>
        <w:rPr>
          <w:rFonts w:ascii="Times New Roman" w:hAnsi="Times New Roman" w:hint="eastAsia"/>
          <w:b w:val="0"/>
          <w:bCs/>
          <w:sz w:val="24"/>
          <w:szCs w:val="24"/>
        </w:rPr>
        <w:t>《报价表》和《分项报价表》</w:t>
      </w:r>
      <w:r>
        <w:rPr>
          <w:rFonts w:ascii="Times New Roman" w:hAnsi="Times New Roman" w:hint="eastAsia"/>
          <w:b w:val="0"/>
          <w:sz w:val="24"/>
          <w:szCs w:val="24"/>
        </w:rPr>
        <w:t>确定的格式报出分项价格和总价。磋商总价中不得包含磋商文件要求以外的内容，否则，在评审时不予核减。磋商总价中也不得缺漏磋商文件所要求的内容，否则，其磋商将可能被视为无效磋商或确定为磋商</w:t>
      </w:r>
      <w:r>
        <w:rPr>
          <w:rFonts w:ascii="Times New Roman" w:hAnsi="Times New Roman" w:hint="eastAsia"/>
          <w:b w:val="0"/>
          <w:sz w:val="24"/>
          <w:szCs w:val="24"/>
        </w:rPr>
        <w:t>无效。</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11.3</w:t>
      </w:r>
      <w:r>
        <w:rPr>
          <w:rFonts w:ascii="Times New Roman" w:hAnsi="Times New Roman" w:hint="eastAsia"/>
          <w:b w:val="0"/>
          <w:bCs/>
          <w:sz w:val="24"/>
          <w:szCs w:val="24"/>
        </w:rPr>
        <w:t>《分项报价表》</w:t>
      </w:r>
      <w:r>
        <w:rPr>
          <w:rFonts w:ascii="Times New Roman" w:hAnsi="Times New Roman" w:hint="eastAsia"/>
          <w:b w:val="0"/>
          <w:sz w:val="24"/>
          <w:szCs w:val="24"/>
        </w:rPr>
        <w:t>填写时应响应下列要求：</w:t>
      </w:r>
    </w:p>
    <w:p w:rsidR="00560B0B" w:rsidRDefault="0055129D">
      <w:pPr>
        <w:pStyle w:val="a6"/>
        <w:tabs>
          <w:tab w:val="left" w:pos="7740"/>
        </w:tabs>
        <w:spacing w:line="360" w:lineRule="auto"/>
        <w:ind w:leftChars="200" w:left="420"/>
        <w:rPr>
          <w:rFonts w:ascii="Times New Roman" w:hAnsi="Times New Roman"/>
          <w:b w:val="0"/>
          <w:sz w:val="24"/>
          <w:szCs w:val="24"/>
        </w:rPr>
      </w:pPr>
      <w:r>
        <w:rPr>
          <w:rFonts w:ascii="Times New Roman" w:hAnsi="Times New Roman" w:hint="eastAsia"/>
          <w:b w:val="0"/>
          <w:sz w:val="24"/>
          <w:szCs w:val="24"/>
        </w:rPr>
        <w:t xml:space="preserve">1) </w:t>
      </w:r>
      <w:r>
        <w:rPr>
          <w:rFonts w:ascii="Times New Roman" w:hAnsi="Times New Roman" w:hint="eastAsia"/>
          <w:b w:val="0"/>
          <w:sz w:val="24"/>
          <w:szCs w:val="24"/>
        </w:rPr>
        <w:t>对于报价免费的项目必须标明“免费”；</w:t>
      </w:r>
    </w:p>
    <w:p w:rsidR="00560B0B" w:rsidRDefault="0055129D">
      <w:pPr>
        <w:pStyle w:val="a6"/>
        <w:tabs>
          <w:tab w:val="left" w:pos="7740"/>
        </w:tabs>
        <w:spacing w:line="360" w:lineRule="auto"/>
        <w:ind w:leftChars="200" w:left="420"/>
        <w:rPr>
          <w:rFonts w:ascii="Times New Roman" w:hAnsi="Times New Roman"/>
          <w:b w:val="0"/>
          <w:sz w:val="24"/>
          <w:szCs w:val="24"/>
        </w:rPr>
      </w:pPr>
      <w:r>
        <w:rPr>
          <w:rFonts w:ascii="Times New Roman" w:hAnsi="Times New Roman" w:hint="eastAsia"/>
          <w:b w:val="0"/>
          <w:sz w:val="24"/>
          <w:szCs w:val="24"/>
        </w:rPr>
        <w:t xml:space="preserve">2) </w:t>
      </w:r>
      <w:r>
        <w:rPr>
          <w:rFonts w:ascii="Times New Roman" w:hAnsi="Times New Roman" w:hint="eastAsia"/>
          <w:b w:val="0"/>
          <w:sz w:val="24"/>
          <w:szCs w:val="24"/>
        </w:rPr>
        <w:t>所有根据合同或其它原因应由响应供应商支付的税款和其它应交纳的费用都要包括在响应供应商提交的磋商价格中；</w:t>
      </w:r>
    </w:p>
    <w:p w:rsidR="00560B0B" w:rsidRDefault="0055129D">
      <w:pPr>
        <w:pStyle w:val="a6"/>
        <w:tabs>
          <w:tab w:val="left" w:pos="7740"/>
        </w:tabs>
        <w:spacing w:line="360" w:lineRule="auto"/>
        <w:ind w:leftChars="200" w:left="420"/>
        <w:rPr>
          <w:rFonts w:ascii="Times New Roman" w:hAnsi="Times New Roman"/>
          <w:b w:val="0"/>
          <w:sz w:val="24"/>
          <w:szCs w:val="24"/>
        </w:rPr>
      </w:pPr>
      <w:r>
        <w:rPr>
          <w:rFonts w:ascii="Times New Roman" w:hAnsi="Times New Roman" w:hint="eastAsia"/>
          <w:b w:val="0"/>
          <w:sz w:val="24"/>
          <w:szCs w:val="24"/>
        </w:rPr>
        <w:lastRenderedPageBreak/>
        <w:t xml:space="preserve">3) </w:t>
      </w:r>
      <w:r>
        <w:rPr>
          <w:rFonts w:ascii="Times New Roman" w:hAnsi="Times New Roman" w:hint="eastAsia"/>
          <w:b w:val="0"/>
          <w:sz w:val="24"/>
          <w:szCs w:val="24"/>
        </w:rPr>
        <w:t>应包含货物运至最终目的地的运输、保险和伴随货物服务的其他所有费用。</w:t>
      </w:r>
    </w:p>
    <w:p w:rsidR="00560B0B" w:rsidRDefault="0055129D">
      <w:pPr>
        <w:pStyle w:val="a6"/>
        <w:tabs>
          <w:tab w:val="left" w:pos="7740"/>
        </w:tabs>
        <w:spacing w:line="360" w:lineRule="auto"/>
        <w:ind w:left="420" w:hangingChars="175" w:hanging="420"/>
        <w:rPr>
          <w:rFonts w:ascii="Times New Roman" w:hAnsi="Times New Roman"/>
          <w:b w:val="0"/>
          <w:sz w:val="24"/>
          <w:szCs w:val="24"/>
        </w:rPr>
      </w:pPr>
      <w:r>
        <w:rPr>
          <w:rFonts w:ascii="Times New Roman" w:hAnsi="Times New Roman" w:hint="eastAsia"/>
          <w:b w:val="0"/>
          <w:sz w:val="24"/>
          <w:szCs w:val="24"/>
        </w:rPr>
        <w:t>11.4</w:t>
      </w:r>
      <w:r>
        <w:rPr>
          <w:rFonts w:ascii="Times New Roman" w:hAnsi="Times New Roman" w:hint="eastAsia"/>
          <w:b w:val="0"/>
          <w:sz w:val="24"/>
          <w:szCs w:val="24"/>
        </w:rPr>
        <w:t>每一种规格的货物只允许有一个报价，否则将被视为无效磋商。</w:t>
      </w:r>
    </w:p>
    <w:p w:rsidR="00560B0B" w:rsidRDefault="0055129D">
      <w:pPr>
        <w:pStyle w:val="a6"/>
        <w:tabs>
          <w:tab w:val="left" w:pos="7740"/>
        </w:tabs>
        <w:adjustRightInd w:val="0"/>
        <w:snapToGrid w:val="0"/>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 xml:space="preserve">12. </w:t>
      </w:r>
      <w:r>
        <w:rPr>
          <w:rFonts w:ascii="Times New Roman" w:hAnsi="Times New Roman" w:hint="eastAsia"/>
          <w:bCs/>
          <w:sz w:val="24"/>
          <w:szCs w:val="24"/>
        </w:rPr>
        <w:t>备选方案</w:t>
      </w:r>
    </w:p>
    <w:p w:rsidR="00560B0B" w:rsidRDefault="0055129D">
      <w:pPr>
        <w:pStyle w:val="a6"/>
        <w:tabs>
          <w:tab w:val="left" w:pos="7740"/>
        </w:tabs>
        <w:spacing w:line="360" w:lineRule="auto"/>
        <w:ind w:left="420" w:hangingChars="175" w:hanging="420"/>
        <w:rPr>
          <w:rFonts w:ascii="Times New Roman" w:hAnsi="Times New Roman"/>
          <w:b w:val="0"/>
          <w:bCs/>
          <w:sz w:val="24"/>
          <w:szCs w:val="24"/>
        </w:rPr>
      </w:pPr>
      <w:r>
        <w:rPr>
          <w:rFonts w:ascii="Times New Roman" w:hAnsi="Times New Roman" w:hint="eastAsia"/>
          <w:b w:val="0"/>
          <w:bCs/>
          <w:sz w:val="24"/>
          <w:szCs w:val="24"/>
        </w:rPr>
        <w:t>12.1</w:t>
      </w:r>
      <w:r>
        <w:rPr>
          <w:rFonts w:ascii="Times New Roman" w:hAnsi="Times New Roman" w:hint="eastAsia"/>
          <w:b w:val="0"/>
          <w:bCs/>
          <w:sz w:val="24"/>
          <w:szCs w:val="24"/>
        </w:rPr>
        <w:t>只允许响应供应商有一个磋商方案，否则将被视为无效磋商。</w:t>
      </w:r>
    </w:p>
    <w:p w:rsidR="00560B0B" w:rsidRDefault="0055129D">
      <w:pPr>
        <w:pStyle w:val="a6"/>
        <w:tabs>
          <w:tab w:val="left" w:pos="7740"/>
        </w:tabs>
        <w:spacing w:line="360" w:lineRule="auto"/>
        <w:rPr>
          <w:rFonts w:ascii="Times New Roman" w:hAnsi="Times New Roman"/>
          <w:bCs/>
          <w:sz w:val="24"/>
          <w:szCs w:val="24"/>
        </w:rPr>
      </w:pPr>
      <w:r>
        <w:rPr>
          <w:rFonts w:ascii="Times New Roman" w:hAnsi="Times New Roman" w:hint="eastAsia"/>
          <w:bCs/>
          <w:sz w:val="24"/>
          <w:szCs w:val="24"/>
        </w:rPr>
        <w:t xml:space="preserve">13. </w:t>
      </w:r>
      <w:r>
        <w:rPr>
          <w:rFonts w:ascii="Times New Roman" w:hAnsi="Times New Roman" w:hint="eastAsia"/>
          <w:bCs/>
          <w:sz w:val="24"/>
          <w:szCs w:val="24"/>
        </w:rPr>
        <w:t>本项目不接受联合体磋商</w:t>
      </w:r>
    </w:p>
    <w:p w:rsidR="00560B0B" w:rsidRDefault="0055129D">
      <w:pPr>
        <w:pStyle w:val="a6"/>
        <w:tabs>
          <w:tab w:val="left" w:pos="7740"/>
        </w:tabs>
        <w:spacing w:line="360" w:lineRule="auto"/>
        <w:rPr>
          <w:rFonts w:ascii="Times New Roman" w:hAnsi="Times New Roman"/>
          <w:bCs/>
          <w:sz w:val="24"/>
          <w:szCs w:val="24"/>
        </w:rPr>
      </w:pPr>
      <w:r>
        <w:rPr>
          <w:rFonts w:ascii="Times New Roman" w:hAnsi="Times New Roman" w:hint="eastAsia"/>
          <w:bCs/>
          <w:sz w:val="24"/>
          <w:szCs w:val="24"/>
        </w:rPr>
        <w:t xml:space="preserve">14. </w:t>
      </w:r>
      <w:r>
        <w:rPr>
          <w:rFonts w:ascii="Times New Roman" w:hAnsi="Times New Roman" w:hint="eastAsia"/>
          <w:bCs/>
          <w:sz w:val="24"/>
          <w:szCs w:val="24"/>
        </w:rPr>
        <w:t>响应供应商资格证明文件</w:t>
      </w:r>
    </w:p>
    <w:p w:rsidR="00560B0B" w:rsidRDefault="0055129D" w:rsidP="00ED0D19">
      <w:pPr>
        <w:pStyle w:val="a6"/>
        <w:tabs>
          <w:tab w:val="left" w:pos="7740"/>
        </w:tabs>
        <w:spacing w:line="360" w:lineRule="auto"/>
        <w:ind w:leftChars="2" w:left="57" w:hangingChars="22" w:hanging="53"/>
        <w:rPr>
          <w:rFonts w:hAnsi="宋体" w:cs="宋体"/>
          <w:b w:val="0"/>
          <w:sz w:val="24"/>
          <w:szCs w:val="24"/>
          <w:highlight w:val="yellow"/>
        </w:rPr>
      </w:pPr>
      <w:r>
        <w:rPr>
          <w:rFonts w:ascii="Times New Roman" w:hAnsi="Times New Roman" w:hint="eastAsia"/>
          <w:b w:val="0"/>
          <w:sz w:val="24"/>
          <w:szCs w:val="24"/>
        </w:rPr>
        <w:t>14.1</w:t>
      </w:r>
      <w:r>
        <w:rPr>
          <w:rFonts w:ascii="Times New Roman" w:hAnsi="Times New Roman" w:hint="eastAsia"/>
          <w:b w:val="0"/>
          <w:sz w:val="24"/>
          <w:szCs w:val="24"/>
        </w:rPr>
        <w:t>响应供应商应按磋商文件的要求，提交证明其有资格参加磋商和成交后有履行合同能力的文件，并作为其响应文件的组成部分。</w:t>
      </w:r>
    </w:p>
    <w:p w:rsidR="00560B0B" w:rsidRDefault="0055129D">
      <w:pPr>
        <w:pStyle w:val="a6"/>
        <w:tabs>
          <w:tab w:val="left" w:pos="7740"/>
        </w:tabs>
        <w:spacing w:line="360" w:lineRule="auto"/>
        <w:rPr>
          <w:rFonts w:hAnsi="宋体" w:cs="宋体"/>
          <w:b w:val="0"/>
          <w:bCs/>
          <w:sz w:val="24"/>
          <w:szCs w:val="24"/>
        </w:rPr>
      </w:pPr>
      <w:r>
        <w:rPr>
          <w:rFonts w:hAnsi="宋体" w:cs="宋体" w:hint="eastAsia"/>
          <w:b w:val="0"/>
          <w:bCs/>
          <w:sz w:val="24"/>
          <w:szCs w:val="24"/>
        </w:rPr>
        <w:t>14.2</w:t>
      </w:r>
      <w:r>
        <w:rPr>
          <w:rFonts w:hAnsi="宋体" w:cs="宋体" w:hint="eastAsia"/>
          <w:b w:val="0"/>
          <w:bCs/>
          <w:sz w:val="24"/>
          <w:szCs w:val="24"/>
        </w:rPr>
        <w:t>资格证明文件必须真实有效，复印件必须加盖单位公章。</w:t>
      </w:r>
    </w:p>
    <w:p w:rsidR="00560B0B" w:rsidRDefault="0055129D">
      <w:pPr>
        <w:pStyle w:val="a6"/>
        <w:tabs>
          <w:tab w:val="left" w:pos="7740"/>
        </w:tabs>
        <w:spacing w:line="360" w:lineRule="auto"/>
        <w:rPr>
          <w:rFonts w:ascii="Times New Roman" w:hAnsi="Times New Roman"/>
          <w:bCs/>
          <w:sz w:val="24"/>
          <w:szCs w:val="24"/>
        </w:rPr>
      </w:pPr>
      <w:r>
        <w:rPr>
          <w:rFonts w:ascii="Times New Roman" w:hAnsi="Times New Roman" w:hint="eastAsia"/>
          <w:bCs/>
          <w:sz w:val="24"/>
          <w:szCs w:val="24"/>
        </w:rPr>
        <w:t xml:space="preserve">15. </w:t>
      </w:r>
      <w:r>
        <w:rPr>
          <w:rFonts w:ascii="Times New Roman" w:hAnsi="Times New Roman" w:hint="eastAsia"/>
          <w:bCs/>
          <w:sz w:val="24"/>
          <w:szCs w:val="24"/>
        </w:rPr>
        <w:t>证明磋商的合格性和符合磋商文件规定的文件：</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15.1 </w:t>
      </w:r>
      <w:r>
        <w:rPr>
          <w:rFonts w:ascii="Times New Roman" w:hAnsi="Times New Roman" w:hint="eastAsia"/>
          <w:b w:val="0"/>
          <w:sz w:val="24"/>
          <w:szCs w:val="24"/>
        </w:rPr>
        <w:t>商务、技术响应部分：</w:t>
      </w:r>
      <w:r>
        <w:rPr>
          <w:rFonts w:ascii="Times New Roman" w:hAnsi="Times New Roman" w:hint="eastAsia"/>
          <w:b w:val="0"/>
          <w:sz w:val="24"/>
          <w:szCs w:val="24"/>
        </w:rPr>
        <w:t xml:space="preserve"> </w:t>
      </w:r>
    </w:p>
    <w:p w:rsidR="00560B0B" w:rsidRDefault="0055129D" w:rsidP="00ED0D19">
      <w:pPr>
        <w:pStyle w:val="a6"/>
        <w:tabs>
          <w:tab w:val="left" w:pos="7740"/>
        </w:tabs>
        <w:spacing w:line="360" w:lineRule="auto"/>
        <w:ind w:leftChars="302" w:left="687" w:hangingChars="22" w:hanging="53"/>
        <w:rPr>
          <w:rFonts w:hAnsi="宋体" w:cs="宋体"/>
          <w:b w:val="0"/>
          <w:sz w:val="24"/>
          <w:szCs w:val="24"/>
        </w:rPr>
      </w:pPr>
      <w:r>
        <w:rPr>
          <w:rFonts w:ascii="Times New Roman" w:hAnsi="Times New Roman" w:hint="eastAsia"/>
          <w:b w:val="0"/>
          <w:sz w:val="24"/>
          <w:szCs w:val="24"/>
        </w:rPr>
        <w:t>响应供应商应认真阅读并理解磋商文件第二部分“采购需求书”及磋商文件中的“商务评审表”、“技术评审表”，并按照规定的内容作出对应的商务、技术响应，编制和提交内容。</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15.2 </w:t>
      </w:r>
      <w:r>
        <w:rPr>
          <w:rFonts w:ascii="Times New Roman" w:hAnsi="Times New Roman" w:hint="eastAsia"/>
          <w:b w:val="0"/>
          <w:sz w:val="24"/>
          <w:szCs w:val="24"/>
        </w:rPr>
        <w:t>价格响应部分：</w:t>
      </w:r>
      <w:r>
        <w:rPr>
          <w:rFonts w:ascii="Times New Roman" w:hAnsi="Times New Roman" w:hint="eastAsia"/>
          <w:b w:val="0"/>
          <w:sz w:val="24"/>
          <w:szCs w:val="24"/>
        </w:rPr>
        <w:t xml:space="preserve"> </w:t>
      </w:r>
    </w:p>
    <w:p w:rsidR="00560B0B" w:rsidRDefault="0055129D">
      <w:pPr>
        <w:pStyle w:val="a6"/>
        <w:tabs>
          <w:tab w:val="left" w:pos="7740"/>
        </w:tabs>
        <w:spacing w:line="360" w:lineRule="auto"/>
        <w:ind w:leftChars="8" w:left="17" w:firstLineChars="191" w:firstLine="458"/>
        <w:rPr>
          <w:rFonts w:ascii="Times New Roman" w:hAnsi="Times New Roman"/>
          <w:b w:val="0"/>
          <w:sz w:val="24"/>
          <w:szCs w:val="24"/>
        </w:rPr>
      </w:pPr>
      <w:r>
        <w:rPr>
          <w:rFonts w:ascii="Times New Roman" w:hAnsi="Times New Roman" w:hint="eastAsia"/>
          <w:b w:val="0"/>
          <w:sz w:val="24"/>
          <w:szCs w:val="24"/>
        </w:rPr>
        <w:t>响应供应商应按照磋商文件约定的采购内容、责任范围以及合同条款进行磋商报价，并按</w:t>
      </w:r>
      <w:r>
        <w:rPr>
          <w:rFonts w:ascii="Times New Roman" w:hAnsi="Times New Roman" w:hint="eastAsia"/>
          <w:b w:val="0"/>
          <w:bCs/>
          <w:sz w:val="24"/>
          <w:szCs w:val="24"/>
        </w:rPr>
        <w:t>《报价表》和《分项报价表》</w:t>
      </w:r>
      <w:r>
        <w:rPr>
          <w:rFonts w:ascii="Times New Roman" w:hAnsi="Times New Roman" w:hint="eastAsia"/>
          <w:b w:val="0"/>
          <w:sz w:val="24"/>
          <w:szCs w:val="24"/>
        </w:rPr>
        <w:t>格式进行报价：</w:t>
      </w:r>
      <w:r>
        <w:rPr>
          <w:rFonts w:ascii="Times New Roman" w:hAnsi="Times New Roman" w:hint="eastAsia"/>
          <w:b w:val="0"/>
          <w:sz w:val="24"/>
          <w:szCs w:val="24"/>
        </w:rPr>
        <w:t xml:space="preserve"> </w:t>
      </w:r>
    </w:p>
    <w:p w:rsidR="00560B0B" w:rsidRDefault="00560B0B">
      <w:pPr>
        <w:pStyle w:val="a6"/>
        <w:tabs>
          <w:tab w:val="left" w:pos="7740"/>
        </w:tabs>
        <w:spacing w:line="360" w:lineRule="auto"/>
        <w:rPr>
          <w:rFonts w:ascii="Times New Roman" w:hAnsi="Times New Roman"/>
          <w:bCs/>
          <w:sz w:val="24"/>
          <w:szCs w:val="24"/>
        </w:rPr>
      </w:pPr>
    </w:p>
    <w:p w:rsidR="00560B0B" w:rsidRDefault="0055129D">
      <w:pPr>
        <w:pStyle w:val="a6"/>
        <w:tabs>
          <w:tab w:val="left" w:pos="7740"/>
        </w:tabs>
        <w:spacing w:line="360" w:lineRule="auto"/>
        <w:rPr>
          <w:rFonts w:ascii="Times New Roman" w:hAnsi="Times New Roman"/>
          <w:bCs/>
          <w:sz w:val="24"/>
          <w:szCs w:val="24"/>
        </w:rPr>
      </w:pPr>
      <w:r>
        <w:rPr>
          <w:rFonts w:ascii="Times New Roman" w:hAnsi="Times New Roman" w:hint="eastAsia"/>
          <w:bCs/>
          <w:sz w:val="24"/>
          <w:szCs w:val="24"/>
        </w:rPr>
        <w:t xml:space="preserve">16. </w:t>
      </w:r>
      <w:r>
        <w:rPr>
          <w:rFonts w:ascii="Times New Roman" w:hAnsi="Times New Roman" w:hint="eastAsia"/>
          <w:bCs/>
          <w:sz w:val="24"/>
          <w:szCs w:val="24"/>
        </w:rPr>
        <w:t>磋商的截止期及磋商有效期</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16.1 </w:t>
      </w:r>
      <w:r>
        <w:rPr>
          <w:rFonts w:ascii="Times New Roman" w:hAnsi="Times New Roman" w:hint="eastAsia"/>
          <w:b w:val="0"/>
          <w:sz w:val="24"/>
          <w:szCs w:val="24"/>
        </w:rPr>
        <w:t>磋商的截止时点</w:t>
      </w:r>
      <w:r>
        <w:rPr>
          <w:rFonts w:ascii="Times New Roman" w:hAnsi="Times New Roman" w:hint="eastAsia"/>
          <w:b w:val="0"/>
          <w:bCs/>
          <w:sz w:val="24"/>
          <w:szCs w:val="24"/>
        </w:rPr>
        <w:t>（详见“磋商邀请函”）</w:t>
      </w:r>
      <w:r>
        <w:rPr>
          <w:rFonts w:ascii="Times New Roman" w:hAnsi="Times New Roman" w:hint="eastAsia"/>
          <w:b w:val="0"/>
          <w:sz w:val="24"/>
          <w:szCs w:val="24"/>
        </w:rPr>
        <w:t>，超过截止时点后的磋商为无效磋商。</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 xml:space="preserve">16.2 </w:t>
      </w:r>
      <w:r>
        <w:rPr>
          <w:rFonts w:ascii="Times New Roman" w:hAnsi="Times New Roman" w:hint="eastAsia"/>
          <w:b w:val="0"/>
          <w:sz w:val="24"/>
          <w:szCs w:val="24"/>
        </w:rPr>
        <w:t>响应文件应在开标之日起</w:t>
      </w:r>
      <w:r>
        <w:rPr>
          <w:rFonts w:ascii="Times New Roman" w:hAnsi="Times New Roman" w:hint="eastAsia"/>
          <w:b w:val="0"/>
          <w:bCs/>
          <w:sz w:val="24"/>
          <w:szCs w:val="24"/>
        </w:rPr>
        <w:t>90</w:t>
      </w:r>
      <w:r>
        <w:rPr>
          <w:rFonts w:ascii="Times New Roman" w:hAnsi="Times New Roman" w:hint="eastAsia"/>
          <w:b w:val="0"/>
          <w:bCs/>
          <w:sz w:val="24"/>
          <w:szCs w:val="24"/>
        </w:rPr>
        <w:t>天内</w:t>
      </w:r>
      <w:r>
        <w:rPr>
          <w:rFonts w:ascii="Times New Roman" w:hAnsi="Times New Roman" w:hint="eastAsia"/>
          <w:b w:val="0"/>
          <w:sz w:val="24"/>
          <w:szCs w:val="24"/>
        </w:rPr>
        <w:t>保持有效。磋商有效期比规定时间短的将被作为非实质性响应磋商文件而予以拒绝。</w:t>
      </w:r>
    </w:p>
    <w:p w:rsidR="00560B0B" w:rsidRDefault="0055129D">
      <w:pPr>
        <w:pStyle w:val="a6"/>
        <w:tabs>
          <w:tab w:val="left" w:pos="7740"/>
        </w:tabs>
        <w:spacing w:line="360" w:lineRule="auto"/>
        <w:rPr>
          <w:rFonts w:ascii="Times New Roman" w:hAnsi="Times New Roman"/>
          <w:bCs/>
          <w:sz w:val="24"/>
          <w:szCs w:val="24"/>
        </w:rPr>
      </w:pPr>
      <w:r>
        <w:rPr>
          <w:rFonts w:ascii="Times New Roman" w:hAnsi="Times New Roman" w:hint="eastAsia"/>
          <w:bCs/>
          <w:sz w:val="24"/>
          <w:szCs w:val="24"/>
        </w:rPr>
        <w:t xml:space="preserve">17. </w:t>
      </w:r>
      <w:r>
        <w:rPr>
          <w:rFonts w:ascii="Times New Roman" w:hAnsi="Times New Roman" w:hint="eastAsia"/>
          <w:bCs/>
          <w:sz w:val="24"/>
          <w:szCs w:val="24"/>
        </w:rPr>
        <w:t>响应文件的数量和签署</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 xml:space="preserve">17.1 </w:t>
      </w:r>
      <w:r>
        <w:rPr>
          <w:rFonts w:ascii="Times New Roman" w:hAnsi="Times New Roman" w:hint="eastAsia"/>
          <w:b w:val="0"/>
          <w:sz w:val="24"/>
          <w:szCs w:val="24"/>
        </w:rPr>
        <w:t>响应供应商应编制</w:t>
      </w:r>
      <w:r>
        <w:rPr>
          <w:rFonts w:ascii="Times New Roman" w:hAnsi="Times New Roman" w:hint="eastAsia"/>
          <w:b w:val="0"/>
          <w:bCs/>
          <w:sz w:val="24"/>
          <w:szCs w:val="24"/>
        </w:rPr>
        <w:t>响应文件一式三份，其中正本一份和副本二份</w:t>
      </w:r>
      <w:r>
        <w:rPr>
          <w:rFonts w:ascii="Times New Roman" w:hAnsi="Times New Roman" w:hint="eastAsia"/>
          <w:b w:val="0"/>
          <w:sz w:val="24"/>
          <w:szCs w:val="24"/>
        </w:rPr>
        <w:t>，响应文件的副本可采用正本的复印件。每套响应文件须清楚地标明</w:t>
      </w:r>
      <w:r>
        <w:rPr>
          <w:rFonts w:ascii="Times New Roman" w:hAnsi="Times New Roman" w:hint="eastAsia"/>
          <w:b w:val="0"/>
          <w:bCs/>
          <w:sz w:val="24"/>
          <w:szCs w:val="24"/>
        </w:rPr>
        <w:t>“正本”、“副本”</w:t>
      </w:r>
      <w:r>
        <w:rPr>
          <w:rFonts w:ascii="Times New Roman" w:hAnsi="Times New Roman" w:hint="eastAsia"/>
          <w:b w:val="0"/>
          <w:sz w:val="24"/>
          <w:szCs w:val="24"/>
        </w:rPr>
        <w:t>。若副本与正本不符，以正本为准。</w:t>
      </w:r>
    </w:p>
    <w:p w:rsidR="00560B0B" w:rsidRDefault="0055129D" w:rsidP="00ED0D19">
      <w:pPr>
        <w:pStyle w:val="a6"/>
        <w:tabs>
          <w:tab w:val="left" w:pos="7740"/>
        </w:tabs>
        <w:spacing w:line="360" w:lineRule="auto"/>
        <w:ind w:leftChars="-9" w:left="-19" w:firstLineChars="7" w:firstLine="17"/>
        <w:rPr>
          <w:rFonts w:ascii="Times New Roman" w:hAnsi="Times New Roman"/>
          <w:b w:val="0"/>
          <w:sz w:val="24"/>
          <w:szCs w:val="24"/>
        </w:rPr>
      </w:pPr>
      <w:r>
        <w:rPr>
          <w:rFonts w:ascii="Times New Roman" w:hAnsi="Times New Roman" w:hint="eastAsia"/>
          <w:b w:val="0"/>
          <w:sz w:val="24"/>
          <w:szCs w:val="24"/>
        </w:rPr>
        <w:t xml:space="preserve">17.2 </w:t>
      </w:r>
      <w:r>
        <w:rPr>
          <w:rFonts w:ascii="Times New Roman" w:hAnsi="Times New Roman" w:hint="eastAsia"/>
          <w:b w:val="0"/>
          <w:sz w:val="24"/>
          <w:szCs w:val="24"/>
        </w:rPr>
        <w:t>响应文件的正本需打印或用不褪色墨水书写，磋商文件要求签名的由法定代表人或经其正式授权的代表签字。响应文件中要求盖章的必须盖章。正本每一页必须加盖响应供应商公章，否则该磋商将被拒绝。副本可以复印，封面加盖响应供应商公章及骑缝章即可。与正本具有同等法律效力。授权代表须出具书面授权证明，其《法定</w:t>
      </w:r>
      <w:r>
        <w:rPr>
          <w:rFonts w:ascii="Times New Roman" w:hAnsi="Times New Roman" w:hint="eastAsia"/>
          <w:b w:val="0"/>
          <w:sz w:val="24"/>
          <w:szCs w:val="24"/>
        </w:rPr>
        <w:lastRenderedPageBreak/>
        <w:t>代表人授权委托书》应附在响应文件中。</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 xml:space="preserve">17.3 </w:t>
      </w:r>
      <w:r>
        <w:rPr>
          <w:rFonts w:ascii="Times New Roman" w:hAnsi="Times New Roman" w:hint="eastAsia"/>
          <w:b w:val="0"/>
          <w:sz w:val="24"/>
          <w:szCs w:val="24"/>
        </w:rPr>
        <w:t>响应文件中的任何重要的插字、涂改和增删，必须由法定代表人或经其正式授权的代表在旁边盖章或签字才有效。</w:t>
      </w:r>
    </w:p>
    <w:p w:rsidR="00560B0B" w:rsidRDefault="0055129D">
      <w:pPr>
        <w:rPr>
          <w:rFonts w:ascii="黑体" w:eastAsia="黑体" w:hAnsi="黑体" w:cs="黑体"/>
          <w:b/>
          <w:bCs/>
          <w:sz w:val="24"/>
        </w:rPr>
      </w:pPr>
      <w:bookmarkStart w:id="178" w:name="_Toc3088"/>
      <w:bookmarkStart w:id="179" w:name="_Toc13941"/>
      <w:bookmarkStart w:id="180" w:name="_Toc21431"/>
      <w:bookmarkStart w:id="181" w:name="_Toc14704"/>
      <w:bookmarkStart w:id="182" w:name="_Toc4106"/>
      <w:bookmarkStart w:id="183" w:name="_Toc9930"/>
      <w:bookmarkStart w:id="184" w:name="_Toc28620"/>
      <w:bookmarkStart w:id="185" w:name="_Toc32275"/>
      <w:bookmarkStart w:id="186" w:name="_Toc32147"/>
      <w:bookmarkStart w:id="187" w:name="_Toc18452"/>
      <w:bookmarkStart w:id="188" w:name="_Toc11837"/>
      <w:bookmarkStart w:id="189" w:name="_Toc6158"/>
      <w:bookmarkStart w:id="190" w:name="_Toc18705"/>
      <w:bookmarkStart w:id="191" w:name="_Toc8320"/>
      <w:bookmarkStart w:id="192" w:name="_Toc12351"/>
      <w:bookmarkStart w:id="193" w:name="_Toc26361"/>
      <w:bookmarkStart w:id="194" w:name="_Toc22558"/>
      <w:bookmarkStart w:id="195" w:name="_Toc25953"/>
      <w:bookmarkStart w:id="196" w:name="_Toc2626"/>
      <w:bookmarkStart w:id="197" w:name="_Toc15822"/>
      <w:bookmarkStart w:id="198" w:name="_Toc32297"/>
      <w:bookmarkStart w:id="199" w:name="_Toc20969"/>
      <w:r>
        <w:rPr>
          <w:rFonts w:ascii="黑体" w:eastAsia="黑体" w:hAnsi="黑体" w:cs="黑体" w:hint="eastAsia"/>
          <w:b/>
          <w:bCs/>
          <w:sz w:val="24"/>
        </w:rPr>
        <w:t>四、响应文</w:t>
      </w:r>
      <w:r>
        <w:rPr>
          <w:rFonts w:ascii="黑体" w:eastAsia="黑体" w:hAnsi="黑体" w:cs="黑体" w:hint="eastAsia"/>
          <w:b/>
          <w:bCs/>
          <w:sz w:val="24"/>
        </w:rPr>
        <w:t>件的递交</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560B0B" w:rsidRDefault="0055129D">
      <w:pPr>
        <w:pStyle w:val="a6"/>
        <w:tabs>
          <w:tab w:val="left" w:pos="7740"/>
        </w:tabs>
        <w:spacing w:line="360" w:lineRule="auto"/>
        <w:rPr>
          <w:rFonts w:ascii="Times New Roman" w:hAnsi="Times New Roman"/>
          <w:bCs/>
          <w:sz w:val="24"/>
          <w:szCs w:val="24"/>
        </w:rPr>
      </w:pPr>
      <w:r>
        <w:rPr>
          <w:rFonts w:ascii="Times New Roman" w:hAnsi="Times New Roman" w:hint="eastAsia"/>
          <w:bCs/>
          <w:sz w:val="24"/>
          <w:szCs w:val="24"/>
        </w:rPr>
        <w:t xml:space="preserve">18. </w:t>
      </w:r>
      <w:r>
        <w:rPr>
          <w:rFonts w:ascii="Times New Roman" w:hAnsi="Times New Roman" w:hint="eastAsia"/>
          <w:bCs/>
          <w:sz w:val="24"/>
          <w:szCs w:val="24"/>
        </w:rPr>
        <w:t>响应文件的密封和标记</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 xml:space="preserve">18.1 </w:t>
      </w:r>
      <w:r>
        <w:rPr>
          <w:rFonts w:ascii="Times New Roman" w:hAnsi="Times New Roman" w:hint="eastAsia"/>
          <w:b w:val="0"/>
          <w:sz w:val="24"/>
          <w:szCs w:val="24"/>
        </w:rPr>
        <w:t>为方便开标时唱标，响应供应商应将</w:t>
      </w:r>
      <w:r>
        <w:rPr>
          <w:rFonts w:ascii="Times New Roman" w:hAnsi="Times New Roman" w:hint="eastAsia"/>
          <w:b w:val="0"/>
          <w:bCs/>
          <w:sz w:val="24"/>
          <w:szCs w:val="24"/>
        </w:rPr>
        <w:t>《报价表》</w:t>
      </w:r>
      <w:r>
        <w:rPr>
          <w:rFonts w:ascii="Times New Roman" w:hAnsi="Times New Roman" w:hint="eastAsia"/>
          <w:b w:val="0"/>
          <w:sz w:val="24"/>
          <w:szCs w:val="24"/>
        </w:rPr>
        <w:t>单独密封提交，并在信封上清晰标明</w:t>
      </w:r>
      <w:r>
        <w:rPr>
          <w:rFonts w:ascii="Times New Roman" w:hAnsi="Times New Roman" w:hint="eastAsia"/>
          <w:b w:val="0"/>
          <w:bCs/>
          <w:sz w:val="24"/>
          <w:szCs w:val="24"/>
        </w:rPr>
        <w:t>“开标信封”</w:t>
      </w:r>
      <w:r>
        <w:rPr>
          <w:rFonts w:ascii="Times New Roman" w:hAnsi="Times New Roman" w:hint="eastAsia"/>
          <w:b w:val="0"/>
          <w:sz w:val="24"/>
          <w:szCs w:val="24"/>
        </w:rPr>
        <w:t>字样。响应供应商应将响应文件正本和副本分别密封包装，并在外包装上清晰标明“正本”、“副本”字样。响应文件中要求签名盖章的，不得缺漏，响应文件电子版（光碟或</w:t>
      </w:r>
      <w:r>
        <w:rPr>
          <w:rFonts w:ascii="Times New Roman" w:hAnsi="Times New Roman" w:hint="eastAsia"/>
          <w:b w:val="0"/>
          <w:sz w:val="24"/>
          <w:szCs w:val="24"/>
        </w:rPr>
        <w:t>U</w:t>
      </w:r>
      <w:r>
        <w:rPr>
          <w:rFonts w:ascii="Times New Roman" w:hAnsi="Times New Roman" w:hint="eastAsia"/>
          <w:b w:val="0"/>
          <w:sz w:val="24"/>
          <w:szCs w:val="24"/>
        </w:rPr>
        <w:t>盘）同响应文件“正本”一起密封。</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 xml:space="preserve">18.2 </w:t>
      </w:r>
      <w:r>
        <w:rPr>
          <w:rFonts w:ascii="Times New Roman" w:hAnsi="Times New Roman" w:hint="eastAsia"/>
          <w:b w:val="0"/>
          <w:sz w:val="24"/>
          <w:szCs w:val="24"/>
        </w:rPr>
        <w:t>信封或外包装上应当注明</w:t>
      </w:r>
      <w:r>
        <w:rPr>
          <w:rFonts w:ascii="Times New Roman" w:hAnsi="Times New Roman" w:hint="eastAsia"/>
          <w:b w:val="0"/>
          <w:bCs/>
          <w:sz w:val="24"/>
          <w:szCs w:val="24"/>
        </w:rPr>
        <w:t>采购项目名称、招标编号和“在（磋商文件中规定的开标日期和时点）之前不得启封”的字样，</w:t>
      </w:r>
      <w:r>
        <w:rPr>
          <w:rFonts w:ascii="Times New Roman" w:hAnsi="Times New Roman" w:hint="eastAsia"/>
          <w:b w:val="0"/>
          <w:sz w:val="24"/>
          <w:szCs w:val="24"/>
        </w:rPr>
        <w:t>封口处应加盖响应供应商公章及密封章。</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18.3</w:t>
      </w:r>
      <w:r>
        <w:rPr>
          <w:rFonts w:ascii="Times New Roman" w:hAnsi="Times New Roman" w:hint="eastAsia"/>
          <w:b w:val="0"/>
          <w:sz w:val="24"/>
          <w:szCs w:val="24"/>
        </w:rPr>
        <w:t>如果未按要求密封和标记，</w:t>
      </w:r>
      <w:r>
        <w:rPr>
          <w:rFonts w:ascii="Times New Roman" w:hAnsi="Times New Roman" w:hint="eastAsia"/>
          <w:b w:val="0"/>
          <w:bCs/>
          <w:sz w:val="24"/>
          <w:szCs w:val="24"/>
        </w:rPr>
        <w:t>采购人</w:t>
      </w:r>
      <w:r>
        <w:rPr>
          <w:rFonts w:ascii="Times New Roman" w:hAnsi="Times New Roman" w:hint="eastAsia"/>
          <w:b w:val="0"/>
          <w:sz w:val="24"/>
          <w:szCs w:val="24"/>
        </w:rPr>
        <w:t>对误投或提前启封概不负责。</w:t>
      </w:r>
    </w:p>
    <w:p w:rsidR="00560B0B" w:rsidRDefault="0055129D">
      <w:pPr>
        <w:pStyle w:val="a6"/>
        <w:tabs>
          <w:tab w:val="left" w:pos="7740"/>
        </w:tabs>
        <w:spacing w:line="360" w:lineRule="auto"/>
        <w:rPr>
          <w:rFonts w:ascii="Times New Roman" w:hAnsi="Times New Roman"/>
          <w:b w:val="0"/>
          <w:bCs/>
          <w:sz w:val="24"/>
          <w:szCs w:val="24"/>
        </w:rPr>
      </w:pPr>
      <w:r>
        <w:rPr>
          <w:rFonts w:ascii="Times New Roman" w:hAnsi="Times New Roman" w:hint="eastAsia"/>
          <w:b w:val="0"/>
          <w:bCs/>
          <w:sz w:val="24"/>
          <w:szCs w:val="24"/>
        </w:rPr>
        <w:t>18.4</w:t>
      </w:r>
      <w:r>
        <w:rPr>
          <w:rFonts w:ascii="Times New Roman" w:hAnsi="Times New Roman" w:hint="eastAsia"/>
          <w:b w:val="0"/>
          <w:bCs/>
          <w:sz w:val="24"/>
          <w:szCs w:val="24"/>
        </w:rPr>
        <w:t>响应供应商代表递交响应文件时应持以下资料：法定代表人参加开标的（法定代表人证明书原件、本人身份证原件），或授权代表参加开标的（法定代表人证明书原件、法定代表人授权委托书原件、本人身份证原件）。</w:t>
      </w:r>
    </w:p>
    <w:p w:rsidR="00560B0B" w:rsidRDefault="0055129D">
      <w:pPr>
        <w:pStyle w:val="a6"/>
        <w:tabs>
          <w:tab w:val="left" w:pos="7740"/>
        </w:tabs>
        <w:spacing w:line="360" w:lineRule="auto"/>
        <w:rPr>
          <w:rFonts w:ascii="Times New Roman" w:hAnsi="Times New Roman"/>
          <w:bCs/>
          <w:sz w:val="24"/>
          <w:szCs w:val="24"/>
        </w:rPr>
      </w:pPr>
      <w:r>
        <w:rPr>
          <w:rFonts w:ascii="Times New Roman" w:hAnsi="Times New Roman" w:hint="eastAsia"/>
          <w:bCs/>
          <w:sz w:val="24"/>
          <w:szCs w:val="24"/>
        </w:rPr>
        <w:t xml:space="preserve">19. </w:t>
      </w:r>
      <w:r>
        <w:rPr>
          <w:rFonts w:ascii="Times New Roman" w:hAnsi="Times New Roman" w:hint="eastAsia"/>
          <w:bCs/>
          <w:sz w:val="24"/>
          <w:szCs w:val="24"/>
        </w:rPr>
        <w:t>响应文件的修改和撤回。</w:t>
      </w:r>
    </w:p>
    <w:p w:rsidR="00560B0B" w:rsidRDefault="0055129D">
      <w:pPr>
        <w:pStyle w:val="a6"/>
        <w:tabs>
          <w:tab w:val="left" w:pos="7740"/>
        </w:tabs>
        <w:adjustRightInd w:val="0"/>
        <w:snapToGrid w:val="0"/>
        <w:spacing w:line="360" w:lineRule="auto"/>
        <w:rPr>
          <w:rFonts w:ascii="Times New Roman" w:hAnsi="Times New Roman"/>
          <w:b w:val="0"/>
          <w:sz w:val="24"/>
          <w:szCs w:val="24"/>
        </w:rPr>
      </w:pPr>
      <w:r>
        <w:rPr>
          <w:rFonts w:ascii="Times New Roman" w:hAnsi="Times New Roman" w:hint="eastAsia"/>
          <w:b w:val="0"/>
          <w:sz w:val="24"/>
          <w:szCs w:val="24"/>
        </w:rPr>
        <w:t>19.1</w:t>
      </w:r>
      <w:r>
        <w:rPr>
          <w:rFonts w:ascii="Times New Roman" w:hAnsi="Times New Roman" w:hint="eastAsia"/>
          <w:b w:val="0"/>
          <w:sz w:val="24"/>
          <w:szCs w:val="24"/>
        </w:rPr>
        <w:t>响应供应商在磋商截止时间前，可以对所递交的响应文件进行补充、修改或者撤回，并书面通知采购人。补充、修改的内容应当按磋商文件要求签署、盖章，并作为响应文件的组成部分。在磋商截止时点之后，响应供应商不得对其响应文件做任何修改和补充。</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 xml:space="preserve">19.2 </w:t>
      </w:r>
      <w:r>
        <w:rPr>
          <w:rFonts w:ascii="Times New Roman" w:hAnsi="Times New Roman" w:hint="eastAsia"/>
          <w:b w:val="0"/>
          <w:sz w:val="24"/>
          <w:szCs w:val="24"/>
        </w:rPr>
        <w:t>响应供应商在递交响应文件后，可以撤回其磋商，但响应供应商必须在规定的磋商截止时点前以书面形式告知</w:t>
      </w:r>
      <w:r>
        <w:rPr>
          <w:rFonts w:ascii="Times New Roman" w:hAnsi="Times New Roman" w:hint="eastAsia"/>
          <w:b w:val="0"/>
          <w:bCs/>
          <w:sz w:val="24"/>
          <w:szCs w:val="24"/>
        </w:rPr>
        <w:t>采购人</w:t>
      </w:r>
      <w:r>
        <w:rPr>
          <w:rFonts w:ascii="Times New Roman" w:hAnsi="Times New Roman" w:hint="eastAsia"/>
          <w:b w:val="0"/>
          <w:sz w:val="24"/>
          <w:szCs w:val="24"/>
        </w:rPr>
        <w:t>。</w:t>
      </w:r>
    </w:p>
    <w:p w:rsidR="00560B0B" w:rsidRDefault="0055129D">
      <w:pPr>
        <w:pStyle w:val="a6"/>
        <w:tabs>
          <w:tab w:val="left" w:pos="7740"/>
        </w:tabs>
        <w:spacing w:line="360" w:lineRule="auto"/>
        <w:ind w:left="480" w:hangingChars="200" w:hanging="480"/>
        <w:rPr>
          <w:rFonts w:ascii="Times New Roman" w:hAnsi="Times New Roman"/>
          <w:b w:val="0"/>
          <w:sz w:val="24"/>
          <w:szCs w:val="24"/>
        </w:rPr>
      </w:pPr>
      <w:r>
        <w:rPr>
          <w:rFonts w:ascii="Times New Roman" w:hAnsi="Times New Roman" w:hint="eastAsia"/>
          <w:b w:val="0"/>
          <w:sz w:val="24"/>
          <w:szCs w:val="24"/>
        </w:rPr>
        <w:t xml:space="preserve">19.3 </w:t>
      </w:r>
      <w:r>
        <w:rPr>
          <w:rFonts w:ascii="Times New Roman" w:hAnsi="Times New Roman" w:hint="eastAsia"/>
          <w:b w:val="0"/>
          <w:sz w:val="24"/>
          <w:szCs w:val="24"/>
        </w:rPr>
        <w:t>响应供应商所提交的响应文件在评审结束后，无论成交与否都不退还。</w:t>
      </w:r>
    </w:p>
    <w:p w:rsidR="00560B0B" w:rsidRDefault="0055129D">
      <w:pPr>
        <w:rPr>
          <w:rFonts w:ascii="黑体" w:eastAsia="黑体" w:hAnsi="黑体" w:cs="黑体"/>
          <w:b/>
          <w:bCs/>
          <w:sz w:val="24"/>
        </w:rPr>
      </w:pPr>
      <w:bookmarkStart w:id="200" w:name="_Toc6091"/>
      <w:bookmarkStart w:id="201" w:name="_Toc16136"/>
      <w:bookmarkStart w:id="202" w:name="_Toc17979"/>
      <w:bookmarkStart w:id="203" w:name="_Toc2643"/>
      <w:bookmarkStart w:id="204" w:name="_Toc16405"/>
      <w:bookmarkStart w:id="205" w:name="_Toc20468"/>
      <w:bookmarkStart w:id="206" w:name="_Toc18462"/>
      <w:bookmarkStart w:id="207" w:name="_Toc12901"/>
      <w:bookmarkStart w:id="208" w:name="_Toc21851"/>
      <w:bookmarkStart w:id="209" w:name="_Toc1827"/>
      <w:bookmarkStart w:id="210" w:name="_Toc13379"/>
      <w:bookmarkStart w:id="211" w:name="_Toc18995"/>
      <w:bookmarkStart w:id="212" w:name="_Toc13340"/>
      <w:bookmarkStart w:id="213" w:name="_Toc18371"/>
      <w:bookmarkStart w:id="214" w:name="_Toc9115"/>
      <w:bookmarkStart w:id="215" w:name="_Toc24504"/>
      <w:bookmarkStart w:id="216" w:name="_Toc16944"/>
      <w:bookmarkStart w:id="217" w:name="_Toc20647"/>
      <w:bookmarkStart w:id="218" w:name="_Toc2762"/>
      <w:bookmarkStart w:id="219" w:name="_Toc4820"/>
      <w:bookmarkStart w:id="220" w:name="_Toc23379"/>
      <w:bookmarkStart w:id="221" w:name="_Toc21702"/>
      <w:r>
        <w:rPr>
          <w:rFonts w:ascii="黑体" w:eastAsia="黑体" w:hAnsi="黑体" w:cs="黑体" w:hint="eastAsia"/>
          <w:b/>
          <w:bCs/>
          <w:sz w:val="24"/>
        </w:rPr>
        <w:t>五、</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ascii="黑体" w:eastAsia="黑体" w:hAnsi="黑体" w:cs="黑体" w:hint="eastAsia"/>
          <w:b/>
          <w:bCs/>
          <w:sz w:val="24"/>
        </w:rPr>
        <w:t>竞争性磋商流程</w:t>
      </w:r>
    </w:p>
    <w:p w:rsidR="00560B0B" w:rsidRDefault="0055129D">
      <w:pPr>
        <w:pStyle w:val="a6"/>
        <w:tabs>
          <w:tab w:val="left" w:pos="7740"/>
        </w:tabs>
        <w:spacing w:line="360" w:lineRule="auto"/>
        <w:rPr>
          <w:rFonts w:hAnsi="宋体" w:cs="宋体"/>
          <w:bCs/>
          <w:sz w:val="24"/>
          <w:szCs w:val="24"/>
        </w:rPr>
      </w:pPr>
      <w:r>
        <w:rPr>
          <w:rFonts w:hAnsi="宋体" w:cs="宋体" w:hint="eastAsia"/>
          <w:bCs/>
          <w:sz w:val="24"/>
          <w:szCs w:val="24"/>
        </w:rPr>
        <w:t xml:space="preserve">20. </w:t>
      </w:r>
      <w:r>
        <w:rPr>
          <w:rFonts w:hAnsi="宋体" w:cs="宋体" w:hint="eastAsia"/>
          <w:bCs/>
          <w:sz w:val="24"/>
          <w:szCs w:val="24"/>
        </w:rPr>
        <w:t>开标</w:t>
      </w:r>
    </w:p>
    <w:p w:rsidR="00560B0B" w:rsidRDefault="0055129D">
      <w:pPr>
        <w:pStyle w:val="a6"/>
        <w:tabs>
          <w:tab w:val="left" w:pos="7740"/>
        </w:tabs>
        <w:spacing w:line="360" w:lineRule="auto"/>
        <w:rPr>
          <w:rFonts w:ascii="Times New Roman" w:hAnsi="Times New Roman"/>
          <w:b w:val="0"/>
          <w:sz w:val="24"/>
          <w:szCs w:val="24"/>
        </w:rPr>
      </w:pPr>
      <w:r>
        <w:rPr>
          <w:rFonts w:ascii="Times New Roman" w:hAnsi="Times New Roman" w:hint="eastAsia"/>
          <w:b w:val="0"/>
          <w:sz w:val="24"/>
          <w:szCs w:val="24"/>
        </w:rPr>
        <w:t xml:space="preserve">20.1 </w:t>
      </w:r>
      <w:r>
        <w:rPr>
          <w:rFonts w:ascii="Times New Roman" w:hAnsi="Times New Roman" w:hint="eastAsia"/>
          <w:b w:val="0"/>
          <w:bCs/>
          <w:sz w:val="24"/>
          <w:szCs w:val="24"/>
        </w:rPr>
        <w:t>采购人</w:t>
      </w:r>
      <w:r>
        <w:rPr>
          <w:rFonts w:ascii="Times New Roman" w:hAnsi="Times New Roman" w:hint="eastAsia"/>
          <w:b w:val="0"/>
          <w:sz w:val="24"/>
          <w:szCs w:val="24"/>
        </w:rPr>
        <w:t>在《磋商邀请书》中规定的日期、时间和地点组织开标。</w:t>
      </w:r>
    </w:p>
    <w:p w:rsidR="00560B0B" w:rsidRDefault="0055129D">
      <w:pPr>
        <w:pStyle w:val="a6"/>
        <w:tabs>
          <w:tab w:val="left" w:pos="7740"/>
        </w:tabs>
        <w:spacing w:line="360" w:lineRule="auto"/>
        <w:rPr>
          <w:rFonts w:hAnsi="宋体" w:cs="宋体"/>
          <w:sz w:val="24"/>
          <w:szCs w:val="24"/>
        </w:rPr>
      </w:pPr>
      <w:r>
        <w:rPr>
          <w:rFonts w:ascii="Times New Roman" w:hAnsi="Times New Roman" w:hint="eastAsia"/>
          <w:b w:val="0"/>
          <w:sz w:val="24"/>
          <w:szCs w:val="24"/>
        </w:rPr>
        <w:t>20</w:t>
      </w:r>
      <w:r>
        <w:rPr>
          <w:rFonts w:hAnsi="宋体" w:cs="宋体" w:hint="eastAsia"/>
          <w:b w:val="0"/>
          <w:sz w:val="24"/>
          <w:szCs w:val="24"/>
        </w:rPr>
        <w:t>.2</w:t>
      </w:r>
      <w:r>
        <w:rPr>
          <w:rFonts w:hAnsi="宋体" w:cs="宋体" w:hint="eastAsia"/>
          <w:b w:val="0"/>
          <w:bCs/>
          <w:sz w:val="24"/>
          <w:szCs w:val="24"/>
        </w:rPr>
        <w:t>响应供应商不足三家的，不得开标。采购人在磋商截止时间后当场退还响应文件，并与响应供应商办理退还手续。</w:t>
      </w:r>
    </w:p>
    <w:p w:rsidR="00560B0B" w:rsidRDefault="0055129D">
      <w:pPr>
        <w:tabs>
          <w:tab w:val="left" w:pos="7740"/>
        </w:tabs>
        <w:spacing w:line="360" w:lineRule="auto"/>
        <w:jc w:val="left"/>
        <w:rPr>
          <w:rFonts w:ascii="宋体" w:hAnsi="宋体" w:cs="宋体"/>
          <w:b/>
          <w:sz w:val="24"/>
        </w:rPr>
      </w:pPr>
      <w:r>
        <w:rPr>
          <w:rFonts w:hint="eastAsia"/>
          <w:sz w:val="24"/>
        </w:rPr>
        <w:t>20</w:t>
      </w:r>
      <w:r>
        <w:rPr>
          <w:rFonts w:ascii="宋体" w:hAnsi="宋体" w:cs="宋体" w:hint="eastAsia"/>
          <w:sz w:val="24"/>
        </w:rPr>
        <w:t>.3</w:t>
      </w:r>
      <w:r>
        <w:rPr>
          <w:rFonts w:ascii="宋体" w:hAnsi="宋体" w:cs="宋体" w:hint="eastAsia"/>
          <w:sz w:val="24"/>
        </w:rPr>
        <w:t>开标时，按签到顺序前三名响应供应商代表作为全体响应供应商推选的代表就所有响应文件的密封情况进行检查，经</w:t>
      </w:r>
      <w:r>
        <w:rPr>
          <w:rFonts w:ascii="宋体" w:hAnsi="宋体" w:cs="宋体" w:hint="eastAsia"/>
          <w:sz w:val="24"/>
        </w:rPr>
        <w:t>确认无误后由磋商工作人员当众拆封。</w:t>
      </w:r>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 xml:space="preserve">21. </w:t>
      </w:r>
      <w:r>
        <w:rPr>
          <w:rFonts w:ascii="Times New Roman" w:hAnsi="Times New Roman" w:hint="eastAsia"/>
          <w:bCs/>
          <w:sz w:val="24"/>
          <w:szCs w:val="24"/>
        </w:rPr>
        <w:t>磋商小组的组成</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lastRenderedPageBreak/>
        <w:t xml:space="preserve">21.1 </w:t>
      </w:r>
      <w:r>
        <w:rPr>
          <w:rFonts w:hAnsi="宋体" w:cs="宋体" w:hint="eastAsia"/>
          <w:b w:val="0"/>
          <w:sz w:val="24"/>
          <w:szCs w:val="24"/>
        </w:rPr>
        <w:t>评审由</w:t>
      </w:r>
      <w:r>
        <w:rPr>
          <w:rFonts w:hAnsi="宋体" w:cs="宋体" w:hint="eastAsia"/>
          <w:b w:val="0"/>
          <w:bCs/>
          <w:sz w:val="24"/>
          <w:szCs w:val="24"/>
        </w:rPr>
        <w:t>采购人</w:t>
      </w:r>
      <w:r>
        <w:rPr>
          <w:rFonts w:hAnsi="宋体" w:cs="宋体" w:hint="eastAsia"/>
          <w:b w:val="0"/>
          <w:sz w:val="24"/>
          <w:szCs w:val="24"/>
        </w:rPr>
        <w:t>依照政府采购法律、法规、规章、政策的规定，组建的磋商小组负责。磋商小组成员由采购人代表和（技术、经济等）方面的评审专家组成</w:t>
      </w:r>
      <w:r>
        <w:rPr>
          <w:rFonts w:hAnsi="宋体" w:cs="宋体" w:hint="eastAsia"/>
          <w:b w:val="0"/>
          <w:color w:val="FF0000"/>
          <w:sz w:val="24"/>
          <w:szCs w:val="24"/>
        </w:rPr>
        <w:t>，</w:t>
      </w:r>
      <w:r>
        <w:rPr>
          <w:rFonts w:hAnsi="宋体" w:cs="宋体" w:hint="eastAsia"/>
          <w:b w:val="0"/>
          <w:bCs/>
          <w:color w:val="FF0000"/>
          <w:sz w:val="24"/>
          <w:szCs w:val="24"/>
        </w:rPr>
        <w:t>采购人代表人数</w:t>
      </w:r>
      <w:r>
        <w:rPr>
          <w:rFonts w:hAnsi="宋体" w:cs="宋体" w:hint="eastAsia"/>
          <w:b w:val="0"/>
          <w:bCs/>
          <w:color w:val="FF0000"/>
          <w:sz w:val="24"/>
          <w:szCs w:val="24"/>
        </w:rPr>
        <w:t>1</w:t>
      </w:r>
      <w:r>
        <w:rPr>
          <w:rFonts w:hAnsi="宋体" w:cs="宋体" w:hint="eastAsia"/>
          <w:b w:val="0"/>
          <w:bCs/>
          <w:color w:val="FF0000"/>
          <w:sz w:val="24"/>
          <w:szCs w:val="24"/>
        </w:rPr>
        <w:t>名、专家人数</w:t>
      </w:r>
      <w:r>
        <w:rPr>
          <w:rFonts w:hAnsi="宋体" w:cs="宋体" w:hint="eastAsia"/>
          <w:b w:val="0"/>
          <w:bCs/>
          <w:color w:val="FF0000"/>
          <w:sz w:val="24"/>
          <w:szCs w:val="24"/>
        </w:rPr>
        <w:t>2</w:t>
      </w:r>
      <w:r>
        <w:rPr>
          <w:rFonts w:hAnsi="宋体" w:cs="宋体" w:hint="eastAsia"/>
          <w:b w:val="0"/>
          <w:bCs/>
          <w:color w:val="FF0000"/>
          <w:sz w:val="24"/>
          <w:szCs w:val="24"/>
        </w:rPr>
        <w:t>名</w:t>
      </w:r>
      <w:r>
        <w:rPr>
          <w:rFonts w:hAnsi="宋体" w:cs="宋体" w:hint="eastAsia"/>
          <w:b w:val="0"/>
          <w:color w:val="FF0000"/>
          <w:sz w:val="24"/>
          <w:szCs w:val="24"/>
        </w:rPr>
        <w:t>，</w:t>
      </w:r>
      <w:r>
        <w:rPr>
          <w:rFonts w:hAnsi="宋体" w:cs="宋体" w:hint="eastAsia"/>
          <w:b w:val="0"/>
          <w:sz w:val="24"/>
          <w:szCs w:val="24"/>
        </w:rPr>
        <w:t>专家专业构成按采购规定确定。</w:t>
      </w:r>
    </w:p>
    <w:p w:rsidR="00560B0B" w:rsidRDefault="0055129D">
      <w:pPr>
        <w:pStyle w:val="a6"/>
        <w:tabs>
          <w:tab w:val="left" w:pos="7740"/>
        </w:tabs>
        <w:spacing w:line="360" w:lineRule="auto"/>
        <w:ind w:left="482" w:hangingChars="200" w:hanging="482"/>
        <w:rPr>
          <w:rFonts w:ascii="Times New Roman" w:hAnsi="Times New Roman"/>
          <w:bCs/>
          <w:sz w:val="24"/>
          <w:szCs w:val="24"/>
        </w:rPr>
      </w:pPr>
      <w:r>
        <w:rPr>
          <w:rFonts w:ascii="Times New Roman" w:hAnsi="Times New Roman" w:hint="eastAsia"/>
          <w:bCs/>
          <w:sz w:val="24"/>
          <w:szCs w:val="24"/>
        </w:rPr>
        <w:t xml:space="preserve">22.  </w:t>
      </w:r>
      <w:r>
        <w:rPr>
          <w:rFonts w:ascii="Times New Roman" w:hAnsi="Times New Roman" w:hint="eastAsia"/>
          <w:bCs/>
          <w:sz w:val="24"/>
          <w:szCs w:val="24"/>
        </w:rPr>
        <w:t>磋商过程</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22.1</w:t>
      </w:r>
      <w:r>
        <w:rPr>
          <w:rFonts w:hAnsi="宋体" w:cs="宋体" w:hint="eastAsia"/>
          <w:b w:val="0"/>
          <w:sz w:val="24"/>
          <w:szCs w:val="24"/>
        </w:rPr>
        <w:t>初步评审</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22.1.1</w:t>
      </w:r>
      <w:r>
        <w:rPr>
          <w:rFonts w:hAnsi="宋体" w:cs="宋体" w:hint="eastAsia"/>
          <w:b w:val="0"/>
          <w:sz w:val="24"/>
          <w:szCs w:val="24"/>
        </w:rPr>
        <w:t>磋商小组将按照磋商文件的规定，对响应文件进行资格性、符合性评审。未能通过资格性、符合性评审的被认定为无效磋商，磋商小组应当现场告知有关响应供应商。只有全部满足资格性和符合性条款中所列各项要求之一的，将被认定为无效磋商。对磋商有效认定意见不一致的，磋商小组按照少数服从多数的原则确定。</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22.1.2 </w:t>
      </w:r>
      <w:r>
        <w:rPr>
          <w:rFonts w:hAnsi="宋体" w:cs="宋体" w:hint="eastAsia"/>
          <w:b w:val="0"/>
          <w:sz w:val="24"/>
          <w:szCs w:val="24"/>
        </w:rPr>
        <w:t>磋商小组应当对响应文件的有效性、完整性和响应程度进行评审，可以要求供应商对响应文件中含义不明确、同类问题表述不一致或者有明显文字和计算错误的内容等作出必要的澄清、说明或者更正。供应商的澄清、说明或者更正</w:t>
      </w:r>
      <w:r>
        <w:rPr>
          <w:rFonts w:hAnsi="宋体" w:cs="宋体" w:hint="eastAsia"/>
          <w:b w:val="0"/>
          <w:sz w:val="24"/>
          <w:szCs w:val="24"/>
        </w:rPr>
        <w:t>不得超出响应文的范围或改变响应文件的实质性内容。磋商小组要求响应供应商澄清、说明或者更正响应文件应当以书面形式作出，供应商的澄清、说明或者更正应当由法定代表人或其授权代表签字或盖公章。有授权代表签字的，应当附法定代表人授权书。响应供应商为自然人的应当由本人签字并附身份证明。</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22.2  </w:t>
      </w:r>
      <w:r>
        <w:rPr>
          <w:rFonts w:hAnsi="宋体" w:cs="宋体" w:hint="eastAsia"/>
          <w:b w:val="0"/>
          <w:sz w:val="24"/>
          <w:szCs w:val="24"/>
        </w:rPr>
        <w:t>商务、技术磋商与报价</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22.2.1  </w:t>
      </w:r>
      <w:r>
        <w:rPr>
          <w:rFonts w:hAnsi="宋体" w:cs="宋体" w:hint="eastAsia"/>
          <w:b w:val="0"/>
          <w:sz w:val="24"/>
          <w:szCs w:val="24"/>
        </w:rPr>
        <w:t>磋商小组所有成员应当集中与响应供应商（以响应供应商签到顺序为准）分别进行磋商，并给予所有参加磋商的响应供应商平等的磋商机会。</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22.2.2 </w:t>
      </w:r>
      <w:r>
        <w:rPr>
          <w:rFonts w:hAnsi="宋体" w:cs="宋体" w:hint="eastAsia"/>
          <w:b w:val="0"/>
          <w:sz w:val="24"/>
          <w:szCs w:val="24"/>
        </w:rPr>
        <w:t>在磋商过程中，磋商小组可以根据磋商文件和磋商情</w:t>
      </w:r>
      <w:r>
        <w:rPr>
          <w:rFonts w:hAnsi="宋体" w:cs="宋体" w:hint="eastAsia"/>
          <w:b w:val="0"/>
          <w:sz w:val="24"/>
          <w:szCs w:val="24"/>
        </w:rPr>
        <w:t>况实质性变动采购需求书中的技术、服务要求以及合同草案条款，但不得变动磋商文件中的其他内容。实质性变动的内容须采购人代表确认。对磋商文件作出实质性变动是磋商文件的有效组成部分，磋商小组应当及时以书面形式同时通知所有参加磋商的响应供应商。响应供应商应当按照磋商文件的变动情况和磋商小组的要求重新提交响应文件，并由其法定代表人或授权代表签字或盖公章。</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22.2.3 </w:t>
      </w:r>
      <w:r>
        <w:rPr>
          <w:rFonts w:hAnsi="宋体" w:cs="宋体" w:hint="eastAsia"/>
          <w:b w:val="0"/>
          <w:sz w:val="24"/>
          <w:szCs w:val="24"/>
        </w:rPr>
        <w:t>在磋商中，磋商小组及有关当事人应当严格遵守保密原则，任何人不得透露与磋商有关的其他响应供应商的技术资料、价格和其他信息。</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22.2.4 </w:t>
      </w:r>
      <w:r>
        <w:rPr>
          <w:rFonts w:hAnsi="宋体" w:cs="宋体" w:hint="eastAsia"/>
          <w:b w:val="0"/>
          <w:sz w:val="24"/>
          <w:szCs w:val="24"/>
        </w:rPr>
        <w:t>磋商文件能够详细</w:t>
      </w:r>
      <w:r>
        <w:rPr>
          <w:rFonts w:hAnsi="宋体" w:cs="宋体" w:hint="eastAsia"/>
          <w:b w:val="0"/>
          <w:sz w:val="24"/>
          <w:szCs w:val="24"/>
        </w:rPr>
        <w:t>列明采购标的技术、服务要求的，磋商结束后，磋商小组要求所有作出实质性响应的有效供应商应在规定的时间内提交最后报价。</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22.2.5 </w:t>
      </w:r>
      <w:r>
        <w:rPr>
          <w:rFonts w:hAnsi="宋体" w:cs="宋体" w:hint="eastAsia"/>
          <w:b w:val="0"/>
          <w:sz w:val="24"/>
          <w:szCs w:val="24"/>
        </w:rPr>
        <w:t>如出现磋商文件不能详细列明采购标的技术、服务要求，需经磋商由供应商</w:t>
      </w:r>
      <w:r>
        <w:rPr>
          <w:rFonts w:hAnsi="宋体" w:cs="宋体" w:hint="eastAsia"/>
          <w:b w:val="0"/>
          <w:sz w:val="24"/>
          <w:szCs w:val="24"/>
        </w:rPr>
        <w:lastRenderedPageBreak/>
        <w:t>最终设计方案或解决方案的，磋商结束后，磋商小组按照少数服从多数的原则，投票推荐</w:t>
      </w:r>
      <w:r>
        <w:rPr>
          <w:rFonts w:hAnsi="宋体" w:cs="宋体" w:hint="eastAsia"/>
          <w:b w:val="0"/>
          <w:sz w:val="24"/>
          <w:szCs w:val="24"/>
        </w:rPr>
        <w:t>3</w:t>
      </w:r>
      <w:r>
        <w:rPr>
          <w:rFonts w:hAnsi="宋体" w:cs="宋体" w:hint="eastAsia"/>
          <w:b w:val="0"/>
          <w:sz w:val="24"/>
          <w:szCs w:val="24"/>
        </w:rPr>
        <w:t>家以上响应供应商的设计方案或者解决方案在规定的时间内提交最后报价（最后报价时间由磋商小组视磋商进程决定）。</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22.2.6 </w:t>
      </w:r>
      <w:r>
        <w:rPr>
          <w:rFonts w:hAnsi="宋体" w:cs="宋体" w:hint="eastAsia"/>
          <w:b w:val="0"/>
          <w:sz w:val="24"/>
          <w:szCs w:val="24"/>
        </w:rPr>
        <w:t>最后报价对所有响应供应商进行公开唱出。最后报价是响应供应商响应文件的有效组成部分。</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22.2.7 </w:t>
      </w:r>
      <w:r>
        <w:rPr>
          <w:rFonts w:hAnsi="宋体" w:cs="宋体" w:hint="eastAsia"/>
          <w:bCs/>
          <w:sz w:val="24"/>
          <w:szCs w:val="24"/>
        </w:rPr>
        <w:t>除非在磋商中磋商</w:t>
      </w:r>
      <w:r>
        <w:rPr>
          <w:rFonts w:hAnsi="宋体" w:cs="宋体" w:hint="eastAsia"/>
          <w:bCs/>
          <w:sz w:val="24"/>
          <w:szCs w:val="24"/>
        </w:rPr>
        <w:t>小组调整或修改采购需求内容，报价人的最终报价不得高于其前次报价，否则为无效报价。</w:t>
      </w:r>
      <w:r>
        <w:rPr>
          <w:rFonts w:hAnsi="宋体" w:cs="宋体" w:hint="eastAsia"/>
          <w:b w:val="0"/>
          <w:sz w:val="24"/>
          <w:szCs w:val="24"/>
        </w:rPr>
        <w:t>对响应供应商的报价明显低于或高于同业同期市场平均价的情形时，磋商小组应当在评审意见中详细说明推荐理由。</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22.2.8 </w:t>
      </w:r>
      <w:r>
        <w:rPr>
          <w:rFonts w:hAnsi="宋体" w:cs="宋体" w:hint="eastAsia"/>
          <w:b w:val="0"/>
          <w:sz w:val="24"/>
          <w:szCs w:val="24"/>
        </w:rPr>
        <w:t>磋商小组对大小写金额不一致、单价汇总与总价不一致的，按以下方法更正：响应文件的大写金额和小写金额不一致的，以大写金额为准；总价金额与按单价汇总金额不一致的，以单价金额计算结果为准；单价金额小数点有明显错位的，应以总价为准，并修改单价。如果响应供应商不接受对其错误的更正，其磋商将被视为无效磋商或确定为磋商无效。</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2</w:t>
      </w:r>
      <w:r>
        <w:rPr>
          <w:rFonts w:hAnsi="宋体" w:cs="宋体" w:hint="eastAsia"/>
          <w:b w:val="0"/>
          <w:sz w:val="24"/>
          <w:szCs w:val="24"/>
        </w:rPr>
        <w:t xml:space="preserve">2.2.9 </w:t>
      </w:r>
      <w:r>
        <w:rPr>
          <w:rFonts w:hAnsi="宋体" w:cs="宋体" w:hint="eastAsia"/>
          <w:b w:val="0"/>
          <w:sz w:val="24"/>
          <w:szCs w:val="24"/>
        </w:rPr>
        <w:t>最后报价是响应供应商响应文件的有效组成部分。符合“市场竞争不充分的科研项目，以及需要扶持的科技成果转化项目”情形的，提交最后报价的响应供应商可以为</w:t>
      </w:r>
      <w:r>
        <w:rPr>
          <w:rFonts w:hAnsi="宋体" w:cs="宋体" w:hint="eastAsia"/>
          <w:b w:val="0"/>
          <w:sz w:val="24"/>
          <w:szCs w:val="24"/>
        </w:rPr>
        <w:t>2</w:t>
      </w:r>
      <w:r>
        <w:rPr>
          <w:rFonts w:hAnsi="宋体" w:cs="宋体" w:hint="eastAsia"/>
          <w:b w:val="0"/>
          <w:sz w:val="24"/>
          <w:szCs w:val="24"/>
        </w:rPr>
        <w:t>家。</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22.3  </w:t>
      </w:r>
      <w:r>
        <w:rPr>
          <w:rFonts w:hAnsi="宋体" w:cs="宋体" w:hint="eastAsia"/>
          <w:b w:val="0"/>
          <w:sz w:val="24"/>
          <w:szCs w:val="24"/>
        </w:rPr>
        <w:t>详细评审</w:t>
      </w:r>
    </w:p>
    <w:p w:rsidR="00560B0B" w:rsidRDefault="0055129D">
      <w:pPr>
        <w:spacing w:line="360" w:lineRule="auto"/>
        <w:rPr>
          <w:rFonts w:ascii="宋体" w:hAnsi="宋体" w:cs="宋体"/>
          <w:sz w:val="24"/>
        </w:rPr>
      </w:pPr>
      <w:r>
        <w:rPr>
          <w:rFonts w:hAnsi="宋体" w:cs="宋体" w:hint="eastAsia"/>
          <w:sz w:val="24"/>
        </w:rPr>
        <w:t>22</w:t>
      </w:r>
      <w:r>
        <w:rPr>
          <w:rFonts w:ascii="宋体" w:hAnsi="宋体" w:cs="宋体" w:hint="eastAsia"/>
          <w:sz w:val="24"/>
        </w:rPr>
        <w:t xml:space="preserve">.3.1 </w:t>
      </w:r>
      <w:r>
        <w:rPr>
          <w:rFonts w:ascii="宋体" w:hAnsi="宋体" w:cs="宋体" w:hint="eastAsia"/>
          <w:sz w:val="24"/>
        </w:rPr>
        <w:t>磋商小组将对通过资格性、符合性审查的响应文件进行详细评审和比较。响应文件的评审采用综合评分法，评分按价格、商务和技术分别打分的方式进行。三项总分为</w:t>
      </w:r>
      <w:r>
        <w:rPr>
          <w:rFonts w:ascii="宋体" w:hAnsi="宋体" w:cs="宋体" w:hint="eastAsia"/>
          <w:sz w:val="24"/>
        </w:rPr>
        <w:t>100</w:t>
      </w:r>
      <w:r>
        <w:rPr>
          <w:rFonts w:ascii="宋体" w:hAnsi="宋体" w:cs="宋体" w:hint="eastAsia"/>
          <w:sz w:val="24"/>
        </w:rPr>
        <w:t>分，其中价格得分占</w:t>
      </w:r>
      <w:r>
        <w:rPr>
          <w:rFonts w:ascii="宋体" w:hAnsi="宋体" w:cs="宋体" w:hint="eastAsia"/>
          <w:sz w:val="24"/>
        </w:rPr>
        <w:t>40%</w:t>
      </w:r>
      <w:r>
        <w:rPr>
          <w:rFonts w:ascii="宋体" w:hAnsi="宋体" w:cs="宋体" w:hint="eastAsia"/>
          <w:sz w:val="24"/>
        </w:rPr>
        <w:t>，商务得分占</w:t>
      </w:r>
      <w:r>
        <w:rPr>
          <w:rFonts w:ascii="宋体" w:hAnsi="宋体" w:cs="宋体" w:hint="eastAsia"/>
          <w:sz w:val="24"/>
        </w:rPr>
        <w:t>25%</w:t>
      </w:r>
      <w:r>
        <w:rPr>
          <w:rFonts w:ascii="宋体" w:hAnsi="宋体" w:cs="宋体" w:hint="eastAsia"/>
          <w:sz w:val="24"/>
        </w:rPr>
        <w:t>和技术得分占</w:t>
      </w:r>
      <w:r>
        <w:rPr>
          <w:rFonts w:ascii="宋体" w:hAnsi="宋体" w:cs="宋体" w:hint="eastAsia"/>
          <w:sz w:val="24"/>
        </w:rPr>
        <w:t>35%</w:t>
      </w:r>
      <w:r>
        <w:rPr>
          <w:rFonts w:ascii="宋体" w:hAnsi="宋体" w:cs="宋体" w:hint="eastAsia"/>
          <w:sz w:val="24"/>
        </w:rPr>
        <w:t>。</w:t>
      </w:r>
    </w:p>
    <w:p w:rsidR="00560B0B" w:rsidRDefault="0055129D">
      <w:pPr>
        <w:pStyle w:val="a6"/>
        <w:tabs>
          <w:tab w:val="left" w:pos="7740"/>
        </w:tabs>
        <w:adjustRightInd w:val="0"/>
        <w:snapToGrid w:val="0"/>
        <w:spacing w:line="360" w:lineRule="auto"/>
        <w:rPr>
          <w:rFonts w:hAnsi="宋体" w:cs="宋体"/>
          <w:b w:val="0"/>
          <w:sz w:val="24"/>
          <w:szCs w:val="24"/>
        </w:rPr>
      </w:pPr>
      <w:r>
        <w:rPr>
          <w:rFonts w:hAnsi="宋体" w:cs="宋体" w:hint="eastAsia"/>
          <w:b w:val="0"/>
          <w:sz w:val="24"/>
          <w:szCs w:val="24"/>
        </w:rPr>
        <w:t xml:space="preserve">22.3.2 </w:t>
      </w:r>
      <w:r>
        <w:rPr>
          <w:rFonts w:hAnsi="宋体" w:cs="宋体" w:hint="eastAsia"/>
          <w:b w:val="0"/>
          <w:sz w:val="24"/>
          <w:szCs w:val="24"/>
        </w:rPr>
        <w:t>评审期间，对于响应文件中含义不明确、同类问题表述不一致或者有明显文字和计算错误的</w:t>
      </w:r>
      <w:r>
        <w:rPr>
          <w:rFonts w:hAnsi="宋体" w:cs="宋体" w:hint="eastAsia"/>
          <w:b w:val="0"/>
          <w:sz w:val="24"/>
          <w:szCs w:val="24"/>
        </w:rPr>
        <w:t>内容，磋商小组应当以书面形式要求响应供应商作出必要的澄清、说明或者补正。响应供应商的澄清、说明或者补正应当采用书面形式，并加盖公章，或者由法定代表人或其授权的代表签字。响应供应商的澄清、说明或者补正不得超出响应文件的范围或者改变响应文件的实质性内容。响应供应商的澄清文件是其响应文件的组成部分。</w:t>
      </w:r>
    </w:p>
    <w:p w:rsidR="00560B0B" w:rsidRDefault="0055129D">
      <w:pPr>
        <w:pStyle w:val="a6"/>
        <w:tabs>
          <w:tab w:val="left" w:pos="7740"/>
        </w:tabs>
        <w:adjustRightInd w:val="0"/>
        <w:snapToGrid w:val="0"/>
        <w:spacing w:line="360" w:lineRule="auto"/>
        <w:rPr>
          <w:rFonts w:hAnsi="宋体" w:cs="宋体"/>
          <w:b w:val="0"/>
          <w:sz w:val="24"/>
          <w:szCs w:val="24"/>
        </w:rPr>
      </w:pPr>
      <w:r>
        <w:rPr>
          <w:rFonts w:hAnsi="宋体" w:cs="宋体" w:hint="eastAsia"/>
          <w:b w:val="0"/>
          <w:sz w:val="24"/>
          <w:szCs w:val="24"/>
        </w:rPr>
        <w:t xml:space="preserve">22.3.3 </w:t>
      </w:r>
      <w:r>
        <w:rPr>
          <w:rFonts w:hAnsi="宋体" w:cs="宋体" w:hint="eastAsia"/>
          <w:b w:val="0"/>
          <w:sz w:val="24"/>
          <w:szCs w:val="24"/>
        </w:rPr>
        <w:t>本次评审采用综合评分法，即在最大限度地满足磋商文件实质性要求前提下，按照磋商文件中规定的各项因素进行综合评审后，以评审总得分最高的响应供应商作为第一成交候选供应商。评审总得分相同的（保留至小数点后两位），按磋商报价由低到高顺序排列。评审总得分且磋商报价相同的，按商务评审指标、技术评审指标的</w:t>
      </w:r>
      <w:r>
        <w:rPr>
          <w:rFonts w:hAnsi="宋体" w:cs="宋体" w:hint="eastAsia"/>
          <w:b w:val="0"/>
          <w:sz w:val="24"/>
          <w:szCs w:val="24"/>
        </w:rPr>
        <w:lastRenderedPageBreak/>
        <w:t>单项得分进行排序，并按排序先后确定成交候选供应商。</w:t>
      </w:r>
    </w:p>
    <w:p w:rsidR="00560B0B" w:rsidRDefault="0055129D">
      <w:pPr>
        <w:pStyle w:val="a6"/>
        <w:tabs>
          <w:tab w:val="left" w:pos="7740"/>
        </w:tabs>
        <w:adjustRightInd w:val="0"/>
        <w:snapToGrid w:val="0"/>
        <w:spacing w:line="360" w:lineRule="auto"/>
      </w:pPr>
      <w:r>
        <w:rPr>
          <w:rFonts w:hAnsi="宋体" w:cs="宋体" w:hint="eastAsia"/>
          <w:b w:val="0"/>
          <w:sz w:val="24"/>
          <w:szCs w:val="24"/>
        </w:rPr>
        <w:t>22.3.4</w:t>
      </w:r>
      <w:r>
        <w:rPr>
          <w:rFonts w:hAnsi="宋体" w:cs="宋体" w:hint="eastAsia"/>
          <w:b w:val="0"/>
          <w:sz w:val="24"/>
          <w:szCs w:val="24"/>
        </w:rPr>
        <w:t>响应供应商的澄清文件是其响应文件的组成部分。</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22.4  </w:t>
      </w:r>
      <w:r>
        <w:rPr>
          <w:rFonts w:hAnsi="宋体" w:cs="宋体" w:hint="eastAsia"/>
          <w:b w:val="0"/>
          <w:sz w:val="24"/>
          <w:szCs w:val="24"/>
        </w:rPr>
        <w:t>推荐响应供应商</w:t>
      </w:r>
    </w:p>
    <w:p w:rsidR="00560B0B" w:rsidRDefault="0055129D">
      <w:pPr>
        <w:pStyle w:val="a6"/>
        <w:tabs>
          <w:tab w:val="left" w:pos="7740"/>
        </w:tabs>
        <w:spacing w:line="360" w:lineRule="auto"/>
        <w:rPr>
          <w:rFonts w:hAnsi="宋体" w:cs="宋体"/>
          <w:b w:val="0"/>
          <w:bCs/>
          <w:sz w:val="24"/>
          <w:szCs w:val="24"/>
        </w:rPr>
      </w:pPr>
      <w:r>
        <w:rPr>
          <w:rFonts w:hAnsi="宋体" w:cs="宋体" w:hint="eastAsia"/>
          <w:b w:val="0"/>
          <w:sz w:val="24"/>
          <w:szCs w:val="24"/>
        </w:rPr>
        <w:t xml:space="preserve">22.4.1 </w:t>
      </w:r>
      <w:r>
        <w:rPr>
          <w:rFonts w:hAnsi="宋体" w:cs="宋体" w:hint="eastAsia"/>
          <w:b w:val="0"/>
          <w:sz w:val="24"/>
          <w:szCs w:val="24"/>
        </w:rPr>
        <w:t>磋商小组按照磋商文件要求的评审方法、步骤、标准，对响应文件进行评审，提</w:t>
      </w:r>
      <w:r>
        <w:rPr>
          <w:rFonts w:hAnsi="宋体" w:cs="宋体" w:hint="eastAsia"/>
          <w:b w:val="0"/>
          <w:sz w:val="24"/>
          <w:szCs w:val="24"/>
        </w:rPr>
        <w:t>出书面评审报告，按照得分由高到低的顺序，推荐前三名为成交候选人名单，</w:t>
      </w:r>
      <w:r>
        <w:rPr>
          <w:rFonts w:hAnsi="宋体" w:cs="宋体" w:hint="eastAsia"/>
          <w:b w:val="0"/>
          <w:bCs/>
          <w:sz w:val="24"/>
          <w:szCs w:val="24"/>
        </w:rPr>
        <w:t>综合得分最高的为第一成交候选人。</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22.4.2 </w:t>
      </w:r>
      <w:r>
        <w:rPr>
          <w:rFonts w:hAnsi="宋体" w:cs="宋体" w:hint="eastAsia"/>
          <w:b w:val="0"/>
          <w:sz w:val="24"/>
          <w:szCs w:val="24"/>
        </w:rPr>
        <w:t>磋商小组成员对需要共同认定的事项存在争议的，应当按照少数服从多数的原则推荐成交候选人，采购程序继续进行。持不同意见的磋商小组成员应当在评审报告上签署不同意见及理由，否则视为同意评审报告。</w:t>
      </w:r>
      <w:r>
        <w:rPr>
          <w:rFonts w:hAnsi="宋体" w:cs="宋体" w:hint="eastAsia"/>
          <w:b w:val="0"/>
          <w:sz w:val="24"/>
          <w:szCs w:val="24"/>
        </w:rPr>
        <w:t xml:space="preserve"> </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22.4.3</w:t>
      </w:r>
      <w:r>
        <w:rPr>
          <w:rFonts w:hAnsi="宋体" w:cs="宋体" w:hint="eastAsia"/>
          <w:b w:val="0"/>
          <w:sz w:val="24"/>
          <w:szCs w:val="24"/>
        </w:rPr>
        <w:t>评审结果汇总完成后，除下列情形外，任何人不得修改评审结果：</w:t>
      </w:r>
      <w:r>
        <w:rPr>
          <w:rFonts w:hAnsi="宋体" w:cs="宋体" w:hint="eastAsia"/>
          <w:b w:val="0"/>
          <w:sz w:val="24"/>
          <w:szCs w:val="24"/>
        </w:rPr>
        <w:t xml:space="preserve"> </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22.4.3.1 </w:t>
      </w:r>
      <w:r>
        <w:rPr>
          <w:rFonts w:hAnsi="宋体" w:cs="宋体" w:hint="eastAsia"/>
          <w:b w:val="0"/>
          <w:sz w:val="24"/>
          <w:szCs w:val="24"/>
        </w:rPr>
        <w:t>分值汇总计算错误的；</w:t>
      </w:r>
      <w:r>
        <w:rPr>
          <w:rFonts w:hAnsi="宋体" w:cs="宋体" w:hint="eastAsia"/>
          <w:b w:val="0"/>
          <w:sz w:val="24"/>
          <w:szCs w:val="24"/>
        </w:rPr>
        <w:t xml:space="preserve"> </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22.4.3.2 </w:t>
      </w:r>
      <w:r>
        <w:rPr>
          <w:rFonts w:hAnsi="宋体" w:cs="宋体" w:hint="eastAsia"/>
          <w:b w:val="0"/>
          <w:sz w:val="24"/>
          <w:szCs w:val="24"/>
        </w:rPr>
        <w:t>分项评分超出评分标准范围的；</w:t>
      </w:r>
      <w:r>
        <w:rPr>
          <w:rFonts w:hAnsi="宋体" w:cs="宋体" w:hint="eastAsia"/>
          <w:b w:val="0"/>
          <w:sz w:val="24"/>
          <w:szCs w:val="24"/>
        </w:rPr>
        <w:t xml:space="preserve"> </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22.4.3.3 </w:t>
      </w:r>
      <w:r>
        <w:rPr>
          <w:rFonts w:hAnsi="宋体" w:cs="宋体" w:hint="eastAsia"/>
          <w:b w:val="0"/>
          <w:sz w:val="24"/>
          <w:szCs w:val="24"/>
        </w:rPr>
        <w:t>磋商小组成员对客观评审因素评分不一致的；</w:t>
      </w:r>
      <w:r>
        <w:rPr>
          <w:rFonts w:hAnsi="宋体" w:cs="宋体" w:hint="eastAsia"/>
          <w:b w:val="0"/>
          <w:sz w:val="24"/>
          <w:szCs w:val="24"/>
        </w:rPr>
        <w:t xml:space="preserve"> </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22.4.3.4</w:t>
      </w:r>
      <w:r>
        <w:rPr>
          <w:rFonts w:hAnsi="宋体" w:cs="宋体" w:hint="eastAsia"/>
          <w:b w:val="0"/>
          <w:sz w:val="24"/>
          <w:szCs w:val="24"/>
        </w:rPr>
        <w:t>经磋商小组认定评分畸高、畸低的。</w:t>
      </w:r>
      <w:r>
        <w:rPr>
          <w:rFonts w:hAnsi="宋体" w:cs="宋体" w:hint="eastAsia"/>
          <w:b w:val="0"/>
          <w:sz w:val="24"/>
          <w:szCs w:val="24"/>
        </w:rPr>
        <w:t xml:space="preserve"> </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评审报告签署前，经复核发现存在以上情形之一的，磋商小组应当当场修改评审结果，并在评审报告中记载。</w:t>
      </w:r>
      <w:r>
        <w:rPr>
          <w:rFonts w:hAnsi="宋体" w:cs="宋体" w:hint="eastAsia"/>
          <w:b w:val="0"/>
          <w:sz w:val="24"/>
          <w:szCs w:val="24"/>
        </w:rPr>
        <w:t xml:space="preserve"> </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22.4.4 </w:t>
      </w:r>
      <w:r>
        <w:rPr>
          <w:rFonts w:hAnsi="宋体" w:cs="宋体" w:hint="eastAsia"/>
          <w:b w:val="0"/>
          <w:sz w:val="24"/>
          <w:szCs w:val="24"/>
        </w:rPr>
        <w:t>采购人在收到评审报告后的法定时间内，按照评审报告中推荐的成交候选人顺序确定成交供应商，也可以事先授权磋商小组直接确定成交供应商。</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22.4.5</w:t>
      </w:r>
      <w:r>
        <w:rPr>
          <w:rFonts w:hAnsi="宋体" w:cs="宋体" w:hint="eastAsia"/>
          <w:b w:val="0"/>
          <w:sz w:val="24"/>
          <w:szCs w:val="24"/>
        </w:rPr>
        <w:t>成交供应商确定后，</w:t>
      </w:r>
      <w:r>
        <w:rPr>
          <w:rFonts w:ascii="Times New Roman" w:hAnsi="Times New Roman" w:hint="eastAsia"/>
          <w:b w:val="0"/>
          <w:bCs/>
          <w:sz w:val="24"/>
          <w:szCs w:val="24"/>
        </w:rPr>
        <w:t>采购人</w:t>
      </w:r>
      <w:r>
        <w:rPr>
          <w:rFonts w:hAnsi="宋体" w:cs="宋体" w:hint="eastAsia"/>
          <w:b w:val="0"/>
          <w:sz w:val="24"/>
          <w:szCs w:val="24"/>
        </w:rPr>
        <w:t>将在指定的媒体上发布成交公告，并向成交供应商发出《成交通知书》，《成交通知书》对成交供应商和采购人具有同等法律效力。</w:t>
      </w:r>
    </w:p>
    <w:p w:rsidR="00560B0B" w:rsidRDefault="0055129D">
      <w:pPr>
        <w:pStyle w:val="a6"/>
        <w:tabs>
          <w:tab w:val="left" w:pos="7740"/>
        </w:tabs>
        <w:spacing w:line="360" w:lineRule="auto"/>
        <w:ind w:left="480" w:hangingChars="200" w:hanging="480"/>
        <w:rPr>
          <w:rFonts w:hAnsi="宋体" w:cs="宋体"/>
          <w:b w:val="0"/>
          <w:sz w:val="24"/>
          <w:szCs w:val="24"/>
        </w:rPr>
      </w:pPr>
      <w:r>
        <w:rPr>
          <w:rFonts w:hAnsi="宋体" w:cs="宋体" w:hint="eastAsia"/>
          <w:b w:val="0"/>
          <w:sz w:val="24"/>
          <w:szCs w:val="24"/>
        </w:rPr>
        <w:t xml:space="preserve">22.5 </w:t>
      </w:r>
      <w:r>
        <w:rPr>
          <w:rFonts w:hAnsi="宋体" w:cs="宋体" w:hint="eastAsia"/>
          <w:b w:val="0"/>
          <w:sz w:val="24"/>
          <w:szCs w:val="24"/>
        </w:rPr>
        <w:t>替补候选人的设定与使用</w:t>
      </w:r>
    </w:p>
    <w:p w:rsidR="00560B0B" w:rsidRDefault="0055129D">
      <w:pPr>
        <w:pStyle w:val="a6"/>
        <w:tabs>
          <w:tab w:val="left" w:pos="7740"/>
        </w:tabs>
        <w:spacing w:line="360" w:lineRule="auto"/>
        <w:rPr>
          <w:rFonts w:ascii="Times New Roman" w:hAnsi="Times New Roman"/>
          <w:b w:val="0"/>
          <w:sz w:val="24"/>
          <w:szCs w:val="24"/>
        </w:rPr>
      </w:pPr>
      <w:r>
        <w:rPr>
          <w:rFonts w:hAnsi="宋体" w:cs="宋体" w:hint="eastAsia"/>
          <w:b w:val="0"/>
          <w:sz w:val="24"/>
          <w:szCs w:val="24"/>
        </w:rPr>
        <w:t>22.5.1</w:t>
      </w:r>
      <w:r>
        <w:rPr>
          <w:rFonts w:hAnsi="宋体" w:cs="宋体" w:hint="eastAsia"/>
          <w:b w:val="0"/>
          <w:sz w:val="24"/>
          <w:szCs w:val="24"/>
        </w:rPr>
        <w:t>成交候选人设定三名，若第一成交候选人的成交资格被取消，则推选第二成交候</w:t>
      </w:r>
      <w:r>
        <w:rPr>
          <w:rFonts w:ascii="Times New Roman" w:hAnsi="Times New Roman" w:hint="eastAsia"/>
          <w:b w:val="0"/>
          <w:sz w:val="24"/>
          <w:szCs w:val="24"/>
        </w:rPr>
        <w:t>选人作为成交供应商。</w:t>
      </w:r>
    </w:p>
    <w:p w:rsidR="00560B0B" w:rsidRDefault="0055129D">
      <w:pPr>
        <w:rPr>
          <w:rFonts w:ascii="黑体" w:eastAsia="黑体" w:hAnsi="黑体" w:cs="黑体"/>
          <w:b/>
          <w:bCs/>
          <w:sz w:val="24"/>
        </w:rPr>
      </w:pPr>
      <w:bookmarkStart w:id="222" w:name="_Toc7902"/>
      <w:bookmarkStart w:id="223" w:name="_Toc30053"/>
      <w:bookmarkStart w:id="224" w:name="_Toc13428"/>
      <w:bookmarkStart w:id="225" w:name="_Toc12292"/>
      <w:bookmarkStart w:id="226" w:name="_Toc22612"/>
      <w:bookmarkStart w:id="227" w:name="_Toc21236"/>
      <w:bookmarkStart w:id="228" w:name="_Toc27259"/>
      <w:bookmarkStart w:id="229" w:name="_Toc26726"/>
      <w:bookmarkStart w:id="230" w:name="_Toc4320"/>
      <w:bookmarkStart w:id="231" w:name="_Toc20611"/>
      <w:bookmarkStart w:id="232" w:name="_Toc5469"/>
      <w:bookmarkStart w:id="233" w:name="_Toc4833"/>
      <w:bookmarkStart w:id="234" w:name="_Toc32116"/>
      <w:bookmarkStart w:id="235" w:name="_Toc10183"/>
      <w:bookmarkStart w:id="236" w:name="_Toc16188"/>
      <w:bookmarkStart w:id="237" w:name="_Toc25872"/>
      <w:bookmarkStart w:id="238" w:name="_Toc30906"/>
      <w:bookmarkStart w:id="239" w:name="_Toc26828"/>
      <w:bookmarkStart w:id="240" w:name="_Toc29825"/>
      <w:bookmarkStart w:id="241" w:name="_Toc29928"/>
      <w:bookmarkStart w:id="242" w:name="_Toc31225"/>
      <w:bookmarkStart w:id="243" w:name="_Toc24380"/>
      <w:r>
        <w:rPr>
          <w:rFonts w:ascii="黑体" w:eastAsia="黑体" w:hAnsi="黑体" w:cs="黑体" w:hint="eastAsia"/>
          <w:b/>
          <w:bCs/>
          <w:sz w:val="24"/>
        </w:rPr>
        <w:t>六、质疑</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23. </w:t>
      </w:r>
      <w:r>
        <w:rPr>
          <w:rFonts w:hAnsi="宋体" w:cs="宋体" w:hint="eastAsia"/>
          <w:b w:val="0"/>
          <w:sz w:val="24"/>
          <w:szCs w:val="24"/>
        </w:rPr>
        <w:t>如果响应供应商认为采购文件、采购过程或采购结果使其权益受到损害的，可向采购人提出书面质疑，采购人应在规定时间内给与答复。</w:t>
      </w:r>
    </w:p>
    <w:p w:rsidR="00560B0B" w:rsidRDefault="0055129D">
      <w:pPr>
        <w:pStyle w:val="a6"/>
        <w:tabs>
          <w:tab w:val="left" w:pos="7740"/>
        </w:tabs>
        <w:spacing w:line="360" w:lineRule="auto"/>
        <w:ind w:left="480" w:hangingChars="200" w:hanging="480"/>
        <w:rPr>
          <w:rFonts w:hAnsi="宋体" w:cs="宋体"/>
          <w:b w:val="0"/>
          <w:sz w:val="24"/>
          <w:szCs w:val="24"/>
        </w:rPr>
      </w:pPr>
      <w:r>
        <w:rPr>
          <w:rFonts w:hAnsi="宋体" w:cs="宋体" w:hint="eastAsia"/>
          <w:b w:val="0"/>
          <w:sz w:val="24"/>
          <w:szCs w:val="24"/>
        </w:rPr>
        <w:t>24.</w:t>
      </w:r>
      <w:r>
        <w:rPr>
          <w:rFonts w:hAnsi="宋体" w:cs="宋体" w:hint="eastAsia"/>
          <w:b w:val="0"/>
          <w:sz w:val="24"/>
          <w:szCs w:val="24"/>
        </w:rPr>
        <w:t>质疑处理遵循公平、公正、规范、高效的原则。实行实名制和“谁质疑，谁举证”</w:t>
      </w:r>
    </w:p>
    <w:p w:rsidR="00560B0B" w:rsidRDefault="0055129D">
      <w:pPr>
        <w:pStyle w:val="a6"/>
        <w:tabs>
          <w:tab w:val="left" w:pos="7740"/>
        </w:tabs>
        <w:spacing w:line="360" w:lineRule="auto"/>
        <w:ind w:left="480" w:hangingChars="200" w:hanging="480"/>
        <w:rPr>
          <w:rFonts w:hAnsi="宋体" w:cs="宋体"/>
          <w:b w:val="0"/>
          <w:sz w:val="24"/>
          <w:szCs w:val="24"/>
        </w:rPr>
      </w:pPr>
      <w:r>
        <w:rPr>
          <w:rFonts w:hAnsi="宋体" w:cs="宋体" w:hint="eastAsia"/>
          <w:b w:val="0"/>
          <w:sz w:val="24"/>
          <w:szCs w:val="24"/>
        </w:rPr>
        <w:t>的原则，质疑应有具体的事项及事实根据。</w:t>
      </w:r>
    </w:p>
    <w:p w:rsidR="00560B0B" w:rsidRDefault="0055129D">
      <w:pPr>
        <w:spacing w:line="360" w:lineRule="auto"/>
        <w:rPr>
          <w:rFonts w:ascii="宋体" w:hAnsi="宋体" w:cs="宋体"/>
          <w:sz w:val="24"/>
        </w:rPr>
      </w:pPr>
      <w:r>
        <w:rPr>
          <w:rFonts w:ascii="宋体" w:hAnsi="宋体" w:cs="宋体" w:hint="eastAsia"/>
          <w:sz w:val="24"/>
        </w:rPr>
        <w:t>25.</w:t>
      </w:r>
      <w:r>
        <w:rPr>
          <w:rFonts w:ascii="宋体" w:hAnsi="宋体" w:cs="宋体" w:hint="eastAsia"/>
          <w:sz w:val="24"/>
        </w:rPr>
        <w:t>采购人处理质疑的依据是国家相关法律法规以及《广东省政府采购工作规范（试行）》第十一章的要求，阐释如下：</w:t>
      </w:r>
    </w:p>
    <w:p w:rsidR="00560B0B" w:rsidRDefault="0055129D">
      <w:pPr>
        <w:tabs>
          <w:tab w:val="left" w:pos="7740"/>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 xml:space="preserve">25.1 </w:t>
      </w:r>
      <w:r>
        <w:rPr>
          <w:rFonts w:ascii="宋体" w:hAnsi="宋体" w:cs="宋体" w:hint="eastAsia"/>
          <w:sz w:val="24"/>
        </w:rPr>
        <w:t>质疑应以书面形式在规定时间内一次性全部提出，磋商文件公示时间截止至</w:t>
      </w:r>
      <w:r>
        <w:rPr>
          <w:rFonts w:ascii="宋体" w:hAnsi="宋体" w:cs="宋体" w:hint="eastAsia"/>
          <w:sz w:val="24"/>
        </w:rPr>
        <w:t>7</w:t>
      </w:r>
      <w:r>
        <w:rPr>
          <w:rFonts w:ascii="宋体" w:hAnsi="宋体" w:cs="宋体" w:hint="eastAsia"/>
          <w:sz w:val="24"/>
        </w:rPr>
        <w:lastRenderedPageBreak/>
        <w:t>个工作日后，不再受理针对采购文件的相关质疑。</w:t>
      </w:r>
    </w:p>
    <w:p w:rsidR="00560B0B" w:rsidRDefault="0055129D">
      <w:pPr>
        <w:tabs>
          <w:tab w:val="left" w:pos="0"/>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 xml:space="preserve">25.2 </w:t>
      </w:r>
      <w:r>
        <w:rPr>
          <w:rFonts w:ascii="宋体" w:hAnsi="宋体" w:cs="宋体" w:hint="eastAsia"/>
          <w:sz w:val="24"/>
        </w:rPr>
        <w:t>响应供应商质疑应符合下列条件，否则不予受理：</w:t>
      </w:r>
    </w:p>
    <w:p w:rsidR="00560B0B" w:rsidRDefault="0055129D">
      <w:pPr>
        <w:numPr>
          <w:ilvl w:val="0"/>
          <w:numId w:val="7"/>
        </w:numPr>
        <w:tabs>
          <w:tab w:val="left" w:pos="426"/>
        </w:tabs>
        <w:autoSpaceDE w:val="0"/>
        <w:autoSpaceDN w:val="0"/>
        <w:adjustRightInd w:val="0"/>
        <w:snapToGrid w:val="0"/>
        <w:spacing w:line="360" w:lineRule="auto"/>
        <w:ind w:left="0" w:right="32" w:firstLine="0"/>
        <w:rPr>
          <w:rFonts w:ascii="宋体" w:hAnsi="宋体" w:cs="宋体"/>
          <w:sz w:val="24"/>
        </w:rPr>
      </w:pPr>
      <w:r>
        <w:rPr>
          <w:rFonts w:ascii="宋体" w:hAnsi="宋体" w:cs="宋体" w:hint="eastAsia"/>
          <w:sz w:val="24"/>
        </w:rPr>
        <w:t>供应商提出质疑函中应包括项目名称、项目编号、质疑供应商的单位名称、详细地址、邮政编码、联系人及联系电话等基本情况。质疑文件必须由法定代表人签署或经法定代表人授权的代表签署，并加盖单位公章，提交质疑书原件</w:t>
      </w:r>
      <w:r>
        <w:rPr>
          <w:rFonts w:ascii="宋体" w:hAnsi="宋体" w:cs="宋体" w:hint="eastAsia"/>
          <w:sz w:val="24"/>
        </w:rPr>
        <w:t>(</w:t>
      </w:r>
      <w:r>
        <w:rPr>
          <w:rFonts w:ascii="宋体" w:hAnsi="宋体" w:cs="宋体" w:hint="eastAsia"/>
          <w:sz w:val="24"/>
        </w:rPr>
        <w:t>传真件及扫描件恕不受理</w:t>
      </w:r>
      <w:r>
        <w:rPr>
          <w:rFonts w:ascii="宋体" w:hAnsi="宋体" w:cs="宋体" w:hint="eastAsia"/>
          <w:sz w:val="24"/>
        </w:rPr>
        <w:t>)</w:t>
      </w:r>
      <w:r>
        <w:rPr>
          <w:rFonts w:ascii="宋体" w:hAnsi="宋体" w:cs="宋体" w:hint="eastAsia"/>
          <w:sz w:val="24"/>
        </w:rPr>
        <w:t>。</w:t>
      </w:r>
    </w:p>
    <w:p w:rsidR="00560B0B" w:rsidRDefault="0055129D">
      <w:pPr>
        <w:numPr>
          <w:ilvl w:val="0"/>
          <w:numId w:val="7"/>
        </w:numPr>
        <w:tabs>
          <w:tab w:val="left" w:pos="0"/>
        </w:tabs>
        <w:autoSpaceDE w:val="0"/>
        <w:autoSpaceDN w:val="0"/>
        <w:adjustRightInd w:val="0"/>
        <w:snapToGrid w:val="0"/>
        <w:spacing w:line="360" w:lineRule="auto"/>
        <w:ind w:left="0" w:right="32" w:firstLine="0"/>
        <w:rPr>
          <w:rFonts w:ascii="宋体" w:hAnsi="宋体" w:cs="宋体"/>
          <w:sz w:val="24"/>
        </w:rPr>
      </w:pPr>
      <w:r>
        <w:rPr>
          <w:rFonts w:ascii="宋体" w:hAnsi="宋体" w:cs="宋体" w:hint="eastAsia"/>
          <w:sz w:val="24"/>
        </w:rPr>
        <w:t>提出质疑的具体事项、请求及理由，并附相关证据材料，所依据的有关法律、法规、规章的名称及条款内容。</w:t>
      </w:r>
    </w:p>
    <w:p w:rsidR="00560B0B" w:rsidRDefault="0055129D">
      <w:pPr>
        <w:numPr>
          <w:ilvl w:val="0"/>
          <w:numId w:val="7"/>
        </w:numPr>
        <w:tabs>
          <w:tab w:val="left" w:pos="426"/>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质疑材料中有外文资料的，应一并附上中文译本，并以中文译本为准。</w:t>
      </w:r>
    </w:p>
    <w:p w:rsidR="00560B0B" w:rsidRDefault="0055129D">
      <w:pPr>
        <w:numPr>
          <w:ilvl w:val="0"/>
          <w:numId w:val="7"/>
        </w:numPr>
        <w:autoSpaceDE w:val="0"/>
        <w:autoSpaceDN w:val="0"/>
        <w:adjustRightInd w:val="0"/>
        <w:snapToGrid w:val="0"/>
        <w:spacing w:line="360" w:lineRule="auto"/>
        <w:ind w:left="0" w:right="32" w:firstLine="0"/>
        <w:rPr>
          <w:rFonts w:ascii="宋体" w:hAnsi="宋体" w:cs="宋体"/>
          <w:sz w:val="24"/>
        </w:rPr>
      </w:pPr>
      <w:r>
        <w:rPr>
          <w:rFonts w:ascii="宋体" w:hAnsi="宋体" w:cs="宋体" w:hint="eastAsia"/>
          <w:sz w:val="24"/>
        </w:rPr>
        <w:t>质疑事项属于有关法律、法规和规章规定处于保密阶段的事项，质疑的当事人应当提供信息来源或有效证据。</w:t>
      </w:r>
    </w:p>
    <w:p w:rsidR="00560B0B" w:rsidRDefault="0055129D">
      <w:pPr>
        <w:tabs>
          <w:tab w:val="left" w:pos="7740"/>
        </w:tabs>
        <w:autoSpaceDE w:val="0"/>
        <w:autoSpaceDN w:val="0"/>
        <w:adjustRightInd w:val="0"/>
        <w:snapToGrid w:val="0"/>
        <w:spacing w:line="360" w:lineRule="auto"/>
        <w:ind w:left="420" w:right="32" w:hanging="420"/>
        <w:rPr>
          <w:rFonts w:ascii="宋体" w:hAnsi="宋体" w:cs="宋体"/>
          <w:sz w:val="24"/>
        </w:rPr>
      </w:pPr>
      <w:r>
        <w:rPr>
          <w:rFonts w:ascii="宋体" w:hAnsi="宋体" w:cs="宋体" w:hint="eastAsia"/>
          <w:sz w:val="24"/>
        </w:rPr>
        <w:t xml:space="preserve">25.3 </w:t>
      </w:r>
      <w:r>
        <w:rPr>
          <w:rFonts w:ascii="宋体" w:hAnsi="宋体" w:cs="宋体" w:hint="eastAsia"/>
          <w:sz w:val="24"/>
        </w:rPr>
        <w:t>采购人受理质疑办理程序：</w:t>
      </w:r>
    </w:p>
    <w:p w:rsidR="00560B0B" w:rsidRDefault="0055129D">
      <w:pPr>
        <w:numPr>
          <w:ilvl w:val="0"/>
          <w:numId w:val="8"/>
        </w:numPr>
        <w:tabs>
          <w:tab w:val="left" w:pos="426"/>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采购人与质疑人办理质疑文件签收手续。</w:t>
      </w:r>
    </w:p>
    <w:p w:rsidR="00560B0B" w:rsidRDefault="0055129D">
      <w:pPr>
        <w:autoSpaceDE w:val="0"/>
        <w:autoSpaceDN w:val="0"/>
        <w:adjustRightInd w:val="0"/>
        <w:snapToGrid w:val="0"/>
        <w:spacing w:line="360" w:lineRule="auto"/>
        <w:ind w:right="32"/>
        <w:rPr>
          <w:rFonts w:ascii="宋体" w:hAnsi="宋体" w:cs="宋体"/>
          <w:sz w:val="24"/>
        </w:rPr>
      </w:pPr>
      <w:r>
        <w:rPr>
          <w:rFonts w:ascii="宋体" w:hAnsi="宋体" w:cs="宋体" w:hint="eastAsia"/>
          <w:sz w:val="24"/>
        </w:rPr>
        <w:t>2</w:t>
      </w:r>
      <w:r>
        <w:rPr>
          <w:rFonts w:ascii="宋体" w:hAnsi="宋体" w:cs="宋体" w:hint="eastAsia"/>
          <w:sz w:val="24"/>
        </w:rPr>
        <w:t>）首先进行沟通，以消除质疑人因误解或对采购程序的不了解而引起的质疑。如质</w:t>
      </w:r>
    </w:p>
    <w:p w:rsidR="00560B0B" w:rsidRDefault="0055129D">
      <w:pPr>
        <w:autoSpaceDE w:val="0"/>
        <w:autoSpaceDN w:val="0"/>
        <w:adjustRightInd w:val="0"/>
        <w:snapToGrid w:val="0"/>
        <w:spacing w:line="360" w:lineRule="auto"/>
        <w:ind w:right="32"/>
        <w:rPr>
          <w:rFonts w:ascii="宋体" w:hAnsi="宋体" w:cs="宋体"/>
          <w:sz w:val="24"/>
        </w:rPr>
      </w:pPr>
      <w:r>
        <w:rPr>
          <w:rFonts w:ascii="宋体" w:hAnsi="宋体" w:cs="宋体" w:hint="eastAsia"/>
          <w:sz w:val="24"/>
        </w:rPr>
        <w:t>疑人满意答复结果，并撤回质疑，质疑处理程序终止。</w:t>
      </w:r>
    </w:p>
    <w:p w:rsidR="00560B0B" w:rsidRDefault="0055129D">
      <w:pPr>
        <w:tabs>
          <w:tab w:val="left" w:pos="426"/>
          <w:tab w:val="left" w:pos="709"/>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3</w:t>
      </w:r>
      <w:r>
        <w:rPr>
          <w:rFonts w:ascii="宋体" w:hAnsi="宋体" w:cs="宋体" w:hint="eastAsia"/>
          <w:sz w:val="24"/>
        </w:rPr>
        <w:t>）质疑文件内容不符合规定的，采购人应以书面形式告知质疑人，质疑人应根据有关规定作出修改，并在约定的期限内提供符合要求的文件，否则视为放弃质疑。</w:t>
      </w:r>
    </w:p>
    <w:p w:rsidR="00560B0B" w:rsidRDefault="0055129D">
      <w:pPr>
        <w:tabs>
          <w:tab w:val="left" w:pos="426"/>
          <w:tab w:val="left" w:pos="709"/>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4</w:t>
      </w:r>
      <w:r>
        <w:rPr>
          <w:rFonts w:ascii="宋体" w:hAnsi="宋体" w:cs="宋体" w:hint="eastAsia"/>
          <w:sz w:val="24"/>
        </w:rPr>
        <w:t>）处理质疑一般进行书面审查。必要时听取各方当事人的陈述和申辩、进行相关调</w:t>
      </w:r>
    </w:p>
    <w:p w:rsidR="00560B0B" w:rsidRDefault="0055129D">
      <w:pPr>
        <w:tabs>
          <w:tab w:val="left" w:pos="426"/>
          <w:tab w:val="left" w:pos="709"/>
        </w:tabs>
        <w:autoSpaceDE w:val="0"/>
        <w:autoSpaceDN w:val="0"/>
        <w:adjustRightInd w:val="0"/>
        <w:snapToGrid w:val="0"/>
        <w:spacing w:line="360" w:lineRule="auto"/>
        <w:ind w:right="32"/>
        <w:rPr>
          <w:sz w:val="24"/>
        </w:rPr>
      </w:pPr>
      <w:r>
        <w:rPr>
          <w:rFonts w:ascii="宋体" w:hAnsi="宋体" w:cs="宋体" w:hint="eastAsia"/>
          <w:sz w:val="24"/>
        </w:rPr>
        <w:t>查；组织原磋商小组进行复议；委托专业机构出具鉴定意见或其他专业意见，也</w:t>
      </w:r>
      <w:r>
        <w:rPr>
          <w:rFonts w:hint="eastAsia"/>
          <w:sz w:val="24"/>
        </w:rPr>
        <w:t>可组织听证会进行论证调查。</w:t>
      </w:r>
    </w:p>
    <w:p w:rsidR="00560B0B" w:rsidRDefault="0055129D">
      <w:pPr>
        <w:tabs>
          <w:tab w:val="left" w:pos="426"/>
          <w:tab w:val="left" w:pos="709"/>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5</w:t>
      </w:r>
      <w:r>
        <w:rPr>
          <w:rFonts w:ascii="宋体" w:hAnsi="宋体" w:cs="宋体" w:hint="eastAsia"/>
          <w:sz w:val="24"/>
        </w:rPr>
        <w:t>）在质疑处理期间，采购人视情形可以依法决定暂停采购活动。</w:t>
      </w:r>
    </w:p>
    <w:p w:rsidR="00560B0B" w:rsidRDefault="0055129D">
      <w:pPr>
        <w:tabs>
          <w:tab w:val="left" w:pos="426"/>
          <w:tab w:val="left" w:pos="709"/>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6</w:t>
      </w:r>
      <w:r>
        <w:rPr>
          <w:rFonts w:ascii="宋体" w:hAnsi="宋体" w:cs="宋体" w:hint="eastAsia"/>
          <w:sz w:val="24"/>
        </w:rPr>
        <w:t>）采购人原则上在质疑受理之日起七个工作日内书面答复质疑响应供应商。答复</w:t>
      </w:r>
    </w:p>
    <w:p w:rsidR="00560B0B" w:rsidRDefault="0055129D">
      <w:pPr>
        <w:tabs>
          <w:tab w:val="left" w:pos="426"/>
          <w:tab w:val="left" w:pos="709"/>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函可以直接领取、传真或邮寄方式均视为有效送达。</w:t>
      </w:r>
    </w:p>
    <w:p w:rsidR="00560B0B" w:rsidRDefault="0055129D">
      <w:pPr>
        <w:tabs>
          <w:tab w:val="left" w:pos="7740"/>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 xml:space="preserve">25.4 </w:t>
      </w:r>
      <w:r>
        <w:rPr>
          <w:rFonts w:ascii="宋体" w:hAnsi="宋体" w:cs="宋体" w:hint="eastAsia"/>
          <w:sz w:val="24"/>
        </w:rPr>
        <w:t>质疑人向采购机构提出质疑后，在质疑处理期限内，不得同时向其他部门提起同一质疑。质疑人如已就同一事项提起投诉、提请行政复议或诉讼的，质疑程序终止。</w:t>
      </w:r>
    </w:p>
    <w:p w:rsidR="00560B0B" w:rsidRDefault="0055129D">
      <w:pPr>
        <w:tabs>
          <w:tab w:val="left" w:pos="7740"/>
        </w:tabs>
        <w:autoSpaceDE w:val="0"/>
        <w:autoSpaceDN w:val="0"/>
        <w:adjustRightInd w:val="0"/>
        <w:snapToGrid w:val="0"/>
        <w:spacing w:line="360" w:lineRule="auto"/>
        <w:ind w:right="32"/>
        <w:rPr>
          <w:rFonts w:ascii="宋体" w:hAnsi="宋体" w:cs="宋体"/>
          <w:sz w:val="24"/>
        </w:rPr>
      </w:pPr>
      <w:r>
        <w:rPr>
          <w:rFonts w:ascii="宋体" w:hAnsi="宋体" w:cs="宋体" w:hint="eastAsia"/>
          <w:sz w:val="24"/>
        </w:rPr>
        <w:t xml:space="preserve">25.5 </w:t>
      </w:r>
      <w:r>
        <w:rPr>
          <w:rFonts w:ascii="宋体" w:hAnsi="宋体" w:cs="宋体" w:hint="eastAsia"/>
          <w:sz w:val="24"/>
        </w:rPr>
        <w:t>质疑人拒绝配合采购机构依法进行调查的，按自动撤回质疑处理；被质疑人在规定时限内，无正当理由未提交相关证据和其他有关材料的，视同放弃说明权利，认可质疑事项。</w:t>
      </w:r>
    </w:p>
    <w:p w:rsidR="00560B0B" w:rsidRDefault="0055129D">
      <w:pPr>
        <w:tabs>
          <w:tab w:val="left" w:pos="7740"/>
        </w:tabs>
        <w:autoSpaceDE w:val="0"/>
        <w:autoSpaceDN w:val="0"/>
        <w:adjustRightInd w:val="0"/>
        <w:snapToGrid w:val="0"/>
        <w:spacing w:line="360" w:lineRule="auto"/>
        <w:ind w:right="32"/>
      </w:pPr>
      <w:r>
        <w:rPr>
          <w:rFonts w:ascii="宋体" w:hAnsi="宋体" w:cs="宋体" w:hint="eastAsia"/>
          <w:sz w:val="24"/>
        </w:rPr>
        <w:t xml:space="preserve">25.6 </w:t>
      </w:r>
      <w:r>
        <w:rPr>
          <w:rFonts w:ascii="宋体" w:hAnsi="宋体" w:cs="宋体" w:hint="eastAsia"/>
          <w:sz w:val="24"/>
        </w:rPr>
        <w:t>捏造事实或提供虚假证明材料、假冒他人名义进行质疑、拒不配合进行有关调</w:t>
      </w:r>
      <w:r>
        <w:rPr>
          <w:rFonts w:ascii="宋体" w:hAnsi="宋体" w:cs="宋体" w:hint="eastAsia"/>
          <w:sz w:val="24"/>
        </w:rPr>
        <w:lastRenderedPageBreak/>
        <w:t>查情节严重的，视为虚假、恶意质疑。</w:t>
      </w:r>
      <w:bookmarkStart w:id="244" w:name="_Toc19333"/>
      <w:bookmarkStart w:id="245" w:name="_Toc925"/>
      <w:bookmarkStart w:id="246" w:name="_Toc32308"/>
      <w:bookmarkStart w:id="247" w:name="_Toc15035"/>
      <w:bookmarkStart w:id="248" w:name="_Toc14076"/>
      <w:bookmarkStart w:id="249" w:name="_Toc23006"/>
      <w:bookmarkStart w:id="250" w:name="_Toc4350"/>
      <w:bookmarkStart w:id="251" w:name="_Toc12387"/>
      <w:bookmarkStart w:id="252" w:name="_Toc8855"/>
      <w:bookmarkStart w:id="253" w:name="_Toc5076"/>
      <w:bookmarkStart w:id="254" w:name="_Toc16936"/>
      <w:bookmarkStart w:id="255" w:name="_Toc6045"/>
      <w:bookmarkStart w:id="256" w:name="_Toc32125"/>
      <w:bookmarkStart w:id="257" w:name="_Toc25260"/>
      <w:bookmarkStart w:id="258" w:name="_Toc16530"/>
      <w:bookmarkStart w:id="259" w:name="_Toc17922"/>
      <w:bookmarkStart w:id="260" w:name="_Toc24212"/>
      <w:bookmarkStart w:id="261" w:name="_Toc17872"/>
      <w:bookmarkStart w:id="262" w:name="_Toc26364"/>
      <w:bookmarkStart w:id="263" w:name="_Toc21143"/>
      <w:bookmarkStart w:id="264" w:name="_Toc24814"/>
      <w:bookmarkStart w:id="265" w:name="_Toc14553"/>
    </w:p>
    <w:p w:rsidR="00560B0B" w:rsidRDefault="0055129D">
      <w:pPr>
        <w:tabs>
          <w:tab w:val="left" w:pos="7740"/>
        </w:tabs>
        <w:autoSpaceDE w:val="0"/>
        <w:autoSpaceDN w:val="0"/>
        <w:adjustRightInd w:val="0"/>
        <w:snapToGrid w:val="0"/>
        <w:spacing w:line="360" w:lineRule="auto"/>
        <w:ind w:right="32"/>
        <w:rPr>
          <w:rFonts w:ascii="黑体" w:eastAsia="黑体" w:hAnsi="黑体" w:cs="黑体"/>
          <w:b/>
          <w:bCs/>
          <w:sz w:val="24"/>
        </w:rPr>
      </w:pPr>
      <w:r>
        <w:rPr>
          <w:rFonts w:ascii="黑体" w:eastAsia="黑体" w:hAnsi="黑体" w:cs="黑体" w:hint="eastAsia"/>
          <w:b/>
          <w:bCs/>
          <w:sz w:val="24"/>
        </w:rPr>
        <w:t>七、合同的订立和履行</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560B0B" w:rsidRDefault="0055129D">
      <w:pPr>
        <w:pStyle w:val="a6"/>
        <w:tabs>
          <w:tab w:val="left" w:pos="7740"/>
        </w:tabs>
        <w:spacing w:line="360" w:lineRule="auto"/>
        <w:ind w:left="482" w:hangingChars="200" w:hanging="482"/>
        <w:rPr>
          <w:rFonts w:hAnsi="宋体" w:cs="宋体"/>
          <w:bCs/>
          <w:sz w:val="24"/>
          <w:szCs w:val="24"/>
        </w:rPr>
      </w:pPr>
      <w:r>
        <w:rPr>
          <w:rFonts w:hAnsi="宋体" w:cs="宋体" w:hint="eastAsia"/>
          <w:bCs/>
          <w:sz w:val="24"/>
          <w:szCs w:val="24"/>
        </w:rPr>
        <w:t xml:space="preserve">26. </w:t>
      </w:r>
      <w:r>
        <w:rPr>
          <w:rFonts w:hAnsi="宋体" w:cs="宋体" w:hint="eastAsia"/>
          <w:bCs/>
          <w:sz w:val="24"/>
          <w:szCs w:val="24"/>
        </w:rPr>
        <w:t>合同的订立</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26.1 </w:t>
      </w:r>
      <w:r>
        <w:rPr>
          <w:rFonts w:hAnsi="宋体" w:cs="宋体" w:hint="eastAsia"/>
          <w:b w:val="0"/>
          <w:sz w:val="24"/>
          <w:szCs w:val="24"/>
        </w:rPr>
        <w:t>采购人与成交供应商自成交通知书发出之日起三十日内，按磋商文件要求和成交供应商响应文件承诺签订采购合同，但不得超出磋商文件和成交供应商响应文件的范围、也不得再行订立背离合同实质性内容</w:t>
      </w:r>
      <w:r>
        <w:rPr>
          <w:rFonts w:hAnsi="宋体" w:cs="宋体" w:hint="eastAsia"/>
          <w:b w:val="0"/>
          <w:sz w:val="24"/>
          <w:szCs w:val="24"/>
        </w:rPr>
        <w:t>的其他协议。</w:t>
      </w:r>
    </w:p>
    <w:p w:rsidR="00560B0B" w:rsidRDefault="0055129D">
      <w:pPr>
        <w:pStyle w:val="a6"/>
        <w:tabs>
          <w:tab w:val="left" w:pos="7740"/>
        </w:tabs>
        <w:spacing w:line="360" w:lineRule="auto"/>
        <w:rPr>
          <w:rFonts w:hAnsi="宋体" w:cs="宋体"/>
          <w:b w:val="0"/>
          <w:sz w:val="24"/>
          <w:szCs w:val="24"/>
        </w:rPr>
      </w:pPr>
      <w:r>
        <w:rPr>
          <w:rFonts w:hAnsi="宋体" w:cs="宋体" w:hint="eastAsia"/>
          <w:b w:val="0"/>
          <w:sz w:val="24"/>
          <w:szCs w:val="24"/>
        </w:rPr>
        <w:t xml:space="preserve">26.2 </w:t>
      </w:r>
      <w:r>
        <w:rPr>
          <w:rFonts w:hAnsi="宋体" w:cs="宋体" w:hint="eastAsia"/>
          <w:b w:val="0"/>
          <w:sz w:val="24"/>
          <w:szCs w:val="24"/>
        </w:rPr>
        <w:t>签订采购合同后</w:t>
      </w:r>
      <w:r>
        <w:rPr>
          <w:rFonts w:hAnsi="宋体" w:cs="宋体" w:hint="eastAsia"/>
          <w:b w:val="0"/>
          <w:sz w:val="24"/>
          <w:szCs w:val="24"/>
        </w:rPr>
        <w:t>7</w:t>
      </w:r>
      <w:r>
        <w:rPr>
          <w:rFonts w:hAnsi="宋体" w:cs="宋体" w:hint="eastAsia"/>
          <w:b w:val="0"/>
          <w:sz w:val="24"/>
          <w:szCs w:val="24"/>
        </w:rPr>
        <w:t>个工作日内，采购人应将采购合同报监督管理部门备案。</w:t>
      </w:r>
    </w:p>
    <w:p w:rsidR="00560B0B" w:rsidRDefault="0055129D">
      <w:pPr>
        <w:tabs>
          <w:tab w:val="left" w:pos="7740"/>
        </w:tabs>
        <w:spacing w:line="360" w:lineRule="auto"/>
        <w:ind w:left="307" w:hangingChars="128" w:hanging="307"/>
        <w:rPr>
          <w:rFonts w:ascii="宋体" w:hAnsi="宋体" w:cs="宋体"/>
          <w:b/>
          <w:sz w:val="24"/>
        </w:rPr>
      </w:pPr>
      <w:r>
        <w:rPr>
          <w:rFonts w:ascii="宋体" w:hAnsi="宋体" w:cs="宋体" w:hint="eastAsia"/>
          <w:sz w:val="24"/>
        </w:rPr>
        <w:t>26.3</w:t>
      </w:r>
      <w:r>
        <w:rPr>
          <w:rFonts w:ascii="宋体" w:hAnsi="宋体" w:cs="宋体" w:hint="eastAsia"/>
          <w:sz w:val="24"/>
        </w:rPr>
        <w:t>如响应供应商所投产品为进口产品，则必须出具产品制造商（或总代理）针对本项目的授权书及售后服务承诺函原件。</w:t>
      </w:r>
    </w:p>
    <w:p w:rsidR="00560B0B" w:rsidRDefault="0055129D">
      <w:pPr>
        <w:pStyle w:val="a6"/>
        <w:tabs>
          <w:tab w:val="left" w:pos="7740"/>
        </w:tabs>
        <w:spacing w:line="360" w:lineRule="auto"/>
        <w:ind w:left="482" w:hangingChars="200" w:hanging="482"/>
        <w:rPr>
          <w:rFonts w:hAnsi="宋体" w:cs="宋体"/>
          <w:bCs/>
          <w:sz w:val="24"/>
          <w:szCs w:val="24"/>
        </w:rPr>
      </w:pPr>
      <w:r>
        <w:rPr>
          <w:rFonts w:hAnsi="宋体" w:cs="宋体" w:hint="eastAsia"/>
          <w:bCs/>
          <w:sz w:val="24"/>
          <w:szCs w:val="24"/>
        </w:rPr>
        <w:t xml:space="preserve">27. </w:t>
      </w:r>
      <w:r>
        <w:rPr>
          <w:rFonts w:hAnsi="宋体" w:cs="宋体" w:hint="eastAsia"/>
          <w:bCs/>
          <w:sz w:val="24"/>
          <w:szCs w:val="24"/>
        </w:rPr>
        <w:t>合同的履行</w:t>
      </w:r>
    </w:p>
    <w:p w:rsidR="00560B0B" w:rsidRDefault="0055129D">
      <w:pPr>
        <w:pStyle w:val="a6"/>
        <w:tabs>
          <w:tab w:val="left" w:pos="7740"/>
        </w:tabs>
        <w:adjustRightInd w:val="0"/>
        <w:snapToGrid w:val="0"/>
        <w:spacing w:line="360" w:lineRule="auto"/>
        <w:rPr>
          <w:rFonts w:hAnsi="宋体" w:cs="宋体"/>
          <w:b w:val="0"/>
          <w:sz w:val="24"/>
          <w:szCs w:val="24"/>
        </w:rPr>
      </w:pPr>
      <w:r>
        <w:rPr>
          <w:rFonts w:hAnsi="宋体" w:cs="宋体" w:hint="eastAsia"/>
          <w:b w:val="0"/>
          <w:sz w:val="24"/>
          <w:szCs w:val="24"/>
        </w:rPr>
        <w:t xml:space="preserve">27.1 </w:t>
      </w:r>
      <w:r>
        <w:rPr>
          <w:rFonts w:hAnsi="宋体" w:cs="宋体" w:hint="eastAsia"/>
          <w:b w:val="0"/>
          <w:sz w:val="24"/>
          <w:szCs w:val="24"/>
        </w:rPr>
        <w:t>采购合同订立后，合同各方不得擅自变更、中止或者终止合同。采购合同需要变更的，采购人应将有关合同变更内容，以书面形式采购监督管理部门备案；因特殊情况需要中止或终止合同的，采购人应将中止或终止合同的理由以及相应措施，以书面形式报采购监督管理部门备案。</w:t>
      </w:r>
    </w:p>
    <w:p w:rsidR="00560B0B" w:rsidRDefault="0055129D">
      <w:pPr>
        <w:pStyle w:val="a6"/>
        <w:tabs>
          <w:tab w:val="left" w:pos="7740"/>
        </w:tabs>
        <w:adjustRightInd w:val="0"/>
        <w:snapToGrid w:val="0"/>
        <w:spacing w:line="360" w:lineRule="auto"/>
        <w:rPr>
          <w:rFonts w:ascii="黑体" w:eastAsia="黑体" w:hAnsi="黑体" w:cs="黑体"/>
          <w:bCs/>
          <w:sz w:val="24"/>
        </w:rPr>
      </w:pPr>
      <w:r>
        <w:rPr>
          <w:rFonts w:hAnsi="宋体" w:cs="宋体" w:hint="eastAsia"/>
          <w:b w:val="0"/>
          <w:sz w:val="24"/>
          <w:szCs w:val="24"/>
        </w:rPr>
        <w:t xml:space="preserve">27.2 </w:t>
      </w:r>
      <w:r>
        <w:rPr>
          <w:rFonts w:hAnsi="宋体" w:cs="宋体" w:hint="eastAsia"/>
          <w:b w:val="0"/>
          <w:sz w:val="24"/>
          <w:szCs w:val="24"/>
        </w:rPr>
        <w:t>采购合同履行中，采购人需追加与合同标的相同的货物、工程或者服务的，在不改变合同其他条款的前提下，可以与供应商签订补充合同，但所补充合同的采购金额不得超过原采购金额的百分之十。签订补充合同的必须按照</w:t>
      </w:r>
      <w:r>
        <w:rPr>
          <w:rFonts w:hAnsi="宋体" w:cs="宋体" w:hint="eastAsia"/>
          <w:b w:val="0"/>
          <w:sz w:val="24"/>
          <w:szCs w:val="24"/>
        </w:rPr>
        <w:t>31.2</w:t>
      </w:r>
      <w:r>
        <w:rPr>
          <w:rFonts w:hAnsi="宋体" w:cs="宋体" w:hint="eastAsia"/>
          <w:b w:val="0"/>
          <w:sz w:val="24"/>
          <w:szCs w:val="24"/>
        </w:rPr>
        <w:t>条的规定备案</w:t>
      </w:r>
      <w:r>
        <w:rPr>
          <w:rFonts w:hAnsi="宋体" w:cs="宋体" w:hint="eastAsia"/>
          <w:b w:val="0"/>
          <w:sz w:val="24"/>
          <w:szCs w:val="24"/>
        </w:rPr>
        <w:t xml:space="preserve"> </w:t>
      </w:r>
      <w:r>
        <w:rPr>
          <w:rFonts w:hAnsi="宋体" w:cs="宋体" w:hint="eastAsia"/>
          <w:b w:val="0"/>
          <w:sz w:val="24"/>
          <w:szCs w:val="24"/>
        </w:rPr>
        <w:t>。</w:t>
      </w:r>
      <w:r>
        <w:rPr>
          <w:rFonts w:hAnsi="宋体" w:cs="宋体" w:hint="eastAsia"/>
          <w:b w:val="0"/>
          <w:sz w:val="24"/>
          <w:szCs w:val="24"/>
        </w:rPr>
        <w:t xml:space="preserve">  </w:t>
      </w:r>
      <w:bookmarkStart w:id="266" w:name="_Toc8949"/>
      <w:bookmarkStart w:id="267" w:name="_Toc27165"/>
      <w:bookmarkStart w:id="268" w:name="_Toc16056"/>
      <w:bookmarkStart w:id="269" w:name="_Toc16497"/>
      <w:bookmarkStart w:id="270" w:name="_Toc21369"/>
      <w:bookmarkStart w:id="271" w:name="_Toc16376"/>
      <w:bookmarkStart w:id="272" w:name="_Toc30255"/>
      <w:bookmarkStart w:id="273" w:name="_Toc13118"/>
      <w:bookmarkStart w:id="274" w:name="_Toc5296"/>
      <w:bookmarkStart w:id="275" w:name="_Toc2547"/>
      <w:bookmarkStart w:id="276" w:name="_Toc19740"/>
      <w:bookmarkStart w:id="277" w:name="_Toc2176"/>
      <w:bookmarkStart w:id="278" w:name="_Toc26807"/>
      <w:bookmarkStart w:id="279" w:name="_Toc7147"/>
      <w:bookmarkStart w:id="280" w:name="_Toc24747"/>
      <w:bookmarkStart w:id="281" w:name="_Toc5710"/>
      <w:bookmarkStart w:id="282" w:name="_Toc3394"/>
      <w:bookmarkStart w:id="283" w:name="_Toc26490"/>
      <w:bookmarkStart w:id="284" w:name="_Toc16982"/>
      <w:bookmarkStart w:id="285" w:name="_Toc1822"/>
      <w:bookmarkStart w:id="286" w:name="_Toc4991"/>
      <w:bookmarkStart w:id="287" w:name="_Toc927"/>
    </w:p>
    <w:p w:rsidR="00560B0B" w:rsidRDefault="0055129D">
      <w:pPr>
        <w:rPr>
          <w:rFonts w:ascii="黑体" w:eastAsia="黑体" w:hAnsi="黑体" w:cs="黑体"/>
          <w:b/>
          <w:bCs/>
          <w:sz w:val="24"/>
        </w:rPr>
      </w:pPr>
      <w:r>
        <w:rPr>
          <w:rFonts w:ascii="黑体" w:eastAsia="黑体" w:hAnsi="黑体" w:cs="黑体" w:hint="eastAsia"/>
          <w:b/>
          <w:bCs/>
          <w:sz w:val="24"/>
        </w:rPr>
        <w:t>八、适用法律</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560B0B" w:rsidRDefault="0055129D">
      <w:pPr>
        <w:pStyle w:val="a6"/>
        <w:tabs>
          <w:tab w:val="left" w:pos="7740"/>
        </w:tabs>
        <w:spacing w:line="360" w:lineRule="auto"/>
        <w:ind w:left="480" w:hangingChars="200" w:hanging="480"/>
        <w:rPr>
          <w:rFonts w:hAnsi="宋体" w:cs="宋体"/>
          <w:b w:val="0"/>
          <w:sz w:val="24"/>
          <w:szCs w:val="24"/>
        </w:rPr>
      </w:pPr>
      <w:r>
        <w:rPr>
          <w:rFonts w:hAnsi="宋体" w:cs="宋体" w:hint="eastAsia"/>
          <w:b w:val="0"/>
          <w:sz w:val="24"/>
          <w:szCs w:val="24"/>
        </w:rPr>
        <w:t xml:space="preserve">28. </w:t>
      </w:r>
      <w:r>
        <w:rPr>
          <w:rFonts w:hAnsi="宋体" w:cs="宋体" w:hint="eastAsia"/>
          <w:b w:val="0"/>
          <w:sz w:val="24"/>
          <w:szCs w:val="24"/>
        </w:rPr>
        <w:t>采购人及响应供应商的一切招标投标活动均适用《政府采购法》、《广东省实施〈政府采购法办法〉》及其配套的法规、规章、政策。</w:t>
      </w:r>
    </w:p>
    <w:p w:rsidR="00560B0B" w:rsidRDefault="00560B0B">
      <w:pPr>
        <w:pStyle w:val="a6"/>
        <w:tabs>
          <w:tab w:val="left" w:pos="7740"/>
        </w:tabs>
        <w:adjustRightInd w:val="0"/>
        <w:snapToGrid w:val="0"/>
        <w:spacing w:line="360" w:lineRule="auto"/>
        <w:rPr>
          <w:rFonts w:ascii="Times New Roman" w:hAnsi="Times New Roman"/>
          <w:sz w:val="24"/>
          <w:szCs w:val="24"/>
        </w:rPr>
      </w:pPr>
    </w:p>
    <w:p w:rsidR="00560B0B" w:rsidRDefault="00560B0B">
      <w:pPr>
        <w:pStyle w:val="a6"/>
        <w:tabs>
          <w:tab w:val="left" w:pos="7740"/>
        </w:tabs>
        <w:adjustRightInd w:val="0"/>
        <w:snapToGrid w:val="0"/>
        <w:spacing w:line="360" w:lineRule="auto"/>
        <w:rPr>
          <w:rFonts w:ascii="Times New Roman" w:eastAsia="楷体" w:hAnsi="Times New Roman"/>
          <w:bCs/>
          <w:sz w:val="28"/>
          <w:szCs w:val="28"/>
        </w:rPr>
        <w:sectPr w:rsidR="00560B0B">
          <w:headerReference w:type="default" r:id="rId15"/>
          <w:footerReference w:type="default" r:id="rId16"/>
          <w:headerReference w:type="first" r:id="rId17"/>
          <w:footerReference w:type="first" r:id="rId18"/>
          <w:pgSz w:w="11907" w:h="16840"/>
          <w:pgMar w:top="1304" w:right="1417" w:bottom="1134" w:left="1701" w:header="1157" w:footer="454" w:gutter="0"/>
          <w:pgNumType w:start="1"/>
          <w:cols w:space="720"/>
          <w:titlePg/>
          <w:docGrid w:type="lines" w:linePitch="312"/>
        </w:sectPr>
      </w:pPr>
    </w:p>
    <w:p w:rsidR="00560B0B" w:rsidRDefault="0055129D">
      <w:pPr>
        <w:pStyle w:val="a6"/>
        <w:tabs>
          <w:tab w:val="left" w:pos="7740"/>
        </w:tabs>
        <w:adjustRightInd w:val="0"/>
        <w:snapToGrid w:val="0"/>
        <w:spacing w:line="360" w:lineRule="auto"/>
        <w:ind w:leftChars="-200" w:left="-420"/>
        <w:jc w:val="center"/>
        <w:rPr>
          <w:rFonts w:ascii="Times New Roman" w:hAnsi="Times New Roman"/>
          <w:bCs/>
          <w:sz w:val="28"/>
          <w:szCs w:val="28"/>
        </w:rPr>
      </w:pPr>
      <w:r>
        <w:rPr>
          <w:rFonts w:ascii="Times New Roman" w:hAnsi="Times New Roman" w:hint="eastAsia"/>
          <w:bCs/>
          <w:sz w:val="28"/>
          <w:szCs w:val="28"/>
        </w:rPr>
        <w:lastRenderedPageBreak/>
        <w:t>综合评分法</w:t>
      </w:r>
    </w:p>
    <w:p w:rsidR="00560B0B" w:rsidRDefault="0055129D">
      <w:pPr>
        <w:pStyle w:val="a6"/>
        <w:tabs>
          <w:tab w:val="left" w:pos="7740"/>
        </w:tabs>
        <w:ind w:leftChars="-200" w:left="-420"/>
        <w:rPr>
          <w:rFonts w:ascii="Times New Roman" w:hAnsi="Times New Roman"/>
          <w:bCs/>
          <w:sz w:val="28"/>
          <w:szCs w:val="28"/>
        </w:rPr>
      </w:pPr>
      <w:r>
        <w:rPr>
          <w:rFonts w:ascii="Times New Roman" w:hAnsi="Times New Roman" w:hint="eastAsia"/>
          <w:bCs/>
          <w:sz w:val="28"/>
          <w:szCs w:val="28"/>
        </w:rPr>
        <w:t>一、初审</w:t>
      </w:r>
    </w:p>
    <w:tbl>
      <w:tblPr>
        <w:tblW w:w="8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4"/>
        <w:gridCol w:w="5274"/>
      </w:tblGrid>
      <w:tr w:rsidR="00560B0B">
        <w:trPr>
          <w:trHeight w:val="592"/>
        </w:trPr>
        <w:tc>
          <w:tcPr>
            <w:tcW w:w="2974" w:type="dxa"/>
            <w:gridSpan w:val="2"/>
            <w:vAlign w:val="center"/>
          </w:tcPr>
          <w:p w:rsidR="00560B0B" w:rsidRDefault="0055129D">
            <w:pPr>
              <w:tabs>
                <w:tab w:val="left" w:pos="7740"/>
              </w:tabs>
              <w:adjustRightInd w:val="0"/>
              <w:snapToGrid w:val="0"/>
              <w:jc w:val="center"/>
              <w:rPr>
                <w:kern w:val="0"/>
                <w:sz w:val="24"/>
              </w:rPr>
            </w:pPr>
            <w:r>
              <w:rPr>
                <w:rFonts w:hint="eastAsia"/>
                <w:kern w:val="0"/>
                <w:sz w:val="24"/>
              </w:rPr>
              <w:t>评审内容</w:t>
            </w:r>
          </w:p>
        </w:tc>
        <w:tc>
          <w:tcPr>
            <w:tcW w:w="5274" w:type="dxa"/>
            <w:vAlign w:val="center"/>
          </w:tcPr>
          <w:p w:rsidR="00560B0B" w:rsidRDefault="0055129D">
            <w:pPr>
              <w:tabs>
                <w:tab w:val="left" w:pos="7740"/>
              </w:tabs>
              <w:adjustRightInd w:val="0"/>
              <w:snapToGrid w:val="0"/>
              <w:jc w:val="center"/>
              <w:rPr>
                <w:kern w:val="0"/>
                <w:sz w:val="24"/>
              </w:rPr>
            </w:pPr>
            <w:r>
              <w:rPr>
                <w:rFonts w:hint="eastAsia"/>
                <w:kern w:val="0"/>
                <w:sz w:val="24"/>
              </w:rPr>
              <w:t>评审规则</w:t>
            </w:r>
          </w:p>
        </w:tc>
      </w:tr>
      <w:tr w:rsidR="00560B0B">
        <w:trPr>
          <w:trHeight w:val="1690"/>
        </w:trPr>
        <w:tc>
          <w:tcPr>
            <w:tcW w:w="1440" w:type="dxa"/>
            <w:vMerge w:val="restart"/>
            <w:vAlign w:val="center"/>
          </w:tcPr>
          <w:p w:rsidR="00560B0B" w:rsidRDefault="0055129D">
            <w:pPr>
              <w:tabs>
                <w:tab w:val="left" w:pos="7740"/>
              </w:tabs>
              <w:adjustRightInd w:val="0"/>
              <w:snapToGrid w:val="0"/>
              <w:spacing w:line="360" w:lineRule="auto"/>
              <w:jc w:val="center"/>
              <w:rPr>
                <w:kern w:val="0"/>
                <w:sz w:val="24"/>
              </w:rPr>
            </w:pPr>
            <w:r>
              <w:rPr>
                <w:rFonts w:hint="eastAsia"/>
                <w:kern w:val="0"/>
                <w:sz w:val="24"/>
              </w:rPr>
              <w:t>初审</w:t>
            </w:r>
          </w:p>
        </w:tc>
        <w:tc>
          <w:tcPr>
            <w:tcW w:w="1534" w:type="dxa"/>
            <w:vAlign w:val="center"/>
          </w:tcPr>
          <w:p w:rsidR="00560B0B" w:rsidRDefault="0055129D">
            <w:pPr>
              <w:tabs>
                <w:tab w:val="left" w:pos="7740"/>
              </w:tabs>
              <w:adjustRightInd w:val="0"/>
              <w:snapToGrid w:val="0"/>
              <w:spacing w:line="360" w:lineRule="auto"/>
              <w:jc w:val="center"/>
              <w:rPr>
                <w:kern w:val="0"/>
                <w:sz w:val="24"/>
              </w:rPr>
            </w:pPr>
            <w:r>
              <w:rPr>
                <w:rFonts w:hint="eastAsia"/>
                <w:sz w:val="24"/>
              </w:rPr>
              <w:t>资格性检查</w:t>
            </w:r>
          </w:p>
        </w:tc>
        <w:tc>
          <w:tcPr>
            <w:tcW w:w="5274" w:type="dxa"/>
            <w:vMerge w:val="restart"/>
            <w:vAlign w:val="center"/>
          </w:tcPr>
          <w:p w:rsidR="00560B0B" w:rsidRDefault="0055129D">
            <w:pPr>
              <w:tabs>
                <w:tab w:val="left" w:pos="7740"/>
              </w:tabs>
              <w:adjustRightInd w:val="0"/>
              <w:snapToGrid w:val="0"/>
              <w:spacing w:line="360" w:lineRule="auto"/>
              <w:jc w:val="left"/>
              <w:rPr>
                <w:sz w:val="24"/>
              </w:rPr>
            </w:pPr>
            <w:r>
              <w:rPr>
                <w:rFonts w:hint="eastAsia"/>
                <w:kern w:val="0"/>
                <w:sz w:val="24"/>
              </w:rPr>
              <w:t>磋商小组应当对符合资格的响应供应商的响应文件进行符合性审查，详见《资格、符合性审查表》，以确定其是否满足磋商文件的实质性要求。磋商小组对初步被认定为资格、符合性审查不合格或无效响应供应商应实行及时告知，以让其核证、澄清事实。未通过符合性审查的响应供应商，不进入商务、技术和价格评审。</w:t>
            </w:r>
          </w:p>
        </w:tc>
      </w:tr>
      <w:tr w:rsidR="00560B0B">
        <w:trPr>
          <w:trHeight w:val="90"/>
        </w:trPr>
        <w:tc>
          <w:tcPr>
            <w:tcW w:w="1440" w:type="dxa"/>
            <w:vMerge/>
            <w:vAlign w:val="center"/>
          </w:tcPr>
          <w:p w:rsidR="00560B0B" w:rsidRDefault="00560B0B">
            <w:pPr>
              <w:tabs>
                <w:tab w:val="left" w:pos="7740"/>
              </w:tabs>
              <w:adjustRightInd w:val="0"/>
              <w:snapToGrid w:val="0"/>
              <w:spacing w:line="360" w:lineRule="auto"/>
              <w:jc w:val="center"/>
              <w:rPr>
                <w:kern w:val="0"/>
                <w:sz w:val="24"/>
              </w:rPr>
            </w:pPr>
          </w:p>
        </w:tc>
        <w:tc>
          <w:tcPr>
            <w:tcW w:w="1534" w:type="dxa"/>
            <w:vAlign w:val="center"/>
          </w:tcPr>
          <w:p w:rsidR="00560B0B" w:rsidRDefault="0055129D">
            <w:pPr>
              <w:tabs>
                <w:tab w:val="left" w:pos="7740"/>
              </w:tabs>
              <w:adjustRightInd w:val="0"/>
              <w:snapToGrid w:val="0"/>
              <w:spacing w:line="360" w:lineRule="auto"/>
              <w:jc w:val="center"/>
              <w:rPr>
                <w:kern w:val="0"/>
                <w:sz w:val="24"/>
              </w:rPr>
            </w:pPr>
            <w:r>
              <w:rPr>
                <w:rFonts w:hint="eastAsia"/>
                <w:sz w:val="24"/>
              </w:rPr>
              <w:t>符合性检查</w:t>
            </w:r>
          </w:p>
        </w:tc>
        <w:tc>
          <w:tcPr>
            <w:tcW w:w="5274" w:type="dxa"/>
            <w:vMerge/>
            <w:vAlign w:val="center"/>
          </w:tcPr>
          <w:p w:rsidR="00560B0B" w:rsidRDefault="00560B0B">
            <w:pPr>
              <w:tabs>
                <w:tab w:val="left" w:pos="7740"/>
              </w:tabs>
              <w:adjustRightInd w:val="0"/>
              <w:snapToGrid w:val="0"/>
              <w:spacing w:line="360" w:lineRule="auto"/>
              <w:jc w:val="left"/>
              <w:rPr>
                <w:sz w:val="24"/>
              </w:rPr>
            </w:pPr>
          </w:p>
        </w:tc>
      </w:tr>
    </w:tbl>
    <w:p w:rsidR="00560B0B" w:rsidRDefault="00560B0B">
      <w:pPr>
        <w:pStyle w:val="a6"/>
        <w:tabs>
          <w:tab w:val="left" w:pos="7740"/>
        </w:tabs>
        <w:adjustRightInd w:val="0"/>
        <w:snapToGrid w:val="0"/>
        <w:spacing w:line="360" w:lineRule="auto"/>
        <w:ind w:leftChars="-200" w:left="-420"/>
        <w:rPr>
          <w:rFonts w:ascii="Times New Roman" w:hAnsi="Times New Roman"/>
          <w:bCs/>
          <w:sz w:val="28"/>
          <w:szCs w:val="28"/>
        </w:rPr>
      </w:pPr>
    </w:p>
    <w:p w:rsidR="00560B0B" w:rsidRDefault="0055129D">
      <w:pPr>
        <w:pStyle w:val="a6"/>
        <w:tabs>
          <w:tab w:val="left" w:pos="7740"/>
        </w:tabs>
        <w:ind w:leftChars="-200" w:left="-420"/>
        <w:rPr>
          <w:rFonts w:ascii="Times New Roman" w:hAnsi="Times New Roman"/>
          <w:bCs/>
          <w:sz w:val="28"/>
          <w:szCs w:val="28"/>
        </w:rPr>
      </w:pPr>
      <w:r>
        <w:rPr>
          <w:rFonts w:ascii="Times New Roman" w:hAnsi="Times New Roman" w:hint="eastAsia"/>
          <w:bCs/>
          <w:sz w:val="28"/>
          <w:szCs w:val="28"/>
        </w:rPr>
        <w:t>二、商务部分（</w:t>
      </w:r>
      <w:r>
        <w:rPr>
          <w:rFonts w:ascii="Times New Roman" w:hAnsi="Times New Roman" w:hint="eastAsia"/>
          <w:bCs/>
          <w:sz w:val="28"/>
          <w:szCs w:val="28"/>
        </w:rPr>
        <w:t>25</w:t>
      </w:r>
      <w:r>
        <w:rPr>
          <w:rFonts w:ascii="Times New Roman" w:hAnsi="Times New Roman" w:hint="eastAsia"/>
          <w:bCs/>
          <w:sz w:val="28"/>
          <w:szCs w:val="28"/>
        </w:rPr>
        <w:t>分）</w:t>
      </w:r>
    </w:p>
    <w:p w:rsidR="00560B0B" w:rsidRDefault="0055129D">
      <w:pPr>
        <w:tabs>
          <w:tab w:val="left" w:pos="7740"/>
        </w:tabs>
        <w:adjustRightInd w:val="0"/>
        <w:snapToGrid w:val="0"/>
        <w:spacing w:line="360" w:lineRule="auto"/>
        <w:ind w:firstLineChars="175" w:firstLine="420"/>
        <w:rPr>
          <w:kern w:val="0"/>
          <w:sz w:val="24"/>
        </w:rPr>
      </w:pPr>
      <w:r>
        <w:rPr>
          <w:rFonts w:hint="eastAsia"/>
          <w:sz w:val="24"/>
        </w:rPr>
        <w:t>评委对通过初审的响应供应商对照采购需求各项商务要求进行评审和比较，并量化打分；所有评委对某一响应供应商的商务评审评分的算术平均值作为该响应供应商的商务评审得分。</w:t>
      </w:r>
      <w:r>
        <w:rPr>
          <w:rFonts w:hint="eastAsia"/>
          <w:kern w:val="0"/>
          <w:sz w:val="24"/>
        </w:rPr>
        <w:t>（详见“商务评审表”）</w:t>
      </w:r>
    </w:p>
    <w:p w:rsidR="00560B0B" w:rsidRDefault="0055129D">
      <w:pPr>
        <w:pStyle w:val="a6"/>
        <w:numPr>
          <w:ilvl w:val="0"/>
          <w:numId w:val="9"/>
        </w:numPr>
        <w:tabs>
          <w:tab w:val="left" w:pos="7740"/>
        </w:tabs>
        <w:ind w:leftChars="-200" w:left="-420"/>
        <w:rPr>
          <w:rFonts w:ascii="Times New Roman" w:hAnsi="Times New Roman"/>
          <w:bCs/>
          <w:sz w:val="28"/>
          <w:szCs w:val="28"/>
        </w:rPr>
      </w:pPr>
      <w:r>
        <w:rPr>
          <w:rFonts w:ascii="Times New Roman" w:hAnsi="Times New Roman" w:hint="eastAsia"/>
          <w:bCs/>
          <w:sz w:val="28"/>
          <w:szCs w:val="28"/>
        </w:rPr>
        <w:t>技术部分（</w:t>
      </w:r>
      <w:r>
        <w:rPr>
          <w:rFonts w:ascii="Times New Roman" w:hAnsi="Times New Roman" w:hint="eastAsia"/>
          <w:bCs/>
          <w:sz w:val="28"/>
          <w:szCs w:val="28"/>
        </w:rPr>
        <w:t>35</w:t>
      </w:r>
      <w:r>
        <w:rPr>
          <w:rFonts w:ascii="Times New Roman" w:hAnsi="Times New Roman" w:hint="eastAsia"/>
          <w:bCs/>
          <w:sz w:val="28"/>
          <w:szCs w:val="28"/>
        </w:rPr>
        <w:t>分）</w:t>
      </w:r>
    </w:p>
    <w:p w:rsidR="00560B0B" w:rsidRDefault="0055129D">
      <w:pPr>
        <w:tabs>
          <w:tab w:val="left" w:pos="7740"/>
        </w:tabs>
        <w:adjustRightInd w:val="0"/>
        <w:snapToGrid w:val="0"/>
        <w:spacing w:line="360" w:lineRule="auto"/>
        <w:ind w:firstLineChars="175" w:firstLine="420"/>
      </w:pPr>
      <w:r>
        <w:rPr>
          <w:rFonts w:hint="eastAsia"/>
          <w:sz w:val="24"/>
        </w:rPr>
        <w:t>评委对通过初审的响应供应商对照采购需求各项技术要求进行评审和比较，并量化打分；所有评委对某一响应供应商的技术评审评分的算术平均值作为该响应供应商的技术评审得分。</w:t>
      </w:r>
      <w:r>
        <w:rPr>
          <w:rFonts w:hint="eastAsia"/>
          <w:kern w:val="0"/>
          <w:sz w:val="24"/>
        </w:rPr>
        <w:t>（详见“技术评审表”）</w:t>
      </w:r>
    </w:p>
    <w:p w:rsidR="00560B0B" w:rsidRDefault="0055129D">
      <w:pPr>
        <w:pStyle w:val="a6"/>
        <w:tabs>
          <w:tab w:val="left" w:pos="7740"/>
        </w:tabs>
        <w:ind w:leftChars="-200" w:left="-420"/>
        <w:rPr>
          <w:rFonts w:ascii="Times New Roman" w:hAnsi="Times New Roman"/>
          <w:bCs/>
          <w:sz w:val="28"/>
          <w:szCs w:val="28"/>
        </w:rPr>
      </w:pPr>
      <w:r>
        <w:rPr>
          <w:rFonts w:ascii="Times New Roman" w:hAnsi="Times New Roman" w:hint="eastAsia"/>
          <w:bCs/>
          <w:sz w:val="28"/>
          <w:szCs w:val="28"/>
        </w:rPr>
        <w:t>三、价格部分（</w:t>
      </w:r>
      <w:r>
        <w:rPr>
          <w:rFonts w:ascii="Times New Roman" w:hAnsi="Times New Roman" w:hint="eastAsia"/>
          <w:bCs/>
          <w:sz w:val="28"/>
          <w:szCs w:val="28"/>
        </w:rPr>
        <w:t>40</w:t>
      </w:r>
      <w:r>
        <w:rPr>
          <w:rFonts w:ascii="Times New Roman" w:hAnsi="Times New Roman" w:hint="eastAsia"/>
          <w:bCs/>
          <w:sz w:val="28"/>
          <w:szCs w:val="28"/>
        </w:rPr>
        <w:t>分）</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3.1 </w:t>
      </w:r>
      <w:r>
        <w:rPr>
          <w:rFonts w:ascii="宋体" w:hAnsi="宋体" w:cs="宋体" w:hint="eastAsia"/>
          <w:sz w:val="24"/>
        </w:rPr>
        <w:t>价格核准：磋商小组详细分析、核准价格表，检查其是否存在计算上或累加上的算术错误，修正错误的原</w:t>
      </w:r>
      <w:r>
        <w:rPr>
          <w:rFonts w:ascii="宋体" w:hAnsi="宋体" w:cs="宋体" w:hint="eastAsia"/>
          <w:sz w:val="24"/>
        </w:rPr>
        <w:t>则详见磋商文件。</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3.2 </w:t>
      </w:r>
      <w:r>
        <w:rPr>
          <w:rFonts w:ascii="宋体" w:hAnsi="宋体" w:cs="宋体" w:hint="eastAsia"/>
          <w:sz w:val="24"/>
        </w:rPr>
        <w:t>综合评分法中的价格分统一采用低价优先法计算，即满足磋商文件要求（通过资格性、符合性审查）且磋商价格最低的有效磋商报价（指修正后报价，下同）为评审基准价，其价格分为满分。</w:t>
      </w:r>
    </w:p>
    <w:p w:rsidR="00560B0B" w:rsidRDefault="0055129D">
      <w:pPr>
        <w:tabs>
          <w:tab w:val="left" w:pos="7740"/>
        </w:tabs>
        <w:adjustRightInd w:val="0"/>
        <w:snapToGrid w:val="0"/>
        <w:spacing w:line="360" w:lineRule="auto"/>
        <w:rPr>
          <w:rFonts w:ascii="宋体" w:hAnsi="宋体" w:cs="宋体"/>
          <w:sz w:val="24"/>
        </w:rPr>
      </w:pPr>
      <w:r>
        <w:rPr>
          <w:rFonts w:ascii="宋体" w:hAnsi="宋体" w:cs="宋体" w:hint="eastAsia"/>
          <w:sz w:val="24"/>
        </w:rPr>
        <w:t>其他响应供应商的价格分统一按照下列公式计算：</w:t>
      </w:r>
    </w:p>
    <w:p w:rsidR="00560B0B" w:rsidRDefault="0055129D">
      <w:pPr>
        <w:tabs>
          <w:tab w:val="left" w:pos="7740"/>
        </w:tabs>
        <w:adjustRightInd w:val="0"/>
        <w:snapToGrid w:val="0"/>
        <w:spacing w:line="360" w:lineRule="auto"/>
        <w:ind w:firstLineChars="175" w:firstLine="420"/>
        <w:rPr>
          <w:rFonts w:ascii="宋体" w:hAnsi="宋体" w:cs="宋体"/>
          <w:sz w:val="24"/>
          <w:highlight w:val="yellow"/>
        </w:rPr>
      </w:pPr>
      <w:r>
        <w:rPr>
          <w:rFonts w:ascii="宋体" w:hAnsi="宋体" w:cs="宋体" w:hint="eastAsia"/>
          <w:sz w:val="24"/>
        </w:rPr>
        <w:t>（</w:t>
      </w:r>
      <w:r>
        <w:rPr>
          <w:rFonts w:ascii="宋体" w:hAnsi="宋体" w:cs="宋体" w:hint="eastAsia"/>
          <w:sz w:val="24"/>
        </w:rPr>
        <w:t>1</w:t>
      </w:r>
      <w:r>
        <w:rPr>
          <w:rFonts w:ascii="宋体" w:hAnsi="宋体" w:cs="宋体" w:hint="eastAsia"/>
          <w:sz w:val="24"/>
        </w:rPr>
        <w:t>）磋商报价得分</w:t>
      </w:r>
      <w:r>
        <w:rPr>
          <w:rFonts w:ascii="宋体" w:hAnsi="宋体" w:cs="宋体" w:hint="eastAsia"/>
          <w:sz w:val="24"/>
        </w:rPr>
        <w:t>=(</w:t>
      </w:r>
      <w:r>
        <w:rPr>
          <w:rFonts w:ascii="宋体" w:hAnsi="宋体" w:cs="宋体" w:hint="eastAsia"/>
          <w:sz w:val="24"/>
        </w:rPr>
        <w:t>评审基准价</w:t>
      </w:r>
      <w:r>
        <w:rPr>
          <w:rFonts w:ascii="宋体" w:hAnsi="宋体" w:cs="宋体" w:hint="eastAsia"/>
          <w:sz w:val="24"/>
        </w:rPr>
        <w:t>/</w:t>
      </w:r>
      <w:r>
        <w:rPr>
          <w:rFonts w:ascii="宋体" w:hAnsi="宋体" w:cs="宋体" w:hint="eastAsia"/>
          <w:sz w:val="24"/>
        </w:rPr>
        <w:t>磋商报价</w:t>
      </w:r>
      <w:r>
        <w:rPr>
          <w:rFonts w:ascii="宋体" w:hAnsi="宋体" w:cs="宋体" w:hint="eastAsia"/>
          <w:sz w:val="24"/>
        </w:rPr>
        <w:t>)</w:t>
      </w:r>
      <w:r>
        <w:rPr>
          <w:rFonts w:ascii="宋体" w:hAnsi="宋体" w:cs="宋体" w:hint="eastAsia"/>
          <w:sz w:val="24"/>
        </w:rPr>
        <w:t>×价格权值×</w:t>
      </w:r>
      <w:r>
        <w:rPr>
          <w:rFonts w:ascii="宋体" w:hAnsi="宋体" w:cs="宋体" w:hint="eastAsia"/>
          <w:sz w:val="24"/>
        </w:rPr>
        <w:t>100</w:t>
      </w:r>
    </w:p>
    <w:p w:rsidR="00560B0B" w:rsidRDefault="0055129D">
      <w:pPr>
        <w:tabs>
          <w:tab w:val="left" w:pos="7740"/>
        </w:tabs>
        <w:adjustRightInd w:val="0"/>
        <w:snapToGrid w:val="0"/>
        <w:spacing w:line="360" w:lineRule="auto"/>
        <w:ind w:leftChars="228" w:left="1019" w:hangingChars="225" w:hanging="54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）公式中各报价均指有效磋商报价；该结果保留二位小数，第三位小数四舍五入。</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lastRenderedPageBreak/>
        <w:t>3.3</w:t>
      </w:r>
      <w:r>
        <w:rPr>
          <w:rFonts w:ascii="宋体" w:hAnsi="宋体" w:cs="宋体" w:hint="eastAsia"/>
          <w:sz w:val="24"/>
        </w:rPr>
        <w:t>小型和微型企业产品价格扣除</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3.3.1. </w:t>
      </w:r>
      <w:r>
        <w:rPr>
          <w:rFonts w:ascii="宋体" w:hAnsi="宋体" w:cs="宋体" w:hint="eastAsia"/>
          <w:sz w:val="24"/>
        </w:rPr>
        <w:t>根据财政部、工业和信息化部印发的《政府采购促进中小企业发展暂行办法》（财库</w:t>
      </w:r>
      <w:r>
        <w:rPr>
          <w:rFonts w:ascii="宋体" w:hAnsi="宋体" w:cs="宋体" w:hint="eastAsia"/>
          <w:sz w:val="24"/>
        </w:rPr>
        <w:t>[2011]181</w:t>
      </w:r>
      <w:r>
        <w:rPr>
          <w:rFonts w:ascii="宋体" w:hAnsi="宋体" w:cs="宋体" w:hint="eastAsia"/>
          <w:sz w:val="24"/>
        </w:rPr>
        <w:t>号）的规定，对小型和微型企业产品的价格给予</w:t>
      </w:r>
      <w:r>
        <w:rPr>
          <w:rFonts w:ascii="宋体" w:hAnsi="宋体" w:cs="宋体" w:hint="eastAsia"/>
          <w:sz w:val="24"/>
        </w:rPr>
        <w:t>6%</w:t>
      </w:r>
      <w:r>
        <w:rPr>
          <w:rFonts w:ascii="宋体" w:hAnsi="宋体" w:cs="宋体" w:hint="eastAsia"/>
          <w:sz w:val="24"/>
        </w:rPr>
        <w:t>的扣除，用扣除后的价格参与评审；投标产品中仅有部分小型和微型企业产品的，则此部分按所投小型和微型企业产品的价格予以扣除。</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3.3.2. </w:t>
      </w:r>
      <w:r>
        <w:rPr>
          <w:rFonts w:ascii="宋体" w:hAnsi="宋体" w:cs="宋体" w:hint="eastAsia"/>
          <w:sz w:val="24"/>
        </w:rPr>
        <w:t>《政府采购促进中小企业发展暂行办法》所称中小企业（含中型、小型、微型企业，下同）应当同时符合以下条件：</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3.3.2.1. </w:t>
      </w:r>
      <w:r>
        <w:rPr>
          <w:rFonts w:ascii="宋体" w:hAnsi="宋体" w:cs="宋体" w:hint="eastAsia"/>
          <w:sz w:val="24"/>
        </w:rPr>
        <w:t>符合中小企业划分标准；</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3.3.2.2. </w:t>
      </w:r>
      <w:r>
        <w:rPr>
          <w:rFonts w:ascii="宋体" w:hAnsi="宋体" w:cs="宋体" w:hint="eastAsia"/>
          <w:sz w:val="24"/>
        </w:rPr>
        <w:t>提供本企业制造的货物、承担的工程或者服务，或者提供其他</w:t>
      </w:r>
      <w:r>
        <w:rPr>
          <w:rFonts w:ascii="宋体" w:hAnsi="宋体" w:cs="宋体" w:hint="eastAsia"/>
          <w:sz w:val="24"/>
        </w:rPr>
        <w:t>中小企业制造的货物。本项所称货物不包括使用大型企业注册商标的货物。</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中小企业划分标准以《工业和信息化部、国家统计局、国家发展和改革委员会、财政部关于印发中小企业划型标准规定的通知》（工信部联企业</w:t>
      </w:r>
      <w:r>
        <w:rPr>
          <w:rFonts w:ascii="宋体" w:hAnsi="宋体" w:cs="宋体" w:hint="eastAsia"/>
          <w:sz w:val="24"/>
        </w:rPr>
        <w:t>[2011]300</w:t>
      </w:r>
      <w:r>
        <w:rPr>
          <w:rFonts w:ascii="宋体" w:hAnsi="宋体" w:cs="宋体" w:hint="eastAsia"/>
          <w:sz w:val="24"/>
        </w:rPr>
        <w:t>号）规定的划分标准为准。</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小型、微型企业提供中型企业制造的货物的，视同为中型企业。</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3.3.3. </w:t>
      </w:r>
      <w:r>
        <w:rPr>
          <w:rFonts w:ascii="宋体" w:hAnsi="宋体" w:cs="宋体" w:hint="eastAsia"/>
          <w:sz w:val="24"/>
        </w:rPr>
        <w:t>参加政府采购活动的中小企业应当提供《中小企业声明函》（格式见第六章响应文件格式），如响应供应商为非制造商，其代理产品的制造商也应同时提交《中小企业声明函》，否则评审时不能享受相应的价格扣除。</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3</w:t>
      </w:r>
      <w:r>
        <w:rPr>
          <w:rFonts w:ascii="宋体" w:hAnsi="宋体" w:cs="宋体" w:hint="eastAsia"/>
          <w:sz w:val="24"/>
        </w:rPr>
        <w:t xml:space="preserve">.3.4. </w:t>
      </w:r>
      <w:r>
        <w:rPr>
          <w:rFonts w:ascii="宋体" w:hAnsi="宋体" w:cs="宋体" w:hint="eastAsia"/>
          <w:sz w:val="24"/>
        </w:rPr>
        <w:t>监狱企业视同小型、微型企业，享受评审中价格扣除。</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3.3.4.1. </w:t>
      </w:r>
      <w:r>
        <w:rPr>
          <w:rFonts w:ascii="宋体" w:hAnsi="宋体" w:cs="宋体" w:hint="eastAsia"/>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3.3.4.2. </w:t>
      </w:r>
      <w:r>
        <w:rPr>
          <w:rFonts w:ascii="宋体" w:hAnsi="宋体" w:cs="宋体" w:hint="eastAsia"/>
          <w:sz w:val="24"/>
        </w:rPr>
        <w:t>监狱企业参加政府采购活动时，应当提供由省级以上监狱管理局、戒毒管理局（含新疆生产建设兵团）出具的属于监狱企业的证明文件，否则不予认可。</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3.3.5. </w:t>
      </w:r>
      <w:r>
        <w:rPr>
          <w:rFonts w:ascii="宋体" w:hAnsi="宋体" w:cs="宋体" w:hint="eastAsia"/>
          <w:sz w:val="24"/>
        </w:rPr>
        <w:t>残疾人福利性单位产品价格扣除</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3.3.5.1. </w:t>
      </w:r>
      <w:r>
        <w:rPr>
          <w:rFonts w:ascii="宋体" w:hAnsi="宋体" w:cs="宋体" w:hint="eastAsia"/>
          <w:sz w:val="24"/>
        </w:rPr>
        <w:t>残疾人福利性单位视同小型、微型企业，按上述</w:t>
      </w:r>
      <w:r>
        <w:rPr>
          <w:rFonts w:ascii="宋体" w:hAnsi="宋体" w:cs="宋体" w:hint="eastAsia"/>
          <w:sz w:val="24"/>
        </w:rPr>
        <w:t>3.1</w:t>
      </w:r>
      <w:r>
        <w:rPr>
          <w:rFonts w:ascii="宋体" w:hAnsi="宋体" w:cs="宋体" w:hint="eastAsia"/>
          <w:sz w:val="24"/>
        </w:rPr>
        <w:t>、</w:t>
      </w:r>
      <w:r>
        <w:rPr>
          <w:rFonts w:ascii="宋体" w:hAnsi="宋体" w:cs="宋体" w:hint="eastAsia"/>
          <w:sz w:val="24"/>
        </w:rPr>
        <w:t>3.2</w:t>
      </w:r>
      <w:r>
        <w:rPr>
          <w:rFonts w:ascii="宋体" w:hAnsi="宋体" w:cs="宋体" w:hint="eastAsia"/>
          <w:sz w:val="24"/>
        </w:rPr>
        <w:t>条款享受评审中价格扣除。</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3.3.5.2. </w:t>
      </w:r>
      <w:r>
        <w:rPr>
          <w:rFonts w:ascii="宋体" w:hAnsi="宋体" w:cs="宋体" w:hint="eastAsia"/>
          <w:sz w:val="24"/>
        </w:rPr>
        <w:t>根据财政部、民政部、中国残疾人联合会印发的《关于促进残疾人就业政府采购政策的通知》（财库〔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 xml:space="preserve">141 </w:t>
      </w:r>
      <w:r>
        <w:rPr>
          <w:rFonts w:ascii="宋体" w:hAnsi="宋体" w:cs="宋体" w:hint="eastAsia"/>
          <w:sz w:val="24"/>
        </w:rPr>
        <w:t>号）的规定，符合条件的残疾人福利性单位在参加政府采购活动时，应当提供该通知规定的《残疾人福利性单位声明函》（格</w:t>
      </w:r>
      <w:r>
        <w:rPr>
          <w:rFonts w:ascii="宋体" w:hAnsi="宋体" w:cs="宋体" w:hint="eastAsia"/>
          <w:sz w:val="24"/>
        </w:rPr>
        <w:lastRenderedPageBreak/>
        <w:t>式见第六章响应文件格式），并对声明的真实性负责。一旦成交将在成交公告中公告其声明函，接受社会监督。响应供应商提供的《残疾人福利性</w:t>
      </w:r>
      <w:r>
        <w:rPr>
          <w:rFonts w:ascii="宋体" w:hAnsi="宋体" w:cs="宋体" w:hint="eastAsia"/>
          <w:sz w:val="24"/>
        </w:rPr>
        <w:t>单位声明函》与事实不符的，依照《政府采购法》第七十七条第一款的规定追究法律责任。</w:t>
      </w:r>
      <w:r>
        <w:rPr>
          <w:rFonts w:ascii="宋体" w:hAnsi="宋体" w:cs="宋体" w:hint="eastAsia"/>
          <w:sz w:val="24"/>
        </w:rPr>
        <w:t xml:space="preserve"> </w:t>
      </w:r>
    </w:p>
    <w:p w:rsidR="00560B0B" w:rsidRDefault="0055129D">
      <w:pPr>
        <w:tabs>
          <w:tab w:val="left" w:pos="7740"/>
        </w:tabs>
        <w:adjustRightInd w:val="0"/>
        <w:snapToGrid w:val="0"/>
        <w:spacing w:line="360" w:lineRule="auto"/>
        <w:ind w:firstLineChars="175" w:firstLine="420"/>
        <w:rPr>
          <w:rFonts w:ascii="宋体" w:hAnsi="宋体" w:cs="宋体"/>
          <w:sz w:val="24"/>
        </w:rPr>
      </w:pPr>
      <w:r>
        <w:rPr>
          <w:rFonts w:ascii="宋体" w:hAnsi="宋体" w:cs="宋体" w:hint="eastAsia"/>
          <w:sz w:val="24"/>
        </w:rPr>
        <w:t xml:space="preserve">3.3.6. </w:t>
      </w:r>
      <w:r>
        <w:rPr>
          <w:rFonts w:ascii="宋体" w:hAnsi="宋体" w:cs="宋体" w:hint="eastAsia"/>
          <w:sz w:val="24"/>
        </w:rPr>
        <w:t>响应供应商同时为小型、微型企业、监狱企业、残疾人福利性单位任两种或以上情况的，评审中只享受一次价格扣除，不重复进行价格扣除。</w:t>
      </w:r>
    </w:p>
    <w:p w:rsidR="00560B0B" w:rsidRDefault="00560B0B">
      <w:pPr>
        <w:tabs>
          <w:tab w:val="left" w:pos="7740"/>
        </w:tabs>
        <w:adjustRightInd w:val="0"/>
        <w:snapToGrid w:val="0"/>
        <w:spacing w:line="360" w:lineRule="auto"/>
        <w:ind w:leftChars="228" w:left="1019" w:hangingChars="225" w:hanging="540"/>
        <w:rPr>
          <w:sz w:val="24"/>
        </w:rPr>
      </w:pPr>
    </w:p>
    <w:p w:rsidR="00560B0B" w:rsidRDefault="0055129D">
      <w:pPr>
        <w:pStyle w:val="a6"/>
        <w:tabs>
          <w:tab w:val="left" w:pos="7740"/>
        </w:tabs>
        <w:adjustRightInd w:val="0"/>
        <w:snapToGrid w:val="0"/>
        <w:spacing w:line="360" w:lineRule="auto"/>
        <w:ind w:leftChars="-200" w:left="-420"/>
        <w:rPr>
          <w:rFonts w:ascii="Times New Roman" w:eastAsia="楷体" w:hAnsi="Times New Roman"/>
          <w:b w:val="0"/>
          <w:sz w:val="28"/>
          <w:szCs w:val="28"/>
        </w:rPr>
      </w:pPr>
      <w:r>
        <w:rPr>
          <w:rFonts w:ascii="Times New Roman" w:hAnsi="Times New Roman" w:hint="eastAsia"/>
          <w:bCs/>
          <w:sz w:val="28"/>
          <w:szCs w:val="28"/>
        </w:rPr>
        <w:t>四、计算总分</w:t>
      </w:r>
    </w:p>
    <w:p w:rsidR="00560B0B" w:rsidRDefault="0055129D">
      <w:pPr>
        <w:pStyle w:val="a6"/>
        <w:tabs>
          <w:tab w:val="left" w:pos="7740"/>
        </w:tabs>
        <w:adjustRightInd w:val="0"/>
        <w:snapToGrid w:val="0"/>
        <w:spacing w:line="360" w:lineRule="auto"/>
        <w:rPr>
          <w:rFonts w:ascii="Times New Roman" w:hAnsi="Times New Roman"/>
          <w:b w:val="0"/>
          <w:sz w:val="24"/>
          <w:szCs w:val="24"/>
        </w:rPr>
      </w:pPr>
      <w:r>
        <w:rPr>
          <w:rFonts w:ascii="Times New Roman" w:hAnsi="Times New Roman" w:hint="eastAsia"/>
          <w:b w:val="0"/>
          <w:sz w:val="24"/>
          <w:szCs w:val="24"/>
        </w:rPr>
        <w:t>4.1</w:t>
      </w:r>
      <w:r>
        <w:rPr>
          <w:rFonts w:ascii="Times New Roman" w:hAnsi="Times New Roman" w:hint="eastAsia"/>
          <w:b w:val="0"/>
          <w:sz w:val="24"/>
          <w:szCs w:val="24"/>
        </w:rPr>
        <w:t>综合总得分＝商务得分</w:t>
      </w:r>
      <w:r>
        <w:rPr>
          <w:rFonts w:ascii="Times New Roman" w:hAnsi="Times New Roman" w:hint="eastAsia"/>
          <w:b w:val="0"/>
          <w:sz w:val="24"/>
          <w:szCs w:val="24"/>
        </w:rPr>
        <w:t>+</w:t>
      </w:r>
      <w:r>
        <w:rPr>
          <w:rFonts w:ascii="Times New Roman" w:hAnsi="Times New Roman" w:hint="eastAsia"/>
          <w:b w:val="0"/>
          <w:sz w:val="24"/>
          <w:szCs w:val="24"/>
        </w:rPr>
        <w:t>技术得分＋价格得分（精确到小数点后两位）</w:t>
      </w:r>
    </w:p>
    <w:p w:rsidR="00560B0B" w:rsidRDefault="0055129D">
      <w:pPr>
        <w:pStyle w:val="a6"/>
        <w:tabs>
          <w:tab w:val="left" w:pos="7740"/>
        </w:tabs>
        <w:adjustRightInd w:val="0"/>
        <w:snapToGrid w:val="0"/>
        <w:spacing w:line="360" w:lineRule="auto"/>
        <w:rPr>
          <w:rFonts w:ascii="Times New Roman" w:hAnsi="Times New Roman"/>
          <w:b w:val="0"/>
          <w:sz w:val="24"/>
          <w:szCs w:val="24"/>
        </w:rPr>
      </w:pPr>
      <w:r>
        <w:rPr>
          <w:rFonts w:ascii="Times New Roman" w:hAnsi="Times New Roman" w:hint="eastAsia"/>
          <w:b w:val="0"/>
          <w:sz w:val="24"/>
          <w:szCs w:val="24"/>
        </w:rPr>
        <w:t>4.2</w:t>
      </w:r>
      <w:r>
        <w:rPr>
          <w:rFonts w:ascii="Times New Roman" w:hAnsi="Times New Roman" w:hint="eastAsia"/>
          <w:b w:val="0"/>
          <w:sz w:val="24"/>
          <w:szCs w:val="24"/>
        </w:rPr>
        <w:t>综合比较与评审：将响应供应商的商务评审得分、技术评审得分和价格评估得分相加，计算得出该响应供应商的综合评审得分。</w:t>
      </w:r>
    </w:p>
    <w:p w:rsidR="00560B0B" w:rsidRDefault="0055129D">
      <w:pPr>
        <w:pStyle w:val="a6"/>
        <w:tabs>
          <w:tab w:val="left" w:pos="7740"/>
        </w:tabs>
        <w:adjustRightInd w:val="0"/>
        <w:snapToGrid w:val="0"/>
        <w:spacing w:line="360" w:lineRule="auto"/>
        <w:ind w:leftChars="-200" w:left="-420"/>
        <w:rPr>
          <w:rFonts w:ascii="Times New Roman" w:hAnsi="Times New Roman"/>
          <w:bCs/>
          <w:sz w:val="28"/>
          <w:szCs w:val="28"/>
        </w:rPr>
      </w:pPr>
      <w:r>
        <w:rPr>
          <w:rFonts w:ascii="Times New Roman" w:hAnsi="Times New Roman" w:hint="eastAsia"/>
          <w:bCs/>
          <w:sz w:val="28"/>
          <w:szCs w:val="28"/>
        </w:rPr>
        <w:t>五、推荐成交候选供应商名单</w:t>
      </w:r>
    </w:p>
    <w:p w:rsidR="00560B0B" w:rsidRDefault="0055129D">
      <w:pPr>
        <w:pStyle w:val="a5"/>
        <w:spacing w:line="360" w:lineRule="auto"/>
        <w:ind w:firstLineChars="175"/>
        <w:rPr>
          <w:bCs/>
          <w:sz w:val="24"/>
        </w:rPr>
      </w:pPr>
      <w:r w:rsidRPr="00ED0D19">
        <w:rPr>
          <w:rFonts w:hint="eastAsia"/>
          <w:bCs/>
          <w:sz w:val="24"/>
          <w:rPrChange w:id="288" w:author="郑操琴" w:date="2018-06-19T15:36:00Z">
            <w:rPr>
              <w:rFonts w:hint="eastAsia"/>
              <w:bCs/>
              <w:color w:val="ED7D31" w:themeColor="accent2"/>
              <w:sz w:val="24"/>
            </w:rPr>
          </w:rPrChange>
        </w:rPr>
        <w:t>磋商小组将按各响应供应商综合评审得分由高到低的原则对所有通过初审的响应供应商进行排序，推荐综合得分最高的前三名响应供应商为成交候选人</w:t>
      </w:r>
      <w:r>
        <w:rPr>
          <w:rFonts w:hint="eastAsia"/>
          <w:bCs/>
          <w:sz w:val="24"/>
        </w:rPr>
        <w:t>。</w:t>
      </w: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Chars="175"/>
        <w:rPr>
          <w:bCs/>
          <w:sz w:val="24"/>
        </w:rPr>
      </w:pPr>
    </w:p>
    <w:p w:rsidR="00560B0B" w:rsidRDefault="00560B0B">
      <w:pPr>
        <w:pStyle w:val="a5"/>
        <w:spacing w:line="360" w:lineRule="auto"/>
        <w:ind w:firstLine="0"/>
        <w:rPr>
          <w:bCs/>
          <w:sz w:val="24"/>
        </w:rPr>
      </w:pPr>
    </w:p>
    <w:p w:rsidR="00560B0B" w:rsidRDefault="00560B0B">
      <w:pPr>
        <w:pStyle w:val="a5"/>
        <w:spacing w:line="360" w:lineRule="auto"/>
        <w:ind w:firstLine="0"/>
        <w:rPr>
          <w:b/>
          <w:bCs/>
          <w:sz w:val="28"/>
          <w:szCs w:val="28"/>
        </w:rPr>
      </w:pPr>
    </w:p>
    <w:p w:rsidR="00560B0B" w:rsidRDefault="0055129D">
      <w:pPr>
        <w:pStyle w:val="a5"/>
        <w:spacing w:line="360" w:lineRule="auto"/>
        <w:ind w:firstLine="0"/>
        <w:rPr>
          <w:b/>
          <w:bCs/>
          <w:sz w:val="28"/>
          <w:szCs w:val="28"/>
        </w:rPr>
      </w:pPr>
      <w:r>
        <w:rPr>
          <w:rFonts w:hint="eastAsia"/>
          <w:b/>
          <w:bCs/>
          <w:sz w:val="28"/>
          <w:szCs w:val="28"/>
        </w:rPr>
        <w:lastRenderedPageBreak/>
        <w:t>附表</w:t>
      </w:r>
      <w:r>
        <w:rPr>
          <w:rFonts w:hint="eastAsia"/>
          <w:b/>
          <w:bCs/>
          <w:sz w:val="28"/>
          <w:szCs w:val="28"/>
        </w:rPr>
        <w:t>1</w:t>
      </w:r>
      <w:r>
        <w:rPr>
          <w:rFonts w:hint="eastAsia"/>
          <w:b/>
          <w:bCs/>
          <w:sz w:val="28"/>
          <w:szCs w:val="28"/>
        </w:rPr>
        <w:t>：</w:t>
      </w:r>
    </w:p>
    <w:p w:rsidR="00560B0B" w:rsidRDefault="0055129D">
      <w:pPr>
        <w:pStyle w:val="a5"/>
        <w:spacing w:line="360" w:lineRule="auto"/>
        <w:ind w:firstLine="0"/>
        <w:jc w:val="center"/>
        <w:rPr>
          <w:b/>
          <w:bCs/>
          <w:sz w:val="28"/>
          <w:szCs w:val="28"/>
        </w:rPr>
      </w:pPr>
      <w:r>
        <w:rPr>
          <w:rFonts w:hint="eastAsia"/>
          <w:b/>
          <w:bCs/>
          <w:sz w:val="28"/>
          <w:szCs w:val="28"/>
        </w:rPr>
        <w:t>初审</w:t>
      </w:r>
    </w:p>
    <w:p w:rsidR="00560B0B" w:rsidRDefault="0055129D">
      <w:pPr>
        <w:pStyle w:val="a5"/>
        <w:spacing w:line="360" w:lineRule="auto"/>
        <w:ind w:firstLine="0"/>
        <w:rPr>
          <w:b/>
          <w:bCs/>
          <w:sz w:val="24"/>
        </w:rPr>
      </w:pPr>
      <w:r>
        <w:rPr>
          <w:rFonts w:hint="eastAsia"/>
          <w:b/>
          <w:bCs/>
          <w:sz w:val="24"/>
        </w:rPr>
        <w:t>资格、符合性评审</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8518"/>
      </w:tblGrid>
      <w:tr w:rsidR="00560B0B">
        <w:trPr>
          <w:trHeight w:val="567"/>
        </w:trPr>
        <w:tc>
          <w:tcPr>
            <w:tcW w:w="707" w:type="dxa"/>
            <w:vAlign w:val="center"/>
          </w:tcPr>
          <w:p w:rsidR="00560B0B" w:rsidRDefault="0055129D">
            <w:pPr>
              <w:pStyle w:val="a5"/>
              <w:tabs>
                <w:tab w:val="left" w:pos="7740"/>
              </w:tabs>
              <w:spacing w:line="360" w:lineRule="auto"/>
              <w:ind w:firstLine="0"/>
              <w:jc w:val="center"/>
              <w:rPr>
                <w:rFonts w:ascii="宋体" w:hAnsi="宋体" w:cs="宋体"/>
                <w:sz w:val="24"/>
              </w:rPr>
            </w:pPr>
            <w:r>
              <w:rPr>
                <w:rFonts w:ascii="宋体" w:hAnsi="宋体" w:cs="宋体" w:hint="eastAsia"/>
                <w:sz w:val="24"/>
              </w:rPr>
              <w:t>序号</w:t>
            </w:r>
          </w:p>
        </w:tc>
        <w:tc>
          <w:tcPr>
            <w:tcW w:w="8518" w:type="dxa"/>
            <w:vAlign w:val="center"/>
          </w:tcPr>
          <w:p w:rsidR="00560B0B" w:rsidRDefault="0055129D">
            <w:pPr>
              <w:pStyle w:val="a5"/>
              <w:tabs>
                <w:tab w:val="left" w:pos="7740"/>
              </w:tabs>
              <w:spacing w:line="360" w:lineRule="auto"/>
              <w:ind w:firstLine="0"/>
              <w:jc w:val="center"/>
              <w:rPr>
                <w:rFonts w:ascii="宋体" w:hAnsi="宋体" w:cs="宋体"/>
                <w:sz w:val="24"/>
              </w:rPr>
            </w:pPr>
            <w:r>
              <w:rPr>
                <w:rFonts w:ascii="宋体" w:hAnsi="宋体" w:cs="宋体" w:hint="eastAsia"/>
                <w:sz w:val="24"/>
              </w:rPr>
              <w:t>评审内容</w:t>
            </w:r>
          </w:p>
        </w:tc>
      </w:tr>
      <w:tr w:rsidR="00560B0B">
        <w:trPr>
          <w:trHeight w:val="567"/>
        </w:trPr>
        <w:tc>
          <w:tcPr>
            <w:tcW w:w="707" w:type="dxa"/>
            <w:vAlign w:val="center"/>
          </w:tcPr>
          <w:p w:rsidR="00560B0B" w:rsidRDefault="0055129D">
            <w:pPr>
              <w:pStyle w:val="a5"/>
              <w:tabs>
                <w:tab w:val="left" w:pos="7740"/>
              </w:tabs>
              <w:spacing w:line="360" w:lineRule="auto"/>
              <w:ind w:firstLine="0"/>
              <w:jc w:val="center"/>
              <w:rPr>
                <w:rFonts w:ascii="宋体" w:hAnsi="宋体" w:cs="宋体"/>
                <w:sz w:val="24"/>
              </w:rPr>
            </w:pPr>
            <w:r>
              <w:rPr>
                <w:rFonts w:ascii="宋体" w:hAnsi="宋体" w:cs="宋体" w:hint="eastAsia"/>
                <w:sz w:val="24"/>
              </w:rPr>
              <w:t>1</w:t>
            </w:r>
          </w:p>
        </w:tc>
        <w:tc>
          <w:tcPr>
            <w:tcW w:w="8518" w:type="dxa"/>
            <w:vAlign w:val="center"/>
          </w:tcPr>
          <w:p w:rsidR="00560B0B" w:rsidRDefault="0055129D">
            <w:pPr>
              <w:pStyle w:val="a5"/>
              <w:tabs>
                <w:tab w:val="left" w:pos="7740"/>
              </w:tabs>
              <w:spacing w:line="360" w:lineRule="auto"/>
              <w:ind w:firstLine="0"/>
              <w:jc w:val="left"/>
              <w:rPr>
                <w:rFonts w:ascii="宋体" w:hAnsi="宋体" w:cs="宋体"/>
                <w:sz w:val="24"/>
              </w:rPr>
            </w:pPr>
            <w:r>
              <w:rPr>
                <w:rFonts w:ascii="宋体" w:hAnsi="宋体" w:cs="宋体" w:hint="eastAsia"/>
                <w:sz w:val="24"/>
              </w:rPr>
              <w:t>具备磋商文件中规定的资格要求及提供资格证明文件齐全的；</w:t>
            </w:r>
          </w:p>
        </w:tc>
      </w:tr>
      <w:tr w:rsidR="00560B0B">
        <w:trPr>
          <w:trHeight w:val="724"/>
        </w:trPr>
        <w:tc>
          <w:tcPr>
            <w:tcW w:w="707" w:type="dxa"/>
            <w:vAlign w:val="center"/>
          </w:tcPr>
          <w:p w:rsidR="00560B0B" w:rsidRDefault="0055129D">
            <w:pPr>
              <w:pStyle w:val="a5"/>
              <w:tabs>
                <w:tab w:val="left" w:pos="7740"/>
              </w:tabs>
              <w:spacing w:line="360" w:lineRule="auto"/>
              <w:ind w:firstLine="0"/>
              <w:jc w:val="center"/>
              <w:rPr>
                <w:rFonts w:ascii="宋体" w:hAnsi="宋体" w:cs="宋体"/>
                <w:sz w:val="24"/>
              </w:rPr>
            </w:pPr>
            <w:r>
              <w:rPr>
                <w:rFonts w:ascii="宋体" w:hAnsi="宋体" w:cs="宋体" w:hint="eastAsia"/>
                <w:sz w:val="24"/>
              </w:rPr>
              <w:t>2</w:t>
            </w:r>
          </w:p>
        </w:tc>
        <w:tc>
          <w:tcPr>
            <w:tcW w:w="8518" w:type="dxa"/>
            <w:vAlign w:val="center"/>
          </w:tcPr>
          <w:p w:rsidR="00560B0B" w:rsidRDefault="0055129D">
            <w:pPr>
              <w:pStyle w:val="a5"/>
              <w:tabs>
                <w:tab w:val="left" w:pos="454"/>
                <w:tab w:val="left" w:pos="7740"/>
              </w:tabs>
              <w:spacing w:line="360" w:lineRule="auto"/>
              <w:ind w:firstLine="0"/>
              <w:jc w:val="left"/>
              <w:rPr>
                <w:rFonts w:ascii="宋体" w:hAnsi="宋体" w:cs="宋体"/>
                <w:sz w:val="24"/>
              </w:rPr>
            </w:pPr>
            <w:r>
              <w:rPr>
                <w:rFonts w:ascii="宋体" w:hAnsi="宋体" w:cs="宋体" w:hint="eastAsia"/>
                <w:sz w:val="24"/>
              </w:rPr>
              <w:t>磋商函已提交并符合磋商文件要求的；</w:t>
            </w:r>
          </w:p>
        </w:tc>
      </w:tr>
      <w:tr w:rsidR="00560B0B">
        <w:trPr>
          <w:trHeight w:val="724"/>
        </w:trPr>
        <w:tc>
          <w:tcPr>
            <w:tcW w:w="707" w:type="dxa"/>
            <w:vAlign w:val="center"/>
          </w:tcPr>
          <w:p w:rsidR="00560B0B" w:rsidRDefault="0055129D">
            <w:pPr>
              <w:pStyle w:val="a5"/>
              <w:tabs>
                <w:tab w:val="left" w:pos="7740"/>
              </w:tabs>
              <w:spacing w:line="360" w:lineRule="auto"/>
              <w:ind w:firstLine="0"/>
              <w:jc w:val="center"/>
              <w:rPr>
                <w:rFonts w:ascii="宋体" w:hAnsi="宋体" w:cs="宋体"/>
                <w:sz w:val="24"/>
              </w:rPr>
            </w:pPr>
            <w:r>
              <w:rPr>
                <w:rFonts w:ascii="宋体" w:hAnsi="宋体" w:cs="宋体" w:hint="eastAsia"/>
                <w:sz w:val="24"/>
              </w:rPr>
              <w:t>3</w:t>
            </w:r>
          </w:p>
        </w:tc>
        <w:tc>
          <w:tcPr>
            <w:tcW w:w="8518" w:type="dxa"/>
            <w:vAlign w:val="center"/>
          </w:tcPr>
          <w:p w:rsidR="00560B0B" w:rsidRDefault="0055129D">
            <w:pPr>
              <w:pStyle w:val="a5"/>
              <w:tabs>
                <w:tab w:val="left" w:pos="454"/>
                <w:tab w:val="left" w:pos="7740"/>
              </w:tabs>
              <w:spacing w:line="360" w:lineRule="auto"/>
              <w:ind w:firstLine="0"/>
              <w:jc w:val="left"/>
              <w:rPr>
                <w:rFonts w:ascii="宋体" w:hAnsi="宋体" w:cs="宋体"/>
                <w:sz w:val="24"/>
              </w:rPr>
            </w:pPr>
            <w:r>
              <w:rPr>
                <w:rFonts w:ascii="宋体" w:hAnsi="宋体" w:cs="宋体" w:hint="eastAsia"/>
                <w:sz w:val="24"/>
              </w:rPr>
              <w:t>按照磋商文件规定的要求签署、盖章且响应文件有法定代表人签字，或签字人有法定代表人有授权书的；</w:t>
            </w:r>
          </w:p>
        </w:tc>
      </w:tr>
      <w:tr w:rsidR="00560B0B">
        <w:trPr>
          <w:trHeight w:val="724"/>
        </w:trPr>
        <w:tc>
          <w:tcPr>
            <w:tcW w:w="707" w:type="dxa"/>
            <w:vAlign w:val="center"/>
          </w:tcPr>
          <w:p w:rsidR="00560B0B" w:rsidRDefault="0055129D">
            <w:pPr>
              <w:pStyle w:val="a5"/>
              <w:tabs>
                <w:tab w:val="left" w:pos="7740"/>
              </w:tabs>
              <w:spacing w:line="360" w:lineRule="auto"/>
              <w:ind w:firstLine="0"/>
              <w:jc w:val="center"/>
              <w:rPr>
                <w:rFonts w:ascii="宋体" w:hAnsi="宋体" w:cs="宋体"/>
                <w:sz w:val="24"/>
              </w:rPr>
            </w:pPr>
            <w:r>
              <w:rPr>
                <w:rFonts w:ascii="宋体" w:hAnsi="宋体" w:cs="宋体" w:hint="eastAsia"/>
                <w:sz w:val="24"/>
              </w:rPr>
              <w:t>4</w:t>
            </w:r>
          </w:p>
        </w:tc>
        <w:tc>
          <w:tcPr>
            <w:tcW w:w="8518" w:type="dxa"/>
            <w:vAlign w:val="center"/>
          </w:tcPr>
          <w:p w:rsidR="00560B0B" w:rsidRDefault="0055129D">
            <w:pPr>
              <w:pStyle w:val="a5"/>
              <w:tabs>
                <w:tab w:val="left" w:pos="454"/>
                <w:tab w:val="left" w:pos="7740"/>
              </w:tabs>
              <w:spacing w:line="360" w:lineRule="auto"/>
              <w:ind w:firstLine="0"/>
              <w:jc w:val="left"/>
              <w:rPr>
                <w:rFonts w:ascii="宋体" w:hAnsi="宋体" w:cs="宋体"/>
                <w:sz w:val="24"/>
              </w:rPr>
            </w:pPr>
            <w:r>
              <w:rPr>
                <w:rFonts w:ascii="宋体" w:hAnsi="宋体" w:cs="宋体" w:hint="eastAsia"/>
                <w:sz w:val="24"/>
              </w:rPr>
              <w:t>最后报价未超过本项目最高限价；</w:t>
            </w:r>
          </w:p>
        </w:tc>
      </w:tr>
      <w:tr w:rsidR="00560B0B">
        <w:trPr>
          <w:trHeight w:val="724"/>
        </w:trPr>
        <w:tc>
          <w:tcPr>
            <w:tcW w:w="707" w:type="dxa"/>
            <w:vAlign w:val="center"/>
          </w:tcPr>
          <w:p w:rsidR="00560B0B" w:rsidRDefault="0055129D">
            <w:pPr>
              <w:pStyle w:val="a5"/>
              <w:tabs>
                <w:tab w:val="left" w:pos="7740"/>
              </w:tabs>
              <w:spacing w:line="360" w:lineRule="auto"/>
              <w:ind w:firstLine="0"/>
              <w:jc w:val="center"/>
              <w:rPr>
                <w:rFonts w:ascii="宋体" w:hAnsi="宋体" w:cs="宋体"/>
                <w:sz w:val="24"/>
              </w:rPr>
            </w:pPr>
            <w:r>
              <w:rPr>
                <w:rFonts w:ascii="宋体" w:hAnsi="宋体" w:cs="宋体" w:hint="eastAsia"/>
                <w:sz w:val="24"/>
              </w:rPr>
              <w:t>5</w:t>
            </w:r>
          </w:p>
        </w:tc>
        <w:tc>
          <w:tcPr>
            <w:tcW w:w="8518" w:type="dxa"/>
            <w:vAlign w:val="center"/>
          </w:tcPr>
          <w:p w:rsidR="00560B0B" w:rsidRDefault="0055129D">
            <w:pPr>
              <w:pStyle w:val="a5"/>
              <w:tabs>
                <w:tab w:val="left" w:pos="7740"/>
              </w:tabs>
              <w:spacing w:line="360" w:lineRule="auto"/>
              <w:ind w:firstLine="0"/>
              <w:rPr>
                <w:rFonts w:ascii="宋体" w:hAnsi="宋体" w:cs="宋体"/>
                <w:sz w:val="24"/>
              </w:rPr>
            </w:pPr>
            <w:r>
              <w:rPr>
                <w:rFonts w:ascii="宋体" w:hAnsi="宋体" w:cs="宋体" w:hint="eastAsia"/>
                <w:sz w:val="24"/>
                <w:szCs w:val="22"/>
              </w:rPr>
              <w:t>响应文件没有磋商文件中规定的其它无效响应条款的；</w:t>
            </w:r>
          </w:p>
        </w:tc>
      </w:tr>
      <w:tr w:rsidR="00560B0B">
        <w:trPr>
          <w:trHeight w:val="724"/>
        </w:trPr>
        <w:tc>
          <w:tcPr>
            <w:tcW w:w="707" w:type="dxa"/>
            <w:vAlign w:val="center"/>
          </w:tcPr>
          <w:p w:rsidR="00560B0B" w:rsidRDefault="0055129D">
            <w:pPr>
              <w:pStyle w:val="a5"/>
              <w:tabs>
                <w:tab w:val="left" w:pos="7740"/>
              </w:tabs>
              <w:spacing w:line="360" w:lineRule="auto"/>
              <w:ind w:firstLine="0"/>
              <w:jc w:val="center"/>
              <w:rPr>
                <w:rFonts w:ascii="宋体" w:hAnsi="宋体" w:cs="宋体"/>
                <w:sz w:val="24"/>
              </w:rPr>
            </w:pPr>
            <w:r>
              <w:rPr>
                <w:rFonts w:ascii="宋体" w:hAnsi="宋体" w:cs="宋体" w:hint="eastAsia"/>
                <w:sz w:val="24"/>
              </w:rPr>
              <w:t>6</w:t>
            </w:r>
          </w:p>
        </w:tc>
        <w:tc>
          <w:tcPr>
            <w:tcW w:w="8518" w:type="dxa"/>
            <w:vAlign w:val="center"/>
          </w:tcPr>
          <w:p w:rsidR="00560B0B" w:rsidRDefault="0055129D">
            <w:pPr>
              <w:pStyle w:val="a5"/>
              <w:tabs>
                <w:tab w:val="left" w:pos="7740"/>
              </w:tabs>
              <w:spacing w:line="360" w:lineRule="auto"/>
              <w:ind w:firstLine="0"/>
              <w:rPr>
                <w:rFonts w:ascii="宋体" w:hAnsi="宋体" w:cs="宋体"/>
                <w:sz w:val="24"/>
              </w:rPr>
            </w:pPr>
            <w:r>
              <w:rPr>
                <w:rFonts w:ascii="宋体" w:hAnsi="宋体" w:cs="宋体" w:hint="eastAsia"/>
                <w:sz w:val="24"/>
              </w:rPr>
              <w:t>按有关法律、法规、规章不属于响应无效的</w:t>
            </w:r>
            <w:r>
              <w:rPr>
                <w:rFonts w:ascii="宋体" w:hAnsi="宋体" w:cs="宋体" w:hint="eastAsia"/>
                <w:sz w:val="24"/>
              </w:rPr>
              <w:t xml:space="preserve"> </w:t>
            </w:r>
            <w:r>
              <w:rPr>
                <w:rFonts w:ascii="宋体" w:hAnsi="宋体" w:cs="宋体" w:hint="eastAsia"/>
                <w:sz w:val="24"/>
              </w:rPr>
              <w:t>。</w:t>
            </w:r>
          </w:p>
        </w:tc>
      </w:tr>
    </w:tbl>
    <w:p w:rsidR="00560B0B" w:rsidRDefault="00560B0B">
      <w:pPr>
        <w:tabs>
          <w:tab w:val="left" w:pos="7740"/>
        </w:tabs>
        <w:adjustRightInd w:val="0"/>
        <w:snapToGrid w:val="0"/>
        <w:spacing w:line="360" w:lineRule="auto"/>
        <w:rPr>
          <w:kern w:val="0"/>
          <w:sz w:val="24"/>
        </w:rPr>
      </w:pPr>
    </w:p>
    <w:p w:rsidR="00560B0B" w:rsidRDefault="00560B0B">
      <w:pPr>
        <w:tabs>
          <w:tab w:val="left" w:pos="7740"/>
        </w:tabs>
        <w:adjustRightInd w:val="0"/>
        <w:snapToGrid w:val="0"/>
        <w:spacing w:line="360" w:lineRule="auto"/>
        <w:rPr>
          <w:kern w:val="0"/>
          <w:sz w:val="24"/>
        </w:rPr>
      </w:pPr>
    </w:p>
    <w:p w:rsidR="00560B0B" w:rsidRDefault="00560B0B">
      <w:pPr>
        <w:tabs>
          <w:tab w:val="left" w:pos="7740"/>
        </w:tabs>
        <w:adjustRightInd w:val="0"/>
        <w:snapToGrid w:val="0"/>
        <w:spacing w:line="360" w:lineRule="auto"/>
        <w:rPr>
          <w:kern w:val="0"/>
          <w:sz w:val="24"/>
        </w:rPr>
      </w:pPr>
    </w:p>
    <w:p w:rsidR="00560B0B" w:rsidRDefault="00560B0B">
      <w:pPr>
        <w:tabs>
          <w:tab w:val="left" w:pos="7740"/>
        </w:tabs>
        <w:adjustRightInd w:val="0"/>
        <w:snapToGrid w:val="0"/>
        <w:spacing w:line="360" w:lineRule="auto"/>
        <w:rPr>
          <w:kern w:val="0"/>
          <w:sz w:val="24"/>
        </w:rPr>
      </w:pPr>
    </w:p>
    <w:p w:rsidR="00560B0B" w:rsidRDefault="00560B0B">
      <w:pPr>
        <w:pStyle w:val="a5"/>
        <w:spacing w:line="360" w:lineRule="auto"/>
        <w:ind w:firstLine="0"/>
        <w:jc w:val="left"/>
        <w:rPr>
          <w:kern w:val="0"/>
          <w:sz w:val="24"/>
        </w:rPr>
      </w:pPr>
    </w:p>
    <w:p w:rsidR="00560B0B" w:rsidRDefault="00560B0B">
      <w:pPr>
        <w:pStyle w:val="a5"/>
        <w:spacing w:line="360" w:lineRule="auto"/>
        <w:ind w:firstLine="0"/>
        <w:jc w:val="left"/>
        <w:rPr>
          <w:kern w:val="0"/>
          <w:sz w:val="24"/>
        </w:rPr>
      </w:pPr>
    </w:p>
    <w:p w:rsidR="00560B0B" w:rsidRDefault="00560B0B">
      <w:pPr>
        <w:pStyle w:val="a5"/>
        <w:spacing w:line="360" w:lineRule="auto"/>
        <w:ind w:firstLine="0"/>
        <w:jc w:val="left"/>
        <w:rPr>
          <w:kern w:val="0"/>
          <w:sz w:val="24"/>
        </w:rPr>
      </w:pPr>
    </w:p>
    <w:p w:rsidR="00560B0B" w:rsidRDefault="00560B0B">
      <w:pPr>
        <w:pStyle w:val="a5"/>
        <w:spacing w:line="360" w:lineRule="auto"/>
        <w:ind w:firstLine="0"/>
        <w:jc w:val="left"/>
        <w:rPr>
          <w:kern w:val="0"/>
          <w:sz w:val="24"/>
        </w:rPr>
      </w:pPr>
    </w:p>
    <w:p w:rsidR="00560B0B" w:rsidRDefault="00560B0B">
      <w:pPr>
        <w:pStyle w:val="a5"/>
        <w:spacing w:line="360" w:lineRule="auto"/>
        <w:ind w:firstLine="0"/>
        <w:jc w:val="left"/>
        <w:rPr>
          <w:kern w:val="0"/>
          <w:sz w:val="24"/>
        </w:rPr>
      </w:pPr>
    </w:p>
    <w:p w:rsidR="00560B0B" w:rsidRDefault="00560B0B">
      <w:pPr>
        <w:tabs>
          <w:tab w:val="left" w:pos="7740"/>
        </w:tabs>
        <w:adjustRightInd w:val="0"/>
        <w:snapToGrid w:val="0"/>
        <w:spacing w:line="360" w:lineRule="auto"/>
        <w:rPr>
          <w:kern w:val="0"/>
          <w:sz w:val="24"/>
        </w:rPr>
      </w:pPr>
    </w:p>
    <w:p w:rsidR="00560B0B" w:rsidRDefault="00560B0B">
      <w:pPr>
        <w:tabs>
          <w:tab w:val="left" w:pos="7740"/>
        </w:tabs>
        <w:adjustRightInd w:val="0"/>
        <w:snapToGrid w:val="0"/>
        <w:spacing w:line="360" w:lineRule="auto"/>
        <w:rPr>
          <w:kern w:val="0"/>
          <w:sz w:val="24"/>
        </w:rPr>
      </w:pPr>
    </w:p>
    <w:p w:rsidR="00560B0B" w:rsidRDefault="00560B0B">
      <w:pPr>
        <w:tabs>
          <w:tab w:val="left" w:pos="7740"/>
        </w:tabs>
        <w:adjustRightInd w:val="0"/>
        <w:snapToGrid w:val="0"/>
        <w:spacing w:line="360" w:lineRule="auto"/>
        <w:rPr>
          <w:kern w:val="0"/>
          <w:sz w:val="24"/>
        </w:rPr>
      </w:pPr>
    </w:p>
    <w:p w:rsidR="00560B0B" w:rsidRDefault="00560B0B">
      <w:pPr>
        <w:tabs>
          <w:tab w:val="left" w:pos="7740"/>
        </w:tabs>
        <w:adjustRightInd w:val="0"/>
        <w:snapToGrid w:val="0"/>
        <w:spacing w:line="360" w:lineRule="auto"/>
        <w:rPr>
          <w:kern w:val="0"/>
          <w:sz w:val="24"/>
        </w:rPr>
      </w:pPr>
    </w:p>
    <w:p w:rsidR="00560B0B" w:rsidRDefault="00560B0B">
      <w:pPr>
        <w:tabs>
          <w:tab w:val="left" w:pos="7740"/>
        </w:tabs>
        <w:adjustRightInd w:val="0"/>
        <w:snapToGrid w:val="0"/>
        <w:spacing w:line="360" w:lineRule="auto"/>
        <w:rPr>
          <w:kern w:val="0"/>
          <w:sz w:val="24"/>
        </w:rPr>
      </w:pPr>
    </w:p>
    <w:p w:rsidR="00560B0B" w:rsidRDefault="00560B0B">
      <w:pPr>
        <w:tabs>
          <w:tab w:val="left" w:pos="7740"/>
        </w:tabs>
        <w:adjustRightInd w:val="0"/>
        <w:snapToGrid w:val="0"/>
        <w:spacing w:line="360" w:lineRule="auto"/>
        <w:rPr>
          <w:kern w:val="0"/>
          <w:sz w:val="24"/>
        </w:rPr>
      </w:pPr>
    </w:p>
    <w:p w:rsidR="00560B0B" w:rsidRDefault="00560B0B">
      <w:pPr>
        <w:pStyle w:val="a5"/>
        <w:spacing w:line="360" w:lineRule="auto"/>
        <w:ind w:firstLine="0"/>
        <w:rPr>
          <w:b/>
          <w:bCs/>
          <w:sz w:val="28"/>
          <w:szCs w:val="28"/>
        </w:rPr>
      </w:pPr>
    </w:p>
    <w:p w:rsidR="00560B0B" w:rsidRDefault="0055129D">
      <w:pPr>
        <w:pStyle w:val="a5"/>
        <w:spacing w:line="360" w:lineRule="auto"/>
        <w:ind w:firstLine="0"/>
        <w:rPr>
          <w:b/>
          <w:bCs/>
          <w:sz w:val="28"/>
          <w:szCs w:val="28"/>
        </w:rPr>
      </w:pPr>
      <w:r>
        <w:rPr>
          <w:rFonts w:hint="eastAsia"/>
          <w:b/>
          <w:bCs/>
          <w:sz w:val="28"/>
          <w:szCs w:val="28"/>
        </w:rPr>
        <w:lastRenderedPageBreak/>
        <w:t>附表</w:t>
      </w:r>
      <w:r>
        <w:rPr>
          <w:rFonts w:hint="eastAsia"/>
          <w:b/>
          <w:bCs/>
          <w:sz w:val="28"/>
          <w:szCs w:val="28"/>
        </w:rPr>
        <w:t>2</w:t>
      </w:r>
      <w:r>
        <w:rPr>
          <w:rFonts w:hint="eastAsia"/>
          <w:b/>
          <w:bCs/>
          <w:sz w:val="28"/>
          <w:szCs w:val="28"/>
        </w:rPr>
        <w:t>：</w:t>
      </w:r>
    </w:p>
    <w:p w:rsidR="00560B0B" w:rsidRDefault="0055129D">
      <w:pPr>
        <w:pStyle w:val="a5"/>
        <w:spacing w:line="720" w:lineRule="auto"/>
        <w:ind w:firstLine="0"/>
        <w:jc w:val="center"/>
        <w:rPr>
          <w:b/>
          <w:bCs/>
          <w:sz w:val="28"/>
          <w:szCs w:val="28"/>
        </w:rPr>
      </w:pPr>
      <w:r>
        <w:rPr>
          <w:rFonts w:hint="eastAsia"/>
          <w:b/>
          <w:bCs/>
          <w:sz w:val="28"/>
          <w:szCs w:val="28"/>
        </w:rPr>
        <w:t>商务评审表（</w:t>
      </w:r>
      <w:r>
        <w:rPr>
          <w:rFonts w:hint="eastAsia"/>
          <w:b/>
          <w:bCs/>
          <w:sz w:val="28"/>
          <w:szCs w:val="28"/>
        </w:rPr>
        <w:t>25</w:t>
      </w:r>
      <w:r>
        <w:rPr>
          <w:rFonts w:hint="eastAsia"/>
          <w:b/>
          <w:bCs/>
          <w:sz w:val="28"/>
          <w:szCs w:val="28"/>
        </w:rPr>
        <w:t>分）</w:t>
      </w:r>
    </w:p>
    <w:tbl>
      <w:tblPr>
        <w:tblW w:w="8989"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9"/>
        <w:gridCol w:w="1175"/>
        <w:gridCol w:w="2525"/>
        <w:gridCol w:w="3750"/>
        <w:gridCol w:w="750"/>
      </w:tblGrid>
      <w:tr w:rsidR="00560B0B">
        <w:trPr>
          <w:trHeight w:val="668"/>
        </w:trPr>
        <w:tc>
          <w:tcPr>
            <w:tcW w:w="789"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175"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评审项目</w:t>
            </w:r>
          </w:p>
        </w:tc>
        <w:tc>
          <w:tcPr>
            <w:tcW w:w="2525"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评议内容</w:t>
            </w:r>
          </w:p>
        </w:tc>
        <w:tc>
          <w:tcPr>
            <w:tcW w:w="3750"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评分细则</w:t>
            </w:r>
          </w:p>
        </w:tc>
        <w:tc>
          <w:tcPr>
            <w:tcW w:w="750"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分值</w:t>
            </w:r>
          </w:p>
        </w:tc>
      </w:tr>
      <w:tr w:rsidR="00560B0B">
        <w:trPr>
          <w:trHeight w:val="1771"/>
        </w:trPr>
        <w:tc>
          <w:tcPr>
            <w:tcW w:w="789"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175" w:type="dxa"/>
            <w:vAlign w:val="center"/>
          </w:tcPr>
          <w:p w:rsidR="00560B0B" w:rsidRDefault="0055129D">
            <w:pPr>
              <w:widowControl/>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2525" w:type="dxa"/>
            <w:vAlign w:val="center"/>
          </w:tcPr>
          <w:p w:rsidR="00560B0B" w:rsidRDefault="0055129D">
            <w:pPr>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投标人财务状况</w:t>
            </w:r>
          </w:p>
        </w:tc>
        <w:tc>
          <w:tcPr>
            <w:tcW w:w="3750" w:type="dxa"/>
            <w:vAlign w:val="center"/>
          </w:tcPr>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考查投标人</w:t>
            </w:r>
            <w:r>
              <w:rPr>
                <w:rFonts w:asciiTheme="minorEastAsia" w:eastAsiaTheme="minorEastAsia" w:hAnsiTheme="minorEastAsia" w:cstheme="minorEastAsia" w:hint="eastAsia"/>
                <w:szCs w:val="21"/>
              </w:rPr>
              <w:t>2014</w:t>
            </w:r>
            <w:r>
              <w:rPr>
                <w:rFonts w:asciiTheme="minorEastAsia" w:eastAsiaTheme="minorEastAsia" w:hAnsiTheme="minorEastAsia" w:cstheme="minorEastAsia" w:hint="eastAsia"/>
                <w:szCs w:val="21"/>
              </w:rPr>
              <w:t>以来的履约能力。</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三年盈利得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两年盈利得</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一年盈利得</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其他不得分。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注：须提供经第三方中介机构审计的财务报告作为证明材料。</w:t>
            </w:r>
          </w:p>
        </w:tc>
        <w:tc>
          <w:tcPr>
            <w:tcW w:w="750" w:type="dxa"/>
            <w:vAlign w:val="center"/>
          </w:tcPr>
          <w:p w:rsidR="00560B0B" w:rsidRDefault="0055129D">
            <w:pPr>
              <w:widowControl/>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r>
      <w:tr w:rsidR="00560B0B">
        <w:trPr>
          <w:trHeight w:val="1607"/>
        </w:trPr>
        <w:tc>
          <w:tcPr>
            <w:tcW w:w="789"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175" w:type="dxa"/>
            <w:vAlign w:val="center"/>
          </w:tcPr>
          <w:p w:rsidR="00560B0B" w:rsidRDefault="0055129D">
            <w:pPr>
              <w:spacing w:line="312"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信誉</w:t>
            </w:r>
          </w:p>
        </w:tc>
        <w:tc>
          <w:tcPr>
            <w:tcW w:w="2525" w:type="dxa"/>
            <w:vAlign w:val="center"/>
          </w:tcPr>
          <w:p w:rsidR="00560B0B" w:rsidRDefault="0055129D">
            <w:pPr>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投标人的信誉情况</w:t>
            </w:r>
          </w:p>
        </w:tc>
        <w:tc>
          <w:tcPr>
            <w:tcW w:w="3750" w:type="dxa"/>
            <w:vAlign w:val="center"/>
          </w:tcPr>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横向比较有效投标人的信誉情况，包括重合同守信用、企业信用等级、企业信誉、质量管理体系、环境管理体系等。</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综合评价最优</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综合评价良</w:t>
            </w: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综合评价中</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综合评价一般</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综合评价差</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分。</w:t>
            </w:r>
          </w:p>
        </w:tc>
        <w:tc>
          <w:tcPr>
            <w:tcW w:w="750" w:type="dxa"/>
            <w:vAlign w:val="center"/>
          </w:tcPr>
          <w:p w:rsidR="00560B0B" w:rsidRDefault="0055129D">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r>
      <w:tr w:rsidR="00560B0B">
        <w:trPr>
          <w:trHeight w:val="1490"/>
        </w:trPr>
        <w:tc>
          <w:tcPr>
            <w:tcW w:w="789"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175" w:type="dxa"/>
            <w:vAlign w:val="center"/>
          </w:tcPr>
          <w:p w:rsidR="00560B0B" w:rsidRDefault="0055129D">
            <w:pPr>
              <w:spacing w:line="312"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业绩</w:t>
            </w:r>
          </w:p>
        </w:tc>
        <w:tc>
          <w:tcPr>
            <w:tcW w:w="2525" w:type="dxa"/>
            <w:vAlign w:val="center"/>
          </w:tcPr>
          <w:p w:rsidR="00560B0B" w:rsidRDefault="0055129D">
            <w:pPr>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2015</w:t>
            </w:r>
            <w:r>
              <w:rPr>
                <w:rFonts w:asciiTheme="minorEastAsia" w:eastAsiaTheme="minorEastAsia" w:hAnsiTheme="minorEastAsia" w:cstheme="minorEastAsia" w:hint="eastAsia"/>
                <w:szCs w:val="21"/>
              </w:rPr>
              <w:t>年至今同类项目经验，请附上中标</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成交通知书或合同复印件作为证明文件</w:t>
            </w:r>
          </w:p>
        </w:tc>
        <w:tc>
          <w:tcPr>
            <w:tcW w:w="3750" w:type="dxa"/>
            <w:vAlign w:val="center"/>
          </w:tcPr>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2015</w:t>
            </w:r>
            <w:r>
              <w:rPr>
                <w:rFonts w:asciiTheme="minorEastAsia" w:eastAsiaTheme="minorEastAsia" w:hAnsiTheme="minorEastAsia" w:cstheme="minorEastAsia" w:hint="eastAsia"/>
                <w:szCs w:val="21"/>
              </w:rPr>
              <w:t>年至今同类项目业绩，每提供一个合同得</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分，最高</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注：提供中标</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成交通知书或合同复印件作为证明材料，没有提供不得分。</w:t>
            </w:r>
          </w:p>
        </w:tc>
        <w:tc>
          <w:tcPr>
            <w:tcW w:w="750" w:type="dxa"/>
            <w:vAlign w:val="center"/>
          </w:tcPr>
          <w:p w:rsidR="00560B0B" w:rsidRDefault="0055129D">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r>
      <w:tr w:rsidR="00560B0B">
        <w:trPr>
          <w:trHeight w:val="633"/>
        </w:trPr>
        <w:tc>
          <w:tcPr>
            <w:tcW w:w="8239" w:type="dxa"/>
            <w:gridSpan w:val="4"/>
            <w:vAlign w:val="center"/>
          </w:tcPr>
          <w:p w:rsidR="00560B0B" w:rsidRDefault="0055129D">
            <w:pPr>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合计</w:t>
            </w:r>
          </w:p>
        </w:tc>
        <w:tc>
          <w:tcPr>
            <w:tcW w:w="750" w:type="dxa"/>
            <w:vAlign w:val="center"/>
          </w:tcPr>
          <w:p w:rsidR="00560B0B" w:rsidRDefault="0055129D">
            <w:pPr>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w:t>
            </w:r>
          </w:p>
        </w:tc>
      </w:tr>
    </w:tbl>
    <w:p w:rsidR="00560B0B" w:rsidRDefault="00560B0B">
      <w:pPr>
        <w:spacing w:line="360" w:lineRule="auto"/>
        <w:rPr>
          <w:rFonts w:ascii="宋体" w:hAnsi="宋体" w:cs="宋体"/>
          <w:b/>
          <w:kern w:val="0"/>
          <w:sz w:val="24"/>
        </w:rPr>
      </w:pPr>
    </w:p>
    <w:p w:rsidR="00560B0B" w:rsidRDefault="0055129D">
      <w:pPr>
        <w:spacing w:line="360" w:lineRule="auto"/>
        <w:rPr>
          <w:rFonts w:ascii="宋体" w:hAnsi="宋体" w:cs="宋体"/>
          <w:b/>
          <w:bCs/>
          <w:sz w:val="24"/>
        </w:rPr>
      </w:pPr>
      <w:r>
        <w:rPr>
          <w:rFonts w:ascii="宋体" w:hAnsi="宋体" w:cs="宋体" w:hint="eastAsia"/>
          <w:b/>
          <w:kern w:val="0"/>
          <w:sz w:val="24"/>
        </w:rPr>
        <w:t>注：</w:t>
      </w:r>
      <w:r>
        <w:rPr>
          <w:rFonts w:ascii="宋体" w:hAnsi="宋体" w:cs="宋体" w:hint="eastAsia"/>
          <w:b/>
          <w:bCs/>
          <w:sz w:val="24"/>
        </w:rPr>
        <w:t>各评委按规定的范围内进行量化打分，并统计总分。</w:t>
      </w:r>
    </w:p>
    <w:p w:rsidR="00560B0B" w:rsidRDefault="00560B0B">
      <w:pPr>
        <w:pStyle w:val="1"/>
        <w:rPr>
          <w:rFonts w:eastAsia="宋体"/>
          <w:b w:val="0"/>
          <w:kern w:val="2"/>
          <w:sz w:val="44"/>
          <w:szCs w:val="44"/>
        </w:rPr>
      </w:pPr>
    </w:p>
    <w:p w:rsidR="00560B0B" w:rsidRDefault="00560B0B">
      <w:pPr>
        <w:pStyle w:val="a5"/>
        <w:spacing w:line="360" w:lineRule="auto"/>
        <w:ind w:firstLine="0"/>
        <w:rPr>
          <w:b/>
          <w:bCs/>
          <w:sz w:val="28"/>
          <w:szCs w:val="28"/>
        </w:rPr>
      </w:pPr>
    </w:p>
    <w:p w:rsidR="00560B0B" w:rsidRDefault="00560B0B">
      <w:pPr>
        <w:pStyle w:val="a5"/>
        <w:spacing w:line="360" w:lineRule="auto"/>
        <w:ind w:firstLine="0"/>
        <w:rPr>
          <w:b/>
          <w:bCs/>
          <w:sz w:val="28"/>
          <w:szCs w:val="28"/>
        </w:rPr>
      </w:pPr>
    </w:p>
    <w:p w:rsidR="00560B0B" w:rsidRDefault="00560B0B">
      <w:pPr>
        <w:pStyle w:val="a5"/>
        <w:spacing w:line="360" w:lineRule="auto"/>
        <w:ind w:firstLine="0"/>
        <w:rPr>
          <w:b/>
          <w:bCs/>
          <w:sz w:val="28"/>
          <w:szCs w:val="28"/>
        </w:rPr>
      </w:pPr>
    </w:p>
    <w:p w:rsidR="00560B0B" w:rsidRDefault="00560B0B">
      <w:pPr>
        <w:pStyle w:val="a5"/>
        <w:spacing w:line="360" w:lineRule="auto"/>
        <w:ind w:firstLine="0"/>
        <w:rPr>
          <w:b/>
          <w:bCs/>
          <w:sz w:val="28"/>
          <w:szCs w:val="28"/>
        </w:rPr>
      </w:pPr>
    </w:p>
    <w:p w:rsidR="00560B0B" w:rsidRDefault="0055129D">
      <w:pPr>
        <w:pStyle w:val="a5"/>
        <w:spacing w:line="360" w:lineRule="auto"/>
        <w:ind w:firstLine="0"/>
        <w:rPr>
          <w:b/>
          <w:bCs/>
          <w:sz w:val="28"/>
          <w:szCs w:val="28"/>
        </w:rPr>
      </w:pPr>
      <w:r>
        <w:rPr>
          <w:rFonts w:hint="eastAsia"/>
          <w:b/>
          <w:bCs/>
          <w:sz w:val="28"/>
          <w:szCs w:val="28"/>
        </w:rPr>
        <w:lastRenderedPageBreak/>
        <w:t>附表</w:t>
      </w:r>
      <w:r>
        <w:rPr>
          <w:rFonts w:hint="eastAsia"/>
          <w:b/>
          <w:bCs/>
          <w:sz w:val="28"/>
          <w:szCs w:val="28"/>
        </w:rPr>
        <w:t>3</w:t>
      </w:r>
      <w:r>
        <w:rPr>
          <w:rFonts w:hint="eastAsia"/>
          <w:b/>
          <w:bCs/>
          <w:sz w:val="28"/>
          <w:szCs w:val="28"/>
        </w:rPr>
        <w:t>：</w:t>
      </w:r>
    </w:p>
    <w:p w:rsidR="00560B0B" w:rsidRDefault="0055129D">
      <w:pPr>
        <w:pStyle w:val="a5"/>
        <w:spacing w:line="720" w:lineRule="auto"/>
        <w:ind w:firstLine="0"/>
        <w:jc w:val="center"/>
        <w:rPr>
          <w:b/>
          <w:bCs/>
          <w:sz w:val="28"/>
          <w:szCs w:val="28"/>
        </w:rPr>
      </w:pPr>
      <w:r>
        <w:rPr>
          <w:rFonts w:hint="eastAsia"/>
          <w:b/>
          <w:bCs/>
          <w:sz w:val="28"/>
          <w:szCs w:val="28"/>
        </w:rPr>
        <w:t>技术评审表（</w:t>
      </w:r>
      <w:r>
        <w:rPr>
          <w:rFonts w:hint="eastAsia"/>
          <w:b/>
          <w:bCs/>
          <w:sz w:val="28"/>
          <w:szCs w:val="28"/>
        </w:rPr>
        <w:t>35</w:t>
      </w:r>
      <w:r>
        <w:rPr>
          <w:rFonts w:hint="eastAsia"/>
          <w:b/>
          <w:bCs/>
          <w:sz w:val="28"/>
          <w:szCs w:val="28"/>
        </w:rPr>
        <w:t>）</w:t>
      </w:r>
    </w:p>
    <w:tbl>
      <w:tblPr>
        <w:tblW w:w="8939"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2225"/>
        <w:gridCol w:w="5063"/>
        <w:gridCol w:w="825"/>
      </w:tblGrid>
      <w:tr w:rsidR="00560B0B">
        <w:trPr>
          <w:trHeight w:val="458"/>
        </w:trPr>
        <w:tc>
          <w:tcPr>
            <w:tcW w:w="826"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2225"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评审项目</w:t>
            </w:r>
          </w:p>
        </w:tc>
        <w:tc>
          <w:tcPr>
            <w:tcW w:w="5063"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评分细则</w:t>
            </w:r>
          </w:p>
        </w:tc>
        <w:tc>
          <w:tcPr>
            <w:tcW w:w="825"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分值</w:t>
            </w:r>
          </w:p>
        </w:tc>
      </w:tr>
      <w:tr w:rsidR="00560B0B">
        <w:trPr>
          <w:trHeight w:val="1561"/>
        </w:trPr>
        <w:tc>
          <w:tcPr>
            <w:tcW w:w="826"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225" w:type="dxa"/>
            <w:vAlign w:val="center"/>
          </w:tcPr>
          <w:p w:rsidR="00560B0B" w:rsidRDefault="0055129D">
            <w:pPr>
              <w:widowControl/>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投标货物的响应</w:t>
            </w:r>
          </w:p>
          <w:p w:rsidR="00560B0B" w:rsidRDefault="0055129D">
            <w:pPr>
              <w:widowControl/>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程度（产品质量、</w:t>
            </w:r>
          </w:p>
          <w:p w:rsidR="00560B0B" w:rsidRDefault="0055129D">
            <w:pPr>
              <w:widowControl/>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包装、标识、先进</w:t>
            </w:r>
          </w:p>
          <w:p w:rsidR="00560B0B" w:rsidRDefault="0055129D">
            <w:pPr>
              <w:widowControl/>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性等综合评定）</w:t>
            </w:r>
          </w:p>
        </w:tc>
        <w:tc>
          <w:tcPr>
            <w:tcW w:w="5063" w:type="dxa"/>
            <w:vAlign w:val="center"/>
          </w:tcPr>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根据投标人提供的药品描述、质量承诺进行评价。</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优</w:t>
            </w: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分，良</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分，中</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分，一般</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分，差</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分。注：须提供产品中文说明书或彩页资料或厂家出具的技术说明函证明其所投产品能满足或达到招标要求，不能提供证明材料的视为不满足。</w:t>
            </w:r>
          </w:p>
        </w:tc>
        <w:tc>
          <w:tcPr>
            <w:tcW w:w="825" w:type="dxa"/>
            <w:vAlign w:val="center"/>
          </w:tcPr>
          <w:p w:rsidR="00560B0B" w:rsidRDefault="0055129D">
            <w:pPr>
              <w:widowControl/>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r>
      <w:tr w:rsidR="00560B0B">
        <w:trPr>
          <w:trHeight w:val="1607"/>
        </w:trPr>
        <w:tc>
          <w:tcPr>
            <w:tcW w:w="826"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225" w:type="dxa"/>
            <w:vAlign w:val="center"/>
          </w:tcPr>
          <w:p w:rsidR="00560B0B" w:rsidRDefault="0055129D">
            <w:pPr>
              <w:spacing w:line="312"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经营企业的质量</w:t>
            </w:r>
          </w:p>
          <w:p w:rsidR="00560B0B" w:rsidRDefault="0055129D">
            <w:pPr>
              <w:spacing w:line="312"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管理水平、经验、</w:t>
            </w:r>
          </w:p>
          <w:p w:rsidR="00560B0B" w:rsidRDefault="0055129D">
            <w:pPr>
              <w:spacing w:line="312"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药品质量保证能</w:t>
            </w:r>
          </w:p>
        </w:tc>
        <w:tc>
          <w:tcPr>
            <w:tcW w:w="5063" w:type="dxa"/>
            <w:vAlign w:val="center"/>
          </w:tcPr>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横向对比有效投标人质量管理水平、经验、药品质量保证能力等。质量管理水平高、经验丰富、药品质量保证能力强，得</w:t>
            </w: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质量管理水平比较高、经验比较丰富、药品质量保证能力此较强，得</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质量管理水平一般、经验一般、药品质量保证能力一般，得</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质量管理水平差、经验差、药品质量保证能力差，得</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分。</w:t>
            </w:r>
          </w:p>
        </w:tc>
        <w:tc>
          <w:tcPr>
            <w:tcW w:w="825" w:type="dxa"/>
            <w:vAlign w:val="center"/>
          </w:tcPr>
          <w:p w:rsidR="00560B0B" w:rsidRDefault="0055129D">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r>
      <w:tr w:rsidR="00560B0B">
        <w:trPr>
          <w:trHeight w:val="1490"/>
        </w:trPr>
        <w:tc>
          <w:tcPr>
            <w:tcW w:w="826"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225" w:type="dxa"/>
            <w:vAlign w:val="center"/>
          </w:tcPr>
          <w:p w:rsidR="00560B0B" w:rsidRDefault="0055129D">
            <w:pPr>
              <w:spacing w:line="312"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对磋商文件响应程度</w:t>
            </w:r>
          </w:p>
        </w:tc>
        <w:tc>
          <w:tcPr>
            <w:tcW w:w="5063" w:type="dxa"/>
            <w:vAlign w:val="center"/>
          </w:tcPr>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从对供货要求、质保期、交货、验收、付款方式的响应程度进行评议及打分。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优</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分，良</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分，中</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分，一般</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分，差</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分。</w:t>
            </w:r>
          </w:p>
        </w:tc>
        <w:tc>
          <w:tcPr>
            <w:tcW w:w="825" w:type="dxa"/>
            <w:vAlign w:val="center"/>
          </w:tcPr>
          <w:p w:rsidR="00560B0B" w:rsidRDefault="0055129D">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r>
      <w:tr w:rsidR="00560B0B">
        <w:trPr>
          <w:trHeight w:val="1280"/>
        </w:trPr>
        <w:tc>
          <w:tcPr>
            <w:tcW w:w="826"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225" w:type="dxa"/>
            <w:vAlign w:val="center"/>
          </w:tcPr>
          <w:p w:rsidR="00560B0B" w:rsidRDefault="0055129D">
            <w:pPr>
              <w:spacing w:line="312"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供货保障</w:t>
            </w:r>
          </w:p>
        </w:tc>
        <w:tc>
          <w:tcPr>
            <w:tcW w:w="5063" w:type="dxa"/>
            <w:vAlign w:val="center"/>
          </w:tcPr>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投标人取得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个或以上生产厂家授权的，得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取得</w:t>
            </w:r>
            <w:r>
              <w:rPr>
                <w:rFonts w:asciiTheme="minorEastAsia" w:eastAsiaTheme="minorEastAsia" w:hAnsiTheme="minorEastAsia" w:cstheme="minorEastAsia" w:hint="eastAsia"/>
                <w:szCs w:val="21"/>
              </w:rPr>
              <w:t>3-4</w:t>
            </w:r>
            <w:r>
              <w:rPr>
                <w:rFonts w:asciiTheme="minorEastAsia" w:eastAsiaTheme="minorEastAsia" w:hAnsiTheme="minorEastAsia" w:cstheme="minorEastAsia" w:hint="eastAsia"/>
                <w:szCs w:val="21"/>
              </w:rPr>
              <w:t>个生产厂家授权的，得</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取得</w:t>
            </w:r>
            <w:r>
              <w:rPr>
                <w:rFonts w:asciiTheme="minorEastAsia" w:eastAsiaTheme="minorEastAsia" w:hAnsiTheme="minorEastAsia" w:cstheme="minorEastAsia" w:hint="eastAsia"/>
                <w:szCs w:val="21"/>
              </w:rPr>
              <w:t>1-2</w:t>
            </w:r>
            <w:r>
              <w:rPr>
                <w:rFonts w:asciiTheme="minorEastAsia" w:eastAsiaTheme="minorEastAsia" w:hAnsiTheme="minorEastAsia" w:cstheme="minorEastAsia" w:hint="eastAsia"/>
                <w:szCs w:val="21"/>
              </w:rPr>
              <w:t>个生产厂家授权的，得</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分；</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注：无或未提供授权文件的不得分。</w:t>
            </w:r>
          </w:p>
        </w:tc>
        <w:tc>
          <w:tcPr>
            <w:tcW w:w="825" w:type="dxa"/>
            <w:vAlign w:val="center"/>
          </w:tcPr>
          <w:p w:rsidR="00560B0B" w:rsidRDefault="0055129D">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r>
      <w:tr w:rsidR="00560B0B">
        <w:trPr>
          <w:trHeight w:val="1205"/>
        </w:trPr>
        <w:tc>
          <w:tcPr>
            <w:tcW w:w="826"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225" w:type="dxa"/>
            <w:vAlign w:val="center"/>
          </w:tcPr>
          <w:p w:rsidR="00560B0B" w:rsidRDefault="0055129D">
            <w:pPr>
              <w:spacing w:line="312"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物流配送方案</w:t>
            </w:r>
          </w:p>
        </w:tc>
        <w:tc>
          <w:tcPr>
            <w:tcW w:w="5063" w:type="dxa"/>
            <w:vAlign w:val="center"/>
          </w:tcPr>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从企业的经营场所、货运工具、仓储条件、人员配备情况等硬件设备及方案的完整性、可行性等进行评价。</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优</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分，良</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分，中</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分，一般</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分，差</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分。</w:t>
            </w:r>
          </w:p>
        </w:tc>
        <w:tc>
          <w:tcPr>
            <w:tcW w:w="825" w:type="dxa"/>
            <w:vAlign w:val="center"/>
          </w:tcPr>
          <w:p w:rsidR="00560B0B" w:rsidRDefault="0055129D">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r>
      <w:tr w:rsidR="00560B0B">
        <w:trPr>
          <w:trHeight w:val="1490"/>
        </w:trPr>
        <w:tc>
          <w:tcPr>
            <w:tcW w:w="826" w:type="dxa"/>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225" w:type="dxa"/>
            <w:vAlign w:val="center"/>
          </w:tcPr>
          <w:p w:rsidR="00560B0B" w:rsidRDefault="0055129D">
            <w:pPr>
              <w:spacing w:line="312"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承诺增值服务</w:t>
            </w:r>
          </w:p>
        </w:tc>
        <w:tc>
          <w:tcPr>
            <w:tcW w:w="5063" w:type="dxa"/>
            <w:vAlign w:val="center"/>
          </w:tcPr>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对招标人所需急用药品能在</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小时内响应并按需配送到指定校区。承诺提供置换服务，如投标人提供的药品经放置后已过药品有效期的</w:t>
            </w:r>
            <w:r>
              <w:rPr>
                <w:rFonts w:asciiTheme="minorEastAsia" w:eastAsiaTheme="minorEastAsia" w:hAnsiTheme="minorEastAsia" w:cstheme="minorEastAsia" w:hint="eastAsia"/>
                <w:szCs w:val="21"/>
              </w:rPr>
              <w:t>2/3</w:t>
            </w:r>
            <w:r>
              <w:rPr>
                <w:rFonts w:asciiTheme="minorEastAsia" w:eastAsiaTheme="minorEastAsia" w:hAnsiTheme="minorEastAsia" w:cstheme="minorEastAsia" w:hint="eastAsia"/>
                <w:szCs w:val="21"/>
              </w:rPr>
              <w:t>，投标人提供置换服务，并将置换的药品配送到招标人指定校区。</w:t>
            </w:r>
          </w:p>
          <w:p w:rsidR="00560B0B" w:rsidRDefault="0055129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优</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分，良</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分，中</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分，一般</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分，差</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分。</w:t>
            </w:r>
          </w:p>
        </w:tc>
        <w:tc>
          <w:tcPr>
            <w:tcW w:w="825" w:type="dxa"/>
            <w:vAlign w:val="center"/>
          </w:tcPr>
          <w:p w:rsidR="00560B0B" w:rsidRDefault="0055129D">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r>
      <w:tr w:rsidR="00560B0B">
        <w:trPr>
          <w:trHeight w:val="590"/>
        </w:trPr>
        <w:tc>
          <w:tcPr>
            <w:tcW w:w="8114" w:type="dxa"/>
            <w:gridSpan w:val="3"/>
            <w:vAlign w:val="center"/>
          </w:tcPr>
          <w:p w:rsidR="00560B0B" w:rsidRDefault="0055129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合计</w:t>
            </w:r>
          </w:p>
        </w:tc>
        <w:tc>
          <w:tcPr>
            <w:tcW w:w="825" w:type="dxa"/>
            <w:vAlign w:val="center"/>
          </w:tcPr>
          <w:p w:rsidR="00560B0B" w:rsidRDefault="0055129D">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35</w:t>
            </w:r>
          </w:p>
        </w:tc>
      </w:tr>
    </w:tbl>
    <w:p w:rsidR="00560B0B" w:rsidRDefault="00560B0B">
      <w:pPr>
        <w:spacing w:line="360" w:lineRule="auto"/>
        <w:rPr>
          <w:rFonts w:ascii="宋体" w:hAnsi="宋体" w:cs="宋体"/>
          <w:b/>
          <w:kern w:val="0"/>
          <w:sz w:val="24"/>
        </w:rPr>
      </w:pPr>
    </w:p>
    <w:p w:rsidR="00560B0B" w:rsidRDefault="0055129D">
      <w:pPr>
        <w:spacing w:line="360" w:lineRule="auto"/>
        <w:rPr>
          <w:b/>
          <w:sz w:val="44"/>
          <w:szCs w:val="44"/>
        </w:rPr>
      </w:pPr>
      <w:r>
        <w:rPr>
          <w:rFonts w:ascii="宋体" w:hAnsi="宋体" w:cs="宋体" w:hint="eastAsia"/>
          <w:b/>
          <w:kern w:val="0"/>
          <w:sz w:val="24"/>
        </w:rPr>
        <w:t>注：</w:t>
      </w:r>
      <w:r>
        <w:rPr>
          <w:rFonts w:ascii="宋体" w:hAnsi="宋体" w:cs="宋体" w:hint="eastAsia"/>
          <w:b/>
          <w:bCs/>
          <w:sz w:val="24"/>
        </w:rPr>
        <w:t xml:space="preserve"> </w:t>
      </w:r>
      <w:r>
        <w:rPr>
          <w:rFonts w:ascii="宋体" w:hAnsi="宋体" w:cs="宋体" w:hint="eastAsia"/>
          <w:b/>
          <w:bCs/>
          <w:sz w:val="24"/>
        </w:rPr>
        <w:t>各评委按规定的范围内进行量化打分，并统计总分。</w:t>
      </w:r>
      <w:bookmarkStart w:id="289" w:name="_Toc8799"/>
      <w:bookmarkStart w:id="290" w:name="_Toc11007"/>
      <w:bookmarkStart w:id="291" w:name="_Toc405151406"/>
      <w:bookmarkStart w:id="292" w:name="_Toc16706"/>
      <w:bookmarkStart w:id="293" w:name="_Toc405151668"/>
      <w:bookmarkStart w:id="294" w:name="_Toc31165"/>
      <w:bookmarkStart w:id="295" w:name="_Toc405151897"/>
      <w:bookmarkStart w:id="296" w:name="_Toc31750"/>
      <w:bookmarkStart w:id="297" w:name="_Toc29556"/>
      <w:bookmarkStart w:id="298" w:name="_Toc14980"/>
      <w:bookmarkStart w:id="299" w:name="_Toc408094777"/>
      <w:bookmarkStart w:id="300" w:name="_Toc357"/>
      <w:bookmarkStart w:id="301" w:name="_Toc408441536"/>
      <w:bookmarkStart w:id="302" w:name="_Toc349"/>
      <w:bookmarkStart w:id="303" w:name="_Toc18196"/>
      <w:bookmarkStart w:id="304" w:name="_Toc15926"/>
      <w:bookmarkStart w:id="305" w:name="_Toc409447916"/>
      <w:bookmarkStart w:id="306" w:name="_Toc1994"/>
    </w:p>
    <w:p w:rsidR="00560B0B" w:rsidRDefault="00560B0B">
      <w:pPr>
        <w:rPr>
          <w:b/>
          <w:sz w:val="44"/>
          <w:szCs w:val="44"/>
        </w:rPr>
      </w:pPr>
    </w:p>
    <w:p w:rsidR="00560B0B" w:rsidRDefault="00560B0B">
      <w:pPr>
        <w:pStyle w:val="1"/>
        <w:rPr>
          <w:rFonts w:eastAsia="宋体"/>
          <w:b w:val="0"/>
          <w:kern w:val="2"/>
          <w:sz w:val="44"/>
          <w:szCs w:val="44"/>
        </w:rPr>
      </w:pPr>
    </w:p>
    <w:p w:rsidR="00560B0B" w:rsidRDefault="00560B0B">
      <w:pPr>
        <w:pStyle w:val="1"/>
        <w:jc w:val="both"/>
        <w:rPr>
          <w:rFonts w:eastAsia="宋体"/>
          <w:b w:val="0"/>
          <w:kern w:val="2"/>
          <w:sz w:val="44"/>
          <w:szCs w:val="44"/>
        </w:rPr>
      </w:pPr>
    </w:p>
    <w:p w:rsidR="00560B0B" w:rsidRDefault="00560B0B">
      <w:pPr>
        <w:pStyle w:val="1"/>
        <w:rPr>
          <w:rFonts w:eastAsia="宋体"/>
          <w:b w:val="0"/>
          <w:kern w:val="2"/>
          <w:sz w:val="44"/>
          <w:szCs w:val="44"/>
        </w:rPr>
      </w:pPr>
      <w:bookmarkStart w:id="307" w:name="_Toc9192"/>
      <w:bookmarkStart w:id="308" w:name="_Toc7483"/>
      <w:bookmarkStart w:id="309" w:name="_Toc3477"/>
      <w:bookmarkStart w:id="310" w:name="_Toc3036"/>
      <w:bookmarkStart w:id="311" w:name="_Toc15644"/>
      <w:bookmarkStart w:id="312" w:name="_Toc4161"/>
      <w:bookmarkStart w:id="313" w:name="_Toc27796"/>
      <w:bookmarkStart w:id="314" w:name="_Toc24716"/>
      <w:bookmarkStart w:id="315" w:name="_Toc7005"/>
      <w:bookmarkStart w:id="316" w:name="_Toc11273"/>
      <w:bookmarkStart w:id="317" w:name="_Toc26080"/>
      <w:bookmarkStart w:id="318" w:name="_Toc11846"/>
    </w:p>
    <w:p w:rsidR="00560B0B" w:rsidRDefault="00560B0B">
      <w:pPr>
        <w:pStyle w:val="1"/>
        <w:rPr>
          <w:rFonts w:eastAsia="宋体"/>
          <w:b w:val="0"/>
          <w:kern w:val="2"/>
          <w:sz w:val="44"/>
          <w:szCs w:val="44"/>
        </w:rPr>
      </w:pPr>
    </w:p>
    <w:p w:rsidR="00560B0B" w:rsidRDefault="00560B0B">
      <w:pPr>
        <w:pStyle w:val="1"/>
        <w:rPr>
          <w:rFonts w:eastAsia="宋体"/>
          <w:b w:val="0"/>
          <w:kern w:val="2"/>
          <w:sz w:val="44"/>
          <w:szCs w:val="44"/>
        </w:rPr>
      </w:pPr>
    </w:p>
    <w:p w:rsidR="00560B0B" w:rsidRDefault="0055129D">
      <w:pPr>
        <w:pStyle w:val="1"/>
        <w:rPr>
          <w:rFonts w:eastAsia="宋体"/>
          <w:bCs w:val="0"/>
          <w:kern w:val="2"/>
          <w:sz w:val="44"/>
          <w:szCs w:val="44"/>
        </w:rPr>
      </w:pPr>
      <w:r>
        <w:rPr>
          <w:rFonts w:eastAsia="宋体" w:hint="eastAsia"/>
          <w:bCs w:val="0"/>
          <w:kern w:val="2"/>
          <w:sz w:val="44"/>
          <w:szCs w:val="44"/>
        </w:rPr>
        <w:t>第四部分</w:t>
      </w:r>
      <w:r>
        <w:rPr>
          <w:rFonts w:eastAsia="宋体" w:hint="eastAsia"/>
          <w:bCs w:val="0"/>
          <w:kern w:val="2"/>
          <w:sz w:val="44"/>
          <w:szCs w:val="44"/>
        </w:rPr>
        <w:t xml:space="preserve"> </w:t>
      </w:r>
      <w:r>
        <w:rPr>
          <w:rFonts w:eastAsia="宋体" w:hint="eastAsia"/>
          <w:bCs w:val="0"/>
          <w:kern w:val="2"/>
          <w:sz w:val="44"/>
          <w:szCs w:val="44"/>
        </w:rPr>
        <w:t>合同书格式</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560B0B" w:rsidRDefault="00560B0B">
      <w:pPr>
        <w:spacing w:line="360" w:lineRule="auto"/>
        <w:jc w:val="center"/>
        <w:rPr>
          <w:b/>
          <w:sz w:val="24"/>
        </w:rPr>
      </w:pPr>
    </w:p>
    <w:p w:rsidR="00560B0B" w:rsidRDefault="00560B0B">
      <w:pPr>
        <w:spacing w:line="360" w:lineRule="auto"/>
        <w:jc w:val="center"/>
        <w:rPr>
          <w:b/>
          <w:sz w:val="24"/>
        </w:rPr>
      </w:pPr>
    </w:p>
    <w:p w:rsidR="00560B0B" w:rsidRDefault="00560B0B">
      <w:pPr>
        <w:spacing w:line="360" w:lineRule="auto"/>
        <w:jc w:val="center"/>
        <w:rPr>
          <w:b/>
          <w:sz w:val="24"/>
        </w:rPr>
      </w:pPr>
    </w:p>
    <w:p w:rsidR="00560B0B" w:rsidRDefault="00560B0B">
      <w:pPr>
        <w:spacing w:line="360" w:lineRule="auto"/>
        <w:rPr>
          <w:rFonts w:eastAsia="仿宋_GB2312"/>
          <w:b/>
          <w:bCs/>
          <w:sz w:val="30"/>
          <w:szCs w:val="30"/>
        </w:rPr>
      </w:pPr>
    </w:p>
    <w:p w:rsidR="00560B0B" w:rsidRDefault="00560B0B">
      <w:pPr>
        <w:spacing w:line="360" w:lineRule="auto"/>
        <w:rPr>
          <w:rFonts w:eastAsia="仿宋_GB2312"/>
          <w:b/>
          <w:bCs/>
          <w:sz w:val="30"/>
          <w:szCs w:val="30"/>
        </w:rPr>
      </w:pPr>
    </w:p>
    <w:p w:rsidR="00560B0B" w:rsidRDefault="00560B0B">
      <w:pPr>
        <w:spacing w:line="360" w:lineRule="auto"/>
        <w:rPr>
          <w:rFonts w:eastAsia="仿宋_GB2312"/>
          <w:b/>
          <w:bCs/>
          <w:sz w:val="30"/>
          <w:szCs w:val="30"/>
        </w:rPr>
      </w:pPr>
    </w:p>
    <w:p w:rsidR="00560B0B" w:rsidRDefault="00560B0B">
      <w:pPr>
        <w:spacing w:line="360" w:lineRule="auto"/>
        <w:rPr>
          <w:rFonts w:eastAsia="仿宋_GB2312"/>
          <w:b/>
          <w:bCs/>
          <w:sz w:val="30"/>
          <w:szCs w:val="30"/>
        </w:rPr>
      </w:pPr>
    </w:p>
    <w:p w:rsidR="00560B0B" w:rsidRDefault="00560B0B">
      <w:pPr>
        <w:spacing w:line="360" w:lineRule="auto"/>
        <w:rPr>
          <w:rFonts w:eastAsia="仿宋_GB2312"/>
          <w:b/>
          <w:bCs/>
          <w:sz w:val="30"/>
          <w:szCs w:val="30"/>
        </w:rPr>
      </w:pPr>
    </w:p>
    <w:p w:rsidR="00560B0B" w:rsidRDefault="00560B0B">
      <w:pPr>
        <w:spacing w:line="360" w:lineRule="auto"/>
        <w:rPr>
          <w:rFonts w:eastAsia="仿宋_GB2312"/>
          <w:b/>
          <w:bCs/>
          <w:sz w:val="30"/>
          <w:szCs w:val="30"/>
        </w:rPr>
      </w:pPr>
    </w:p>
    <w:p w:rsidR="00560B0B" w:rsidRDefault="00560B0B">
      <w:pPr>
        <w:spacing w:line="360" w:lineRule="auto"/>
        <w:rPr>
          <w:rFonts w:eastAsia="仿宋_GB2312"/>
          <w:b/>
          <w:bCs/>
          <w:sz w:val="30"/>
          <w:szCs w:val="30"/>
        </w:rPr>
      </w:pPr>
    </w:p>
    <w:p w:rsidR="00560B0B" w:rsidRDefault="00560B0B">
      <w:pPr>
        <w:spacing w:line="360" w:lineRule="auto"/>
        <w:rPr>
          <w:rFonts w:eastAsia="仿宋_GB2312"/>
          <w:b/>
          <w:bCs/>
          <w:sz w:val="30"/>
          <w:szCs w:val="30"/>
        </w:rPr>
      </w:pPr>
    </w:p>
    <w:p w:rsidR="00560B0B" w:rsidRDefault="00560B0B">
      <w:pPr>
        <w:tabs>
          <w:tab w:val="left" w:pos="720"/>
        </w:tabs>
        <w:spacing w:line="360" w:lineRule="auto"/>
        <w:rPr>
          <w:b/>
          <w:sz w:val="44"/>
          <w:szCs w:val="44"/>
        </w:rPr>
      </w:pPr>
    </w:p>
    <w:p w:rsidR="00560B0B" w:rsidRDefault="00560B0B">
      <w:pPr>
        <w:tabs>
          <w:tab w:val="left" w:pos="720"/>
        </w:tabs>
        <w:spacing w:line="360" w:lineRule="auto"/>
        <w:jc w:val="center"/>
        <w:rPr>
          <w:b/>
          <w:sz w:val="44"/>
          <w:szCs w:val="44"/>
        </w:rPr>
      </w:pPr>
    </w:p>
    <w:p w:rsidR="00560B0B" w:rsidRDefault="00560B0B">
      <w:pPr>
        <w:tabs>
          <w:tab w:val="left" w:pos="720"/>
        </w:tabs>
        <w:spacing w:line="360" w:lineRule="auto"/>
        <w:jc w:val="center"/>
        <w:rPr>
          <w:b/>
          <w:sz w:val="44"/>
          <w:szCs w:val="44"/>
        </w:rPr>
      </w:pPr>
    </w:p>
    <w:p w:rsidR="00560B0B" w:rsidRDefault="00560B0B">
      <w:pPr>
        <w:tabs>
          <w:tab w:val="left" w:pos="720"/>
        </w:tabs>
        <w:spacing w:line="360" w:lineRule="auto"/>
        <w:jc w:val="center"/>
        <w:rPr>
          <w:b/>
          <w:sz w:val="44"/>
          <w:szCs w:val="44"/>
        </w:rPr>
      </w:pPr>
    </w:p>
    <w:p w:rsidR="00560B0B" w:rsidRDefault="00560B0B">
      <w:pPr>
        <w:tabs>
          <w:tab w:val="left" w:pos="720"/>
        </w:tabs>
        <w:spacing w:line="360" w:lineRule="auto"/>
        <w:jc w:val="center"/>
        <w:rPr>
          <w:b/>
          <w:sz w:val="44"/>
          <w:szCs w:val="44"/>
        </w:rPr>
      </w:pPr>
    </w:p>
    <w:p w:rsidR="00560B0B" w:rsidRDefault="00560B0B">
      <w:pPr>
        <w:pStyle w:val="1"/>
      </w:pPr>
    </w:p>
    <w:p w:rsidR="00560B0B" w:rsidRDefault="00560B0B">
      <w:pPr>
        <w:tabs>
          <w:tab w:val="left" w:pos="720"/>
        </w:tabs>
        <w:spacing w:line="360" w:lineRule="auto"/>
        <w:jc w:val="center"/>
        <w:rPr>
          <w:b/>
          <w:sz w:val="44"/>
          <w:szCs w:val="44"/>
        </w:rPr>
      </w:pPr>
    </w:p>
    <w:p w:rsidR="00560B0B" w:rsidRDefault="0055129D">
      <w:pPr>
        <w:tabs>
          <w:tab w:val="left" w:pos="720"/>
        </w:tabs>
        <w:spacing w:line="360" w:lineRule="auto"/>
        <w:jc w:val="center"/>
        <w:rPr>
          <w:b/>
          <w:sz w:val="44"/>
          <w:szCs w:val="44"/>
        </w:rPr>
      </w:pPr>
      <w:r>
        <w:rPr>
          <w:rFonts w:hint="eastAsia"/>
          <w:b/>
          <w:sz w:val="44"/>
          <w:szCs w:val="44"/>
        </w:rPr>
        <w:t>采购合同书</w:t>
      </w: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5129D">
      <w:pPr>
        <w:tabs>
          <w:tab w:val="left" w:pos="720"/>
        </w:tabs>
        <w:spacing w:line="360" w:lineRule="auto"/>
        <w:rPr>
          <w:b/>
          <w:sz w:val="24"/>
        </w:rPr>
      </w:pPr>
      <w:r>
        <w:rPr>
          <w:rFonts w:hint="eastAsia"/>
          <w:b/>
          <w:sz w:val="24"/>
        </w:rPr>
        <w:t>（注：本合同仅为合同的参考文本，合同签订双方可根据项目的具体要求进行修订。）</w:t>
      </w: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60B0B">
      <w:pPr>
        <w:tabs>
          <w:tab w:val="left" w:pos="720"/>
        </w:tabs>
        <w:spacing w:line="360" w:lineRule="auto"/>
        <w:rPr>
          <w:b/>
          <w:sz w:val="24"/>
        </w:rPr>
      </w:pPr>
    </w:p>
    <w:p w:rsidR="00560B0B" w:rsidRDefault="0055129D">
      <w:pPr>
        <w:tabs>
          <w:tab w:val="left" w:pos="720"/>
        </w:tabs>
        <w:spacing w:line="360" w:lineRule="auto"/>
        <w:ind w:firstLineChars="1200" w:firstLine="2891"/>
        <w:rPr>
          <w:b/>
          <w:sz w:val="24"/>
        </w:rPr>
      </w:pPr>
      <w:r>
        <w:rPr>
          <w:rFonts w:hint="eastAsia"/>
          <w:b/>
          <w:sz w:val="24"/>
        </w:rPr>
        <w:t>招标编号：</w:t>
      </w:r>
      <w:r>
        <w:rPr>
          <w:rFonts w:hint="eastAsia"/>
          <w:b/>
          <w:sz w:val="24"/>
        </w:rPr>
        <w:t>ZS20180501</w:t>
      </w:r>
    </w:p>
    <w:p w:rsidR="00560B0B" w:rsidRDefault="0055129D">
      <w:pPr>
        <w:tabs>
          <w:tab w:val="left" w:pos="720"/>
        </w:tabs>
        <w:spacing w:line="360" w:lineRule="auto"/>
        <w:jc w:val="center"/>
        <w:rPr>
          <w:b/>
          <w:sz w:val="24"/>
          <w:lang w:val="hr-HR"/>
        </w:rPr>
      </w:pPr>
      <w:r>
        <w:rPr>
          <w:rFonts w:hint="eastAsia"/>
          <w:b/>
          <w:sz w:val="24"/>
        </w:rPr>
        <w:t>采购项目名称：</w:t>
      </w:r>
      <w:r>
        <w:rPr>
          <w:rFonts w:hint="eastAsia"/>
          <w:b/>
          <w:sz w:val="24"/>
        </w:rPr>
        <w:t>2018</w:t>
      </w:r>
      <w:r>
        <w:rPr>
          <w:rFonts w:hint="eastAsia"/>
          <w:b/>
          <w:sz w:val="24"/>
        </w:rPr>
        <w:t>年门诊部医疗药品采购项目</w:t>
      </w:r>
      <w:r>
        <w:rPr>
          <w:rFonts w:hint="eastAsia"/>
          <w:b/>
          <w:sz w:val="24"/>
        </w:rPr>
        <w:t xml:space="preserve"> </w:t>
      </w:r>
    </w:p>
    <w:p w:rsidR="00560B0B" w:rsidRDefault="00560B0B">
      <w:pPr>
        <w:tabs>
          <w:tab w:val="left" w:pos="720"/>
        </w:tabs>
        <w:spacing w:line="360" w:lineRule="auto"/>
        <w:jc w:val="center"/>
        <w:rPr>
          <w:b/>
          <w:sz w:val="24"/>
          <w:u w:val="single"/>
          <w:lang w:val="hr-HR"/>
        </w:rPr>
      </w:pPr>
    </w:p>
    <w:p w:rsidR="00560B0B" w:rsidRDefault="00560B0B">
      <w:pPr>
        <w:tabs>
          <w:tab w:val="left" w:pos="720"/>
        </w:tabs>
        <w:spacing w:line="360" w:lineRule="auto"/>
        <w:jc w:val="center"/>
        <w:rPr>
          <w:b/>
          <w:sz w:val="24"/>
          <w:u w:val="single"/>
          <w:lang w:val="hr-HR"/>
        </w:rPr>
      </w:pPr>
    </w:p>
    <w:p w:rsidR="00560B0B" w:rsidRDefault="00560B0B">
      <w:pPr>
        <w:tabs>
          <w:tab w:val="left" w:pos="720"/>
        </w:tabs>
        <w:spacing w:line="360" w:lineRule="auto"/>
        <w:rPr>
          <w:b/>
          <w:sz w:val="24"/>
          <w:u w:val="single"/>
          <w:lang w:val="hr-HR"/>
        </w:rPr>
      </w:pPr>
    </w:p>
    <w:p w:rsidR="00560B0B" w:rsidRDefault="00560B0B" w:rsidP="00ED0D19">
      <w:pPr>
        <w:spacing w:afterLines="50" w:line="360" w:lineRule="auto"/>
        <w:ind w:right="-760"/>
        <w:jc w:val="center"/>
        <w:rPr>
          <w:b/>
          <w:sz w:val="28"/>
          <w:szCs w:val="28"/>
        </w:rPr>
      </w:pPr>
    </w:p>
    <w:p w:rsidR="00560B0B" w:rsidRDefault="0055129D" w:rsidP="00ED0D19">
      <w:pPr>
        <w:spacing w:afterLines="50" w:line="360" w:lineRule="auto"/>
        <w:ind w:right="-760"/>
        <w:jc w:val="center"/>
      </w:pPr>
      <w:bookmarkStart w:id="319" w:name="_Toc7814"/>
      <w:bookmarkStart w:id="320" w:name="_Toc405151409"/>
      <w:bookmarkStart w:id="321" w:name="_Toc409447917"/>
      <w:bookmarkStart w:id="322" w:name="_Toc408441537"/>
      <w:bookmarkStart w:id="323" w:name="_Toc18105"/>
      <w:bookmarkStart w:id="324" w:name="_Toc408094778"/>
      <w:bookmarkStart w:id="325" w:name="_Toc405151671"/>
      <w:bookmarkStart w:id="326" w:name="_Toc22023"/>
      <w:bookmarkStart w:id="327" w:name="_Toc405151900"/>
      <w:r>
        <w:rPr>
          <w:rFonts w:hint="eastAsia"/>
          <w:b/>
          <w:sz w:val="28"/>
          <w:szCs w:val="28"/>
        </w:rPr>
        <w:lastRenderedPageBreak/>
        <w:t>采购合同书</w:t>
      </w:r>
    </w:p>
    <w:p w:rsidR="00560B0B" w:rsidRDefault="0055129D">
      <w:pPr>
        <w:tabs>
          <w:tab w:val="left" w:pos="720"/>
        </w:tabs>
        <w:spacing w:line="400" w:lineRule="exact"/>
        <w:rPr>
          <w:b/>
          <w:sz w:val="24"/>
          <w:u w:val="single"/>
        </w:rPr>
      </w:pPr>
      <w:r>
        <w:rPr>
          <w:rFonts w:hint="eastAsia"/>
          <w:b/>
          <w:sz w:val="24"/>
        </w:rPr>
        <w:t>甲</w:t>
      </w:r>
      <w:r>
        <w:rPr>
          <w:rFonts w:hint="eastAsia"/>
          <w:b/>
          <w:sz w:val="24"/>
        </w:rPr>
        <w:t xml:space="preserve">    </w:t>
      </w:r>
      <w:r>
        <w:rPr>
          <w:rFonts w:hint="eastAsia"/>
          <w:b/>
          <w:sz w:val="24"/>
        </w:rPr>
        <w:t>方：</w:t>
      </w:r>
      <w:r>
        <w:rPr>
          <w:rFonts w:hint="eastAsia"/>
          <w:b/>
          <w:sz w:val="24"/>
          <w:u w:val="single"/>
        </w:rPr>
        <w:t xml:space="preserve">      </w:t>
      </w:r>
      <w:r>
        <w:rPr>
          <w:rFonts w:hint="eastAsia"/>
          <w:b/>
          <w:sz w:val="24"/>
          <w:u w:val="single"/>
        </w:rPr>
        <w:t>（采购人）</w:t>
      </w:r>
      <w:r>
        <w:rPr>
          <w:rFonts w:hint="eastAsia"/>
          <w:b/>
          <w:sz w:val="24"/>
          <w:u w:val="single"/>
        </w:rPr>
        <w:t xml:space="preserve"> </w:t>
      </w:r>
    </w:p>
    <w:p w:rsidR="00560B0B" w:rsidRDefault="0055129D">
      <w:pPr>
        <w:tabs>
          <w:tab w:val="left" w:pos="720"/>
        </w:tabs>
        <w:spacing w:line="400" w:lineRule="exact"/>
        <w:rPr>
          <w:b/>
          <w:sz w:val="24"/>
          <w:u w:val="single"/>
        </w:rPr>
      </w:pPr>
      <w:r>
        <w:rPr>
          <w:rFonts w:hint="eastAsia"/>
          <w:b/>
          <w:sz w:val="24"/>
        </w:rPr>
        <w:t>乙</w:t>
      </w:r>
      <w:r>
        <w:rPr>
          <w:rFonts w:hint="eastAsia"/>
          <w:b/>
          <w:sz w:val="24"/>
        </w:rPr>
        <w:t xml:space="preserve">    </w:t>
      </w:r>
      <w:r>
        <w:rPr>
          <w:rFonts w:hint="eastAsia"/>
          <w:b/>
          <w:sz w:val="24"/>
        </w:rPr>
        <w:t>方：</w:t>
      </w:r>
      <w:r>
        <w:rPr>
          <w:rFonts w:hint="eastAsia"/>
          <w:b/>
          <w:sz w:val="24"/>
          <w:u w:val="single"/>
        </w:rPr>
        <w:t xml:space="preserve">     </w:t>
      </w:r>
      <w:r>
        <w:rPr>
          <w:rFonts w:hint="eastAsia"/>
          <w:b/>
          <w:sz w:val="24"/>
          <w:u w:val="single"/>
        </w:rPr>
        <w:t>（成交供应商）</w:t>
      </w:r>
    </w:p>
    <w:p w:rsidR="00560B0B" w:rsidRDefault="00560B0B">
      <w:pPr>
        <w:tabs>
          <w:tab w:val="left" w:pos="720"/>
        </w:tabs>
        <w:spacing w:line="400" w:lineRule="exact"/>
        <w:rPr>
          <w:sz w:val="24"/>
        </w:rPr>
      </w:pPr>
    </w:p>
    <w:p w:rsidR="00560B0B" w:rsidRDefault="0055129D">
      <w:pPr>
        <w:tabs>
          <w:tab w:val="left" w:pos="720"/>
        </w:tabs>
        <w:spacing w:line="360" w:lineRule="auto"/>
        <w:rPr>
          <w:sz w:val="24"/>
        </w:rPr>
      </w:pPr>
      <w:r>
        <w:rPr>
          <w:rFonts w:hint="eastAsia"/>
          <w:sz w:val="24"/>
        </w:rPr>
        <w:t>项目编号：</w:t>
      </w:r>
    </w:p>
    <w:p w:rsidR="00560B0B" w:rsidRDefault="0055129D">
      <w:pPr>
        <w:tabs>
          <w:tab w:val="left" w:pos="720"/>
        </w:tabs>
        <w:spacing w:line="360" w:lineRule="auto"/>
        <w:rPr>
          <w:sz w:val="24"/>
        </w:rPr>
      </w:pPr>
      <w:r>
        <w:rPr>
          <w:rFonts w:hint="eastAsia"/>
          <w:sz w:val="24"/>
        </w:rPr>
        <w:t>采购项目名称：</w:t>
      </w:r>
    </w:p>
    <w:p w:rsidR="00560B0B" w:rsidRDefault="0055129D">
      <w:pPr>
        <w:tabs>
          <w:tab w:val="left" w:pos="720"/>
        </w:tabs>
        <w:spacing w:line="360" w:lineRule="auto"/>
        <w:ind w:firstLine="480"/>
      </w:pPr>
      <w:r>
        <w:rPr>
          <w:rFonts w:hint="eastAsia"/>
          <w:sz w:val="24"/>
        </w:rPr>
        <w:t>根据</w:t>
      </w:r>
      <w:r>
        <w:rPr>
          <w:rFonts w:hint="eastAsia"/>
          <w:sz w:val="24"/>
        </w:rPr>
        <w:t>(</w:t>
      </w:r>
      <w:r>
        <w:rPr>
          <w:rFonts w:hint="eastAsia"/>
          <w:b/>
          <w:sz w:val="24"/>
          <w:u w:val="single"/>
        </w:rPr>
        <w:t>采购项目名称：</w:t>
      </w:r>
      <w:r>
        <w:rPr>
          <w:rFonts w:hint="eastAsia"/>
          <w:b/>
          <w:bCs/>
          <w:sz w:val="24"/>
          <w:u w:val="single"/>
        </w:rPr>
        <w:t>)(</w:t>
      </w:r>
      <w:r>
        <w:rPr>
          <w:rFonts w:hint="eastAsia"/>
          <w:b/>
          <w:bCs/>
          <w:sz w:val="24"/>
          <w:u w:val="single"/>
        </w:rPr>
        <w:t>项目</w:t>
      </w:r>
      <w:r>
        <w:rPr>
          <w:rFonts w:hint="eastAsia"/>
          <w:b/>
          <w:sz w:val="24"/>
          <w:u w:val="single"/>
        </w:rPr>
        <w:t>编号：</w:t>
      </w:r>
      <w:r>
        <w:rPr>
          <w:rFonts w:hint="eastAsia"/>
          <w:b/>
          <w:bCs/>
          <w:sz w:val="24"/>
          <w:u w:val="single"/>
        </w:rPr>
        <w:t>)</w:t>
      </w:r>
      <w:r>
        <w:rPr>
          <w:rFonts w:hint="eastAsia"/>
          <w:sz w:val="24"/>
        </w:rPr>
        <w:t>的采购结果，按照《中华人民共和国政府采购法》、《合同法》的规定，</w:t>
      </w:r>
      <w:r>
        <w:rPr>
          <w:rFonts w:hint="eastAsia"/>
          <w:kern w:val="28"/>
          <w:sz w:val="24"/>
        </w:rPr>
        <w:t>经双方协商，</w:t>
      </w:r>
      <w:r>
        <w:rPr>
          <w:rFonts w:hint="eastAsia"/>
          <w:sz w:val="24"/>
        </w:rPr>
        <w:t>本着平等互利和诚实信用的原则，</w:t>
      </w:r>
      <w:r>
        <w:rPr>
          <w:rFonts w:hint="eastAsia"/>
          <w:kern w:val="28"/>
          <w:sz w:val="24"/>
        </w:rPr>
        <w:t>一致同意签订本合同如下。</w:t>
      </w:r>
    </w:p>
    <w:p w:rsidR="00560B0B" w:rsidRDefault="0055129D">
      <w:pPr>
        <w:tabs>
          <w:tab w:val="left" w:pos="720"/>
        </w:tabs>
        <w:spacing w:line="360" w:lineRule="auto"/>
        <w:rPr>
          <w:b/>
          <w:sz w:val="24"/>
        </w:rPr>
      </w:pPr>
      <w:r>
        <w:rPr>
          <w:rFonts w:hint="eastAsia"/>
          <w:b/>
          <w:sz w:val="24"/>
        </w:rPr>
        <w:t>一、产品清单</w:t>
      </w:r>
    </w:p>
    <w:tbl>
      <w:tblPr>
        <w:tblW w:w="9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1288"/>
        <w:gridCol w:w="2767"/>
        <w:gridCol w:w="776"/>
        <w:gridCol w:w="799"/>
        <w:gridCol w:w="918"/>
        <w:gridCol w:w="980"/>
        <w:gridCol w:w="980"/>
      </w:tblGrid>
      <w:tr w:rsidR="00560B0B">
        <w:trPr>
          <w:cantSplit/>
          <w:trHeight w:val="474"/>
        </w:trPr>
        <w:tc>
          <w:tcPr>
            <w:tcW w:w="635" w:type="dxa"/>
            <w:tcBorders>
              <w:left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序号</w:t>
            </w:r>
          </w:p>
        </w:tc>
        <w:tc>
          <w:tcPr>
            <w:tcW w:w="1288" w:type="dxa"/>
            <w:tcBorders>
              <w:left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商品名称</w:t>
            </w:r>
          </w:p>
        </w:tc>
        <w:tc>
          <w:tcPr>
            <w:tcW w:w="2767" w:type="dxa"/>
            <w:tcBorders>
              <w:left w:val="single" w:sz="4" w:space="0" w:color="auto"/>
              <w:bottom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规格型号</w:t>
            </w:r>
          </w:p>
        </w:tc>
        <w:tc>
          <w:tcPr>
            <w:tcW w:w="776" w:type="dxa"/>
            <w:tcBorders>
              <w:left w:val="single" w:sz="4" w:space="0" w:color="auto"/>
              <w:bottom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产地</w:t>
            </w:r>
          </w:p>
        </w:tc>
        <w:tc>
          <w:tcPr>
            <w:tcW w:w="799" w:type="dxa"/>
            <w:tcBorders>
              <w:left w:val="single" w:sz="4" w:space="0" w:color="auto"/>
              <w:bottom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单位</w:t>
            </w:r>
          </w:p>
        </w:tc>
        <w:tc>
          <w:tcPr>
            <w:tcW w:w="918" w:type="dxa"/>
            <w:tcBorders>
              <w:left w:val="single" w:sz="4" w:space="0" w:color="auto"/>
              <w:bottom w:val="nil"/>
              <w:right w:val="single" w:sz="8" w:space="0" w:color="auto"/>
            </w:tcBorders>
            <w:vAlign w:val="center"/>
          </w:tcPr>
          <w:p w:rsidR="00560B0B" w:rsidRDefault="0055129D">
            <w:pPr>
              <w:spacing w:line="360" w:lineRule="auto"/>
              <w:jc w:val="center"/>
              <w:rPr>
                <w:b/>
                <w:szCs w:val="21"/>
              </w:rPr>
            </w:pPr>
            <w:r>
              <w:rPr>
                <w:rFonts w:hint="eastAsia"/>
                <w:b/>
                <w:szCs w:val="21"/>
              </w:rPr>
              <w:t>数量</w:t>
            </w:r>
          </w:p>
        </w:tc>
        <w:tc>
          <w:tcPr>
            <w:tcW w:w="980" w:type="dxa"/>
            <w:tcBorders>
              <w:left w:val="single" w:sz="4" w:space="0" w:color="auto"/>
              <w:bottom w:val="nil"/>
              <w:right w:val="single" w:sz="8" w:space="0" w:color="auto"/>
            </w:tcBorders>
            <w:vAlign w:val="center"/>
          </w:tcPr>
          <w:p w:rsidR="00560B0B" w:rsidRDefault="0055129D">
            <w:pPr>
              <w:spacing w:line="360" w:lineRule="auto"/>
              <w:jc w:val="center"/>
              <w:rPr>
                <w:b/>
                <w:szCs w:val="21"/>
              </w:rPr>
            </w:pPr>
            <w:r>
              <w:rPr>
                <w:rFonts w:hint="eastAsia"/>
                <w:b/>
                <w:szCs w:val="21"/>
              </w:rPr>
              <w:t>单价</w:t>
            </w:r>
          </w:p>
        </w:tc>
        <w:tc>
          <w:tcPr>
            <w:tcW w:w="980" w:type="dxa"/>
            <w:tcBorders>
              <w:left w:val="single" w:sz="4" w:space="0" w:color="auto"/>
              <w:bottom w:val="nil"/>
              <w:right w:val="single" w:sz="8" w:space="0" w:color="auto"/>
            </w:tcBorders>
            <w:vAlign w:val="center"/>
          </w:tcPr>
          <w:p w:rsidR="00560B0B" w:rsidRDefault="0055129D">
            <w:pPr>
              <w:spacing w:line="360" w:lineRule="auto"/>
              <w:jc w:val="center"/>
              <w:rPr>
                <w:b/>
                <w:szCs w:val="21"/>
              </w:rPr>
            </w:pPr>
            <w:r>
              <w:rPr>
                <w:rFonts w:hint="eastAsia"/>
                <w:b/>
                <w:szCs w:val="21"/>
              </w:rPr>
              <w:t>金额</w:t>
            </w:r>
          </w:p>
        </w:tc>
      </w:tr>
      <w:tr w:rsidR="00560B0B">
        <w:trPr>
          <w:cantSplit/>
          <w:trHeight w:val="486"/>
        </w:trPr>
        <w:tc>
          <w:tcPr>
            <w:tcW w:w="635" w:type="dxa"/>
            <w:tcBorders>
              <w:left w:val="single" w:sz="8" w:space="0" w:color="auto"/>
              <w:right w:val="single" w:sz="4" w:space="0" w:color="auto"/>
            </w:tcBorders>
            <w:vAlign w:val="center"/>
          </w:tcPr>
          <w:p w:rsidR="00560B0B" w:rsidRDefault="0055129D">
            <w:pPr>
              <w:spacing w:line="360" w:lineRule="auto"/>
              <w:jc w:val="center"/>
              <w:rPr>
                <w:sz w:val="24"/>
              </w:rPr>
            </w:pPr>
            <w:r>
              <w:rPr>
                <w:rFonts w:hint="eastAsia"/>
                <w:sz w:val="24"/>
              </w:rPr>
              <w:t>1</w:t>
            </w:r>
          </w:p>
        </w:tc>
        <w:tc>
          <w:tcPr>
            <w:tcW w:w="1288" w:type="dxa"/>
            <w:tcBorders>
              <w:left w:val="single" w:sz="8" w:space="0" w:color="auto"/>
              <w:right w:val="single" w:sz="4" w:space="0" w:color="auto"/>
            </w:tcBorders>
            <w:vAlign w:val="center"/>
          </w:tcPr>
          <w:p w:rsidR="00560B0B" w:rsidRDefault="00560B0B">
            <w:pPr>
              <w:spacing w:line="360" w:lineRule="auto"/>
              <w:rPr>
                <w:sz w:val="24"/>
              </w:rPr>
            </w:pPr>
          </w:p>
        </w:tc>
        <w:tc>
          <w:tcPr>
            <w:tcW w:w="2767" w:type="dxa"/>
            <w:tcBorders>
              <w:left w:val="single" w:sz="4" w:space="0" w:color="auto"/>
              <w:right w:val="single" w:sz="4" w:space="0" w:color="auto"/>
            </w:tcBorders>
            <w:vAlign w:val="center"/>
          </w:tcPr>
          <w:p w:rsidR="00560B0B" w:rsidRDefault="00560B0B">
            <w:pPr>
              <w:spacing w:line="360" w:lineRule="auto"/>
              <w:rPr>
                <w:sz w:val="24"/>
              </w:rPr>
            </w:pPr>
          </w:p>
        </w:tc>
        <w:tc>
          <w:tcPr>
            <w:tcW w:w="776"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799"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918"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r>
      <w:tr w:rsidR="00560B0B">
        <w:trPr>
          <w:cantSplit/>
          <w:trHeight w:val="486"/>
        </w:trPr>
        <w:tc>
          <w:tcPr>
            <w:tcW w:w="635" w:type="dxa"/>
            <w:tcBorders>
              <w:left w:val="single" w:sz="8" w:space="0" w:color="auto"/>
              <w:right w:val="single" w:sz="4" w:space="0" w:color="auto"/>
            </w:tcBorders>
            <w:vAlign w:val="center"/>
          </w:tcPr>
          <w:p w:rsidR="00560B0B" w:rsidRDefault="0055129D">
            <w:pPr>
              <w:spacing w:line="360" w:lineRule="auto"/>
              <w:jc w:val="center"/>
              <w:rPr>
                <w:sz w:val="24"/>
              </w:rPr>
            </w:pPr>
            <w:r>
              <w:rPr>
                <w:rFonts w:hint="eastAsia"/>
                <w:sz w:val="24"/>
              </w:rPr>
              <w:t>2</w:t>
            </w:r>
          </w:p>
        </w:tc>
        <w:tc>
          <w:tcPr>
            <w:tcW w:w="1288" w:type="dxa"/>
            <w:tcBorders>
              <w:left w:val="single" w:sz="8" w:space="0" w:color="auto"/>
              <w:right w:val="single" w:sz="4" w:space="0" w:color="auto"/>
            </w:tcBorders>
            <w:vAlign w:val="center"/>
          </w:tcPr>
          <w:p w:rsidR="00560B0B" w:rsidRDefault="00560B0B">
            <w:pPr>
              <w:spacing w:line="360" w:lineRule="auto"/>
              <w:rPr>
                <w:sz w:val="24"/>
              </w:rPr>
            </w:pPr>
          </w:p>
        </w:tc>
        <w:tc>
          <w:tcPr>
            <w:tcW w:w="2767" w:type="dxa"/>
            <w:tcBorders>
              <w:left w:val="single" w:sz="4" w:space="0" w:color="auto"/>
              <w:right w:val="single" w:sz="4" w:space="0" w:color="auto"/>
            </w:tcBorders>
            <w:vAlign w:val="center"/>
          </w:tcPr>
          <w:p w:rsidR="00560B0B" w:rsidRDefault="00560B0B">
            <w:pPr>
              <w:spacing w:line="360" w:lineRule="auto"/>
              <w:rPr>
                <w:sz w:val="24"/>
              </w:rPr>
            </w:pPr>
          </w:p>
        </w:tc>
        <w:tc>
          <w:tcPr>
            <w:tcW w:w="776"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799"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918"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r>
      <w:tr w:rsidR="00560B0B">
        <w:trPr>
          <w:cantSplit/>
          <w:trHeight w:val="486"/>
        </w:trPr>
        <w:tc>
          <w:tcPr>
            <w:tcW w:w="635" w:type="dxa"/>
            <w:tcBorders>
              <w:left w:val="single" w:sz="8" w:space="0" w:color="auto"/>
              <w:right w:val="single" w:sz="4" w:space="0" w:color="auto"/>
            </w:tcBorders>
            <w:vAlign w:val="center"/>
          </w:tcPr>
          <w:p w:rsidR="00560B0B" w:rsidRDefault="0055129D">
            <w:pPr>
              <w:spacing w:line="360" w:lineRule="auto"/>
              <w:jc w:val="center"/>
              <w:rPr>
                <w:sz w:val="24"/>
              </w:rPr>
            </w:pPr>
            <w:r>
              <w:rPr>
                <w:rFonts w:hint="eastAsia"/>
                <w:sz w:val="24"/>
              </w:rPr>
              <w:t>3</w:t>
            </w:r>
          </w:p>
        </w:tc>
        <w:tc>
          <w:tcPr>
            <w:tcW w:w="1288" w:type="dxa"/>
            <w:tcBorders>
              <w:left w:val="single" w:sz="8" w:space="0" w:color="auto"/>
              <w:right w:val="single" w:sz="4" w:space="0" w:color="auto"/>
            </w:tcBorders>
            <w:vAlign w:val="center"/>
          </w:tcPr>
          <w:p w:rsidR="00560B0B" w:rsidRDefault="00560B0B">
            <w:pPr>
              <w:spacing w:line="360" w:lineRule="auto"/>
              <w:rPr>
                <w:sz w:val="24"/>
              </w:rPr>
            </w:pPr>
          </w:p>
        </w:tc>
        <w:tc>
          <w:tcPr>
            <w:tcW w:w="2767" w:type="dxa"/>
            <w:tcBorders>
              <w:left w:val="single" w:sz="4" w:space="0" w:color="auto"/>
              <w:right w:val="single" w:sz="4" w:space="0" w:color="auto"/>
            </w:tcBorders>
            <w:vAlign w:val="center"/>
          </w:tcPr>
          <w:p w:rsidR="00560B0B" w:rsidRDefault="00560B0B">
            <w:pPr>
              <w:spacing w:line="360" w:lineRule="auto"/>
              <w:rPr>
                <w:sz w:val="24"/>
              </w:rPr>
            </w:pPr>
          </w:p>
        </w:tc>
        <w:tc>
          <w:tcPr>
            <w:tcW w:w="776"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799"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918"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r>
      <w:tr w:rsidR="00560B0B">
        <w:trPr>
          <w:cantSplit/>
          <w:trHeight w:val="486"/>
        </w:trPr>
        <w:tc>
          <w:tcPr>
            <w:tcW w:w="635" w:type="dxa"/>
            <w:tcBorders>
              <w:left w:val="single" w:sz="8" w:space="0" w:color="auto"/>
              <w:right w:val="single" w:sz="4" w:space="0" w:color="auto"/>
            </w:tcBorders>
            <w:vAlign w:val="center"/>
          </w:tcPr>
          <w:p w:rsidR="00560B0B" w:rsidRDefault="0055129D">
            <w:pPr>
              <w:spacing w:line="360" w:lineRule="auto"/>
              <w:jc w:val="center"/>
              <w:rPr>
                <w:sz w:val="24"/>
              </w:rPr>
            </w:pPr>
            <w:r>
              <w:rPr>
                <w:rFonts w:hint="eastAsia"/>
                <w:sz w:val="24"/>
              </w:rPr>
              <w:t>4</w:t>
            </w:r>
          </w:p>
        </w:tc>
        <w:tc>
          <w:tcPr>
            <w:tcW w:w="1288" w:type="dxa"/>
            <w:tcBorders>
              <w:left w:val="single" w:sz="8" w:space="0" w:color="auto"/>
              <w:right w:val="single" w:sz="4" w:space="0" w:color="auto"/>
            </w:tcBorders>
            <w:vAlign w:val="center"/>
          </w:tcPr>
          <w:p w:rsidR="00560B0B" w:rsidRDefault="00560B0B">
            <w:pPr>
              <w:spacing w:line="360" w:lineRule="auto"/>
              <w:rPr>
                <w:sz w:val="24"/>
              </w:rPr>
            </w:pPr>
          </w:p>
        </w:tc>
        <w:tc>
          <w:tcPr>
            <w:tcW w:w="2767" w:type="dxa"/>
            <w:tcBorders>
              <w:left w:val="single" w:sz="4" w:space="0" w:color="auto"/>
              <w:right w:val="single" w:sz="4" w:space="0" w:color="auto"/>
            </w:tcBorders>
            <w:vAlign w:val="center"/>
          </w:tcPr>
          <w:p w:rsidR="00560B0B" w:rsidRDefault="00560B0B">
            <w:pPr>
              <w:spacing w:line="360" w:lineRule="auto"/>
              <w:rPr>
                <w:sz w:val="24"/>
              </w:rPr>
            </w:pPr>
          </w:p>
        </w:tc>
        <w:tc>
          <w:tcPr>
            <w:tcW w:w="776" w:type="dxa"/>
            <w:tcBorders>
              <w:left w:val="single" w:sz="4" w:space="0" w:color="auto"/>
              <w:right w:val="single" w:sz="4" w:space="0" w:color="auto"/>
            </w:tcBorders>
            <w:vAlign w:val="center"/>
          </w:tcPr>
          <w:p w:rsidR="00560B0B" w:rsidRDefault="00560B0B">
            <w:pPr>
              <w:spacing w:line="360" w:lineRule="auto"/>
              <w:rPr>
                <w:sz w:val="24"/>
              </w:rPr>
            </w:pPr>
          </w:p>
        </w:tc>
        <w:tc>
          <w:tcPr>
            <w:tcW w:w="799" w:type="dxa"/>
            <w:tcBorders>
              <w:left w:val="single" w:sz="4" w:space="0" w:color="auto"/>
              <w:right w:val="single" w:sz="4" w:space="0" w:color="auto"/>
            </w:tcBorders>
            <w:vAlign w:val="center"/>
          </w:tcPr>
          <w:p w:rsidR="00560B0B" w:rsidRDefault="00560B0B">
            <w:pPr>
              <w:spacing w:line="360" w:lineRule="auto"/>
              <w:rPr>
                <w:sz w:val="24"/>
              </w:rPr>
            </w:pPr>
          </w:p>
        </w:tc>
        <w:tc>
          <w:tcPr>
            <w:tcW w:w="918" w:type="dxa"/>
            <w:tcBorders>
              <w:left w:val="single" w:sz="4" w:space="0" w:color="auto"/>
              <w:right w:val="single" w:sz="8" w:space="0" w:color="auto"/>
            </w:tcBorders>
            <w:vAlign w:val="center"/>
          </w:tcPr>
          <w:p w:rsidR="00560B0B" w:rsidRDefault="00560B0B">
            <w:pPr>
              <w:spacing w:line="360" w:lineRule="auto"/>
              <w:rPr>
                <w:sz w:val="24"/>
              </w:rPr>
            </w:pPr>
          </w:p>
        </w:tc>
        <w:tc>
          <w:tcPr>
            <w:tcW w:w="980" w:type="dxa"/>
            <w:tcBorders>
              <w:left w:val="single" w:sz="4" w:space="0" w:color="auto"/>
              <w:right w:val="single" w:sz="8" w:space="0" w:color="auto"/>
            </w:tcBorders>
            <w:vAlign w:val="center"/>
          </w:tcPr>
          <w:p w:rsidR="00560B0B" w:rsidRDefault="00560B0B">
            <w:pPr>
              <w:spacing w:line="360" w:lineRule="auto"/>
              <w:rPr>
                <w:sz w:val="24"/>
              </w:rPr>
            </w:pPr>
          </w:p>
        </w:tc>
        <w:tc>
          <w:tcPr>
            <w:tcW w:w="980" w:type="dxa"/>
            <w:tcBorders>
              <w:left w:val="single" w:sz="4" w:space="0" w:color="auto"/>
              <w:right w:val="single" w:sz="8" w:space="0" w:color="auto"/>
            </w:tcBorders>
            <w:vAlign w:val="center"/>
          </w:tcPr>
          <w:p w:rsidR="00560B0B" w:rsidRDefault="00560B0B">
            <w:pPr>
              <w:spacing w:line="360" w:lineRule="auto"/>
              <w:rPr>
                <w:sz w:val="24"/>
              </w:rPr>
            </w:pPr>
          </w:p>
        </w:tc>
      </w:tr>
      <w:tr w:rsidR="00560B0B">
        <w:trPr>
          <w:cantSplit/>
          <w:trHeight w:val="708"/>
        </w:trPr>
        <w:tc>
          <w:tcPr>
            <w:tcW w:w="9143" w:type="dxa"/>
            <w:gridSpan w:val="8"/>
            <w:tcBorders>
              <w:left w:val="single" w:sz="8" w:space="0" w:color="auto"/>
              <w:right w:val="single" w:sz="8" w:space="0" w:color="auto"/>
            </w:tcBorders>
            <w:vAlign w:val="center"/>
          </w:tcPr>
          <w:p w:rsidR="00560B0B" w:rsidRDefault="0055129D">
            <w:pPr>
              <w:tabs>
                <w:tab w:val="left" w:pos="630"/>
              </w:tabs>
              <w:spacing w:line="360" w:lineRule="auto"/>
              <w:rPr>
                <w:sz w:val="24"/>
              </w:rPr>
            </w:pPr>
            <w:r>
              <w:rPr>
                <w:rFonts w:hint="eastAsia"/>
                <w:sz w:val="24"/>
              </w:rPr>
              <w:t>合计总额：￥元；</w:t>
            </w:r>
            <w:r>
              <w:rPr>
                <w:rFonts w:hint="eastAsia"/>
                <w:sz w:val="24"/>
              </w:rPr>
              <w:t xml:space="preserve">    </w:t>
            </w:r>
            <w:r>
              <w:rPr>
                <w:rFonts w:hint="eastAsia"/>
                <w:sz w:val="24"/>
              </w:rPr>
              <w:t>大写：</w:t>
            </w:r>
          </w:p>
        </w:tc>
      </w:tr>
    </w:tbl>
    <w:p w:rsidR="00560B0B" w:rsidRDefault="0055129D">
      <w:pPr>
        <w:spacing w:line="360" w:lineRule="auto"/>
        <w:ind w:firstLineChars="200" w:firstLine="480"/>
      </w:pPr>
      <w:r>
        <w:rPr>
          <w:rFonts w:hint="eastAsia"/>
          <w:sz w:val="24"/>
        </w:rPr>
        <w:t>注：报价包含发票、运输、保险、质保期服务、各项税费及合同实施过程中不可预见费用等。</w:t>
      </w:r>
    </w:p>
    <w:p w:rsidR="00560B0B" w:rsidRDefault="0055129D">
      <w:pPr>
        <w:spacing w:line="360" w:lineRule="auto"/>
        <w:rPr>
          <w:b/>
          <w:sz w:val="24"/>
        </w:rPr>
      </w:pPr>
      <w:r>
        <w:rPr>
          <w:rFonts w:hint="eastAsia"/>
          <w:b/>
          <w:sz w:val="24"/>
        </w:rPr>
        <w:t>二、合同金额</w:t>
      </w:r>
    </w:p>
    <w:p w:rsidR="00560B0B" w:rsidRDefault="0055129D">
      <w:pPr>
        <w:spacing w:line="360" w:lineRule="auto"/>
        <w:ind w:firstLineChars="200" w:firstLine="480"/>
        <w:rPr>
          <w:b/>
          <w:sz w:val="24"/>
        </w:rPr>
      </w:pPr>
      <w:r>
        <w:rPr>
          <w:rFonts w:hint="eastAsia"/>
          <w:sz w:val="24"/>
        </w:rPr>
        <w:t>合同金额为（大写）：</w:t>
      </w:r>
      <w:r>
        <w:rPr>
          <w:rFonts w:hint="eastAsia"/>
          <w:sz w:val="24"/>
        </w:rPr>
        <w:t>_________________</w:t>
      </w:r>
      <w:r>
        <w:rPr>
          <w:rFonts w:hint="eastAsia"/>
          <w:sz w:val="24"/>
        </w:rPr>
        <w:t>元（￥</w:t>
      </w:r>
      <w:r>
        <w:rPr>
          <w:rFonts w:hint="eastAsia"/>
          <w:sz w:val="24"/>
        </w:rPr>
        <w:t>_______________</w:t>
      </w:r>
      <w:r>
        <w:rPr>
          <w:rFonts w:hint="eastAsia"/>
          <w:sz w:val="24"/>
        </w:rPr>
        <w:t>元）人民币。合同金额包括货物报价清单。报价包含发票、运输、保险、质保期服务、各项税费及合同实施过程中不可预见费用等。</w:t>
      </w:r>
    </w:p>
    <w:p w:rsidR="00560B0B" w:rsidRDefault="0055129D">
      <w:pPr>
        <w:spacing w:line="360" w:lineRule="auto"/>
        <w:rPr>
          <w:b/>
          <w:sz w:val="24"/>
        </w:rPr>
      </w:pPr>
      <w:r>
        <w:rPr>
          <w:rFonts w:hint="eastAsia"/>
          <w:b/>
          <w:sz w:val="24"/>
        </w:rPr>
        <w:t>三、供货价格与货款结算</w:t>
      </w:r>
    </w:p>
    <w:p w:rsidR="00560B0B" w:rsidRDefault="0055129D">
      <w:pPr>
        <w:numPr>
          <w:ilvl w:val="0"/>
          <w:numId w:val="10"/>
        </w:numPr>
        <w:spacing w:line="360" w:lineRule="auto"/>
        <w:rPr>
          <w:rFonts w:ascii="宋体"/>
          <w:sz w:val="24"/>
        </w:rPr>
      </w:pPr>
      <w:r>
        <w:rPr>
          <w:rFonts w:ascii="宋体" w:hAnsi="宋体" w:hint="eastAsia"/>
          <w:sz w:val="24"/>
        </w:rPr>
        <w:t>供货价格：按中标的价格执行，该价格包含成本、运输、包装、配送及伴随服务，税费及其他一切附加费用。合同期间，因政策变化导致价格发生变动，乙方应将有关批文复印件通知甲方，由双方协商调整价格。如甲方需《药品采购标价表》以外的应急药品，可由双方协商供货，乙方应以不高于市场平均价进行报价，</w:t>
      </w:r>
      <w:r>
        <w:rPr>
          <w:rFonts w:ascii="宋体" w:hAnsi="宋体" w:hint="eastAsia"/>
          <w:sz w:val="24"/>
        </w:rPr>
        <w:t>经甲方确认后实施采购</w:t>
      </w:r>
    </w:p>
    <w:p w:rsidR="00560B0B" w:rsidRDefault="0055129D">
      <w:pPr>
        <w:numPr>
          <w:ilvl w:val="0"/>
          <w:numId w:val="10"/>
        </w:numPr>
        <w:spacing w:line="360" w:lineRule="auto"/>
        <w:rPr>
          <w:rFonts w:ascii="宋体"/>
          <w:sz w:val="24"/>
        </w:rPr>
      </w:pPr>
      <w:r>
        <w:rPr>
          <w:rFonts w:ascii="宋体" w:hAnsi="宋体" w:hint="eastAsia"/>
          <w:sz w:val="24"/>
        </w:rPr>
        <w:lastRenderedPageBreak/>
        <w:t>供货数量：按当月实际采购数量结算。</w:t>
      </w:r>
    </w:p>
    <w:p w:rsidR="00560B0B" w:rsidRDefault="0055129D">
      <w:pPr>
        <w:numPr>
          <w:ilvl w:val="0"/>
          <w:numId w:val="10"/>
        </w:numPr>
        <w:spacing w:line="360" w:lineRule="auto"/>
        <w:rPr>
          <w:rFonts w:ascii="宋体"/>
          <w:sz w:val="24"/>
        </w:rPr>
      </w:pPr>
      <w:r>
        <w:rPr>
          <w:rFonts w:ascii="宋体" w:hAnsi="宋体" w:hint="eastAsia"/>
          <w:sz w:val="24"/>
        </w:rPr>
        <w:t>货款结算：甲方直接与乙方进行货款结算，一般每月结算一次，甲方在收到配送药品及发票后</w:t>
      </w:r>
      <w:r>
        <w:rPr>
          <w:rFonts w:ascii="宋体" w:hAnsi="宋体" w:hint="eastAsia"/>
          <w:sz w:val="24"/>
        </w:rPr>
        <w:t>15</w:t>
      </w:r>
      <w:r>
        <w:rPr>
          <w:rFonts w:ascii="宋体" w:hAnsi="宋体" w:hint="eastAsia"/>
          <w:sz w:val="24"/>
        </w:rPr>
        <w:t>天内经学校财务处以转账形式付清货款。</w:t>
      </w:r>
    </w:p>
    <w:p w:rsidR="00560B0B" w:rsidRDefault="0055129D">
      <w:pPr>
        <w:spacing w:line="360" w:lineRule="auto"/>
        <w:rPr>
          <w:b/>
          <w:sz w:val="24"/>
        </w:rPr>
      </w:pPr>
      <w:r>
        <w:rPr>
          <w:rFonts w:hint="eastAsia"/>
          <w:b/>
          <w:sz w:val="24"/>
        </w:rPr>
        <w:t>四、供货期限及供货地点</w:t>
      </w:r>
    </w:p>
    <w:p w:rsidR="00560B0B" w:rsidRDefault="0055129D">
      <w:pPr>
        <w:spacing w:line="360" w:lineRule="auto"/>
        <w:ind w:left="360" w:hangingChars="150" w:hanging="360"/>
        <w:rPr>
          <w:sz w:val="24"/>
        </w:rPr>
      </w:pPr>
      <w:r>
        <w:rPr>
          <w:rFonts w:hint="eastAsia"/>
          <w:sz w:val="24"/>
        </w:rPr>
        <w:t>1</w:t>
      </w:r>
      <w:r>
        <w:rPr>
          <w:rFonts w:hint="eastAsia"/>
          <w:sz w:val="24"/>
        </w:rPr>
        <w:t>．供货期限：一般药品乙方应自接到甲方订货通知之时起</w:t>
      </w:r>
      <w:r>
        <w:rPr>
          <w:rFonts w:hint="eastAsia"/>
          <w:sz w:val="24"/>
        </w:rPr>
        <w:t>24</w:t>
      </w:r>
      <w:r>
        <w:rPr>
          <w:rFonts w:hint="eastAsia"/>
          <w:sz w:val="24"/>
        </w:rPr>
        <w:t>小时内交货，最长不超过</w:t>
      </w:r>
      <w:r>
        <w:rPr>
          <w:rFonts w:hint="eastAsia"/>
          <w:sz w:val="24"/>
        </w:rPr>
        <w:t>48</w:t>
      </w:r>
      <w:r>
        <w:rPr>
          <w:rFonts w:hint="eastAsia"/>
          <w:sz w:val="24"/>
        </w:rPr>
        <w:t>小时，急救药品的配送不应超过</w:t>
      </w:r>
      <w:r>
        <w:rPr>
          <w:rFonts w:hint="eastAsia"/>
          <w:sz w:val="24"/>
        </w:rPr>
        <w:t>4</w:t>
      </w:r>
      <w:r>
        <w:rPr>
          <w:rFonts w:hint="eastAsia"/>
          <w:sz w:val="24"/>
        </w:rPr>
        <w:t>小时。</w:t>
      </w:r>
    </w:p>
    <w:p w:rsidR="00560B0B" w:rsidRDefault="0055129D">
      <w:pPr>
        <w:spacing w:line="360" w:lineRule="auto"/>
        <w:ind w:left="360" w:hangingChars="150" w:hanging="360"/>
        <w:rPr>
          <w:sz w:val="24"/>
        </w:rPr>
      </w:pPr>
      <w:r>
        <w:rPr>
          <w:rFonts w:hint="eastAsia"/>
          <w:sz w:val="24"/>
        </w:rPr>
        <w:t>2.</w:t>
      </w:r>
      <w:r>
        <w:rPr>
          <w:rFonts w:hint="eastAsia"/>
          <w:sz w:val="24"/>
        </w:rPr>
        <w:t>交货方式：根据订货通知确定的内容，由乙方负责配送上门，并根据</w:t>
      </w:r>
      <w:r>
        <w:rPr>
          <w:rFonts w:hint="eastAsia"/>
          <w:sz w:val="24"/>
        </w:rPr>
        <w:t xml:space="preserve">    </w:t>
      </w:r>
      <w:r>
        <w:rPr>
          <w:rFonts w:hint="eastAsia"/>
          <w:sz w:val="24"/>
        </w:rPr>
        <w:t>甲方的要求提供下列服务中的一项或全部：</w:t>
      </w:r>
    </w:p>
    <w:p w:rsidR="00560B0B" w:rsidRDefault="0055129D">
      <w:pPr>
        <w:spacing w:line="360" w:lineRule="auto"/>
        <w:ind w:firstLineChars="150" w:firstLine="360"/>
        <w:rPr>
          <w:sz w:val="24"/>
        </w:rPr>
      </w:pPr>
      <w:r>
        <w:rPr>
          <w:rFonts w:hint="eastAsia"/>
          <w:sz w:val="24"/>
        </w:rPr>
        <w:t>2.1</w:t>
      </w:r>
      <w:r>
        <w:rPr>
          <w:rFonts w:hint="eastAsia"/>
          <w:sz w:val="24"/>
        </w:rPr>
        <w:t>实施或监督所供的药品的现场搬运或入库。</w:t>
      </w:r>
    </w:p>
    <w:p w:rsidR="00560B0B" w:rsidRDefault="0055129D">
      <w:pPr>
        <w:spacing w:line="360" w:lineRule="auto"/>
        <w:ind w:firstLineChars="150" w:firstLine="360"/>
        <w:rPr>
          <w:sz w:val="24"/>
        </w:rPr>
      </w:pPr>
      <w:r>
        <w:rPr>
          <w:rFonts w:hint="eastAsia"/>
          <w:sz w:val="24"/>
        </w:rPr>
        <w:t>2.2</w:t>
      </w:r>
      <w:r>
        <w:rPr>
          <w:rFonts w:hint="eastAsia"/>
          <w:sz w:val="24"/>
        </w:rPr>
        <w:t>提供药品开箱或分装的用</w:t>
      </w:r>
      <w:r>
        <w:rPr>
          <w:rFonts w:hint="eastAsia"/>
          <w:sz w:val="24"/>
        </w:rPr>
        <w:t>具。</w:t>
      </w:r>
    </w:p>
    <w:p w:rsidR="00560B0B" w:rsidRDefault="0055129D">
      <w:pPr>
        <w:spacing w:line="360" w:lineRule="auto"/>
        <w:ind w:firstLineChars="150" w:firstLine="360"/>
        <w:rPr>
          <w:sz w:val="24"/>
        </w:rPr>
      </w:pPr>
      <w:r>
        <w:rPr>
          <w:rFonts w:hint="eastAsia"/>
          <w:sz w:val="24"/>
        </w:rPr>
        <w:t xml:space="preserve">2.3 </w:t>
      </w:r>
      <w:r>
        <w:rPr>
          <w:rFonts w:hint="eastAsia"/>
          <w:sz w:val="24"/>
        </w:rPr>
        <w:t>在医疗机构为所提供药品的临床应用进行现场讲解或培训。</w:t>
      </w:r>
    </w:p>
    <w:p w:rsidR="00560B0B" w:rsidRDefault="0055129D">
      <w:pPr>
        <w:spacing w:line="360" w:lineRule="auto"/>
        <w:ind w:firstLineChars="150" w:firstLine="360"/>
        <w:rPr>
          <w:sz w:val="24"/>
        </w:rPr>
      </w:pPr>
      <w:r>
        <w:rPr>
          <w:rFonts w:hint="eastAsia"/>
          <w:sz w:val="24"/>
        </w:rPr>
        <w:t>2.4</w:t>
      </w:r>
      <w:r>
        <w:rPr>
          <w:rFonts w:hint="eastAsia"/>
          <w:sz w:val="24"/>
        </w:rPr>
        <w:t>其他乙方应提供的相关服务项目。</w:t>
      </w:r>
    </w:p>
    <w:p w:rsidR="00560B0B" w:rsidRDefault="0055129D">
      <w:pPr>
        <w:spacing w:line="360" w:lineRule="auto"/>
        <w:rPr>
          <w:sz w:val="24"/>
        </w:rPr>
      </w:pPr>
      <w:r>
        <w:rPr>
          <w:rFonts w:hint="eastAsia"/>
          <w:sz w:val="24"/>
        </w:rPr>
        <w:t>3</w:t>
      </w:r>
      <w:r>
        <w:rPr>
          <w:rFonts w:hint="eastAsia"/>
          <w:sz w:val="24"/>
        </w:rPr>
        <w:t>供货地点：岭南师范学院门诊部</w:t>
      </w:r>
    </w:p>
    <w:p w:rsidR="00560B0B" w:rsidRDefault="00560B0B">
      <w:pPr>
        <w:spacing w:line="360" w:lineRule="auto"/>
        <w:rPr>
          <w:b/>
          <w:sz w:val="24"/>
        </w:rPr>
      </w:pPr>
    </w:p>
    <w:p w:rsidR="00560B0B" w:rsidRDefault="0055129D">
      <w:pPr>
        <w:spacing w:line="360" w:lineRule="auto"/>
        <w:rPr>
          <w:rFonts w:ascii="宋体" w:hAnsi="宋体" w:cs="宋体"/>
          <w:color w:val="ED7D31" w:themeColor="accent2"/>
          <w:sz w:val="24"/>
        </w:rPr>
      </w:pPr>
      <w:r>
        <w:rPr>
          <w:rFonts w:hint="eastAsia"/>
          <w:b/>
          <w:sz w:val="24"/>
        </w:rPr>
        <w:t>五、付款方式：</w:t>
      </w:r>
    </w:p>
    <w:p w:rsidR="00560B0B" w:rsidRDefault="0055129D">
      <w:pPr>
        <w:spacing w:line="360" w:lineRule="auto"/>
        <w:rPr>
          <w:rFonts w:ascii="宋体" w:hAnsi="宋体" w:cs="宋体"/>
          <w:color w:val="ED7D31" w:themeColor="accent2"/>
          <w:sz w:val="24"/>
        </w:rPr>
      </w:pPr>
      <w:r>
        <w:rPr>
          <w:rFonts w:ascii="宋体" w:hAnsi="宋体" w:cs="宋体" w:hint="eastAsia"/>
          <w:color w:val="ED7D31" w:themeColor="accent2"/>
          <w:sz w:val="24"/>
        </w:rPr>
        <w:t>1</w:t>
      </w:r>
      <w:r>
        <w:rPr>
          <w:rFonts w:ascii="宋体" w:hAnsi="宋体" w:cs="宋体" w:hint="eastAsia"/>
          <w:color w:val="ED7D31" w:themeColor="accent2"/>
          <w:sz w:val="24"/>
        </w:rPr>
        <w:t>结算价格：按成交价格结算；</w:t>
      </w:r>
    </w:p>
    <w:p w:rsidR="00560B0B" w:rsidRDefault="0055129D">
      <w:pPr>
        <w:spacing w:line="360" w:lineRule="auto"/>
        <w:rPr>
          <w:rFonts w:ascii="宋体" w:hAnsi="宋体" w:cs="宋体"/>
          <w:color w:val="ED7D31" w:themeColor="accent2"/>
          <w:sz w:val="24"/>
        </w:rPr>
      </w:pPr>
      <w:r>
        <w:rPr>
          <w:rFonts w:ascii="宋体" w:hAnsi="宋体" w:cs="宋体" w:hint="eastAsia"/>
          <w:color w:val="ED7D31" w:themeColor="accent2"/>
          <w:sz w:val="24"/>
        </w:rPr>
        <w:t>2</w:t>
      </w:r>
      <w:r>
        <w:rPr>
          <w:rFonts w:ascii="宋体" w:hAnsi="宋体" w:cs="宋体" w:hint="eastAsia"/>
          <w:color w:val="ED7D31" w:themeColor="accent2"/>
          <w:sz w:val="24"/>
        </w:rPr>
        <w:t>付款时间：门诊部在每月成交药品验收合格后</w:t>
      </w:r>
      <w:r>
        <w:rPr>
          <w:rFonts w:ascii="宋体" w:hAnsi="宋体" w:cs="宋体" w:hint="eastAsia"/>
          <w:color w:val="ED7D31" w:themeColor="accent2"/>
          <w:sz w:val="24"/>
        </w:rPr>
        <w:t>15</w:t>
      </w:r>
      <w:r>
        <w:rPr>
          <w:rFonts w:ascii="宋体" w:hAnsi="宋体" w:cs="宋体" w:hint="eastAsia"/>
          <w:color w:val="ED7D31" w:themeColor="accent2"/>
          <w:sz w:val="24"/>
        </w:rPr>
        <w:t>天内；</w:t>
      </w:r>
    </w:p>
    <w:p w:rsidR="00560B0B" w:rsidRDefault="0055129D">
      <w:pPr>
        <w:tabs>
          <w:tab w:val="left" w:pos="900"/>
        </w:tabs>
        <w:spacing w:line="360" w:lineRule="auto"/>
        <w:rPr>
          <w:rFonts w:ascii="宋体" w:hAnsi="宋体" w:cs="宋体"/>
          <w:color w:val="ED7D31" w:themeColor="accent2"/>
          <w:sz w:val="24"/>
        </w:rPr>
      </w:pPr>
      <w:r>
        <w:rPr>
          <w:rFonts w:ascii="宋体" w:hAnsi="宋体" w:cs="宋体" w:hint="eastAsia"/>
          <w:color w:val="ED7D31" w:themeColor="accent2"/>
          <w:sz w:val="24"/>
        </w:rPr>
        <w:t>3</w:t>
      </w:r>
      <w:r>
        <w:rPr>
          <w:rFonts w:ascii="宋体" w:hAnsi="宋体" w:cs="宋体" w:hint="eastAsia"/>
          <w:color w:val="ED7D31" w:themeColor="accent2"/>
          <w:sz w:val="24"/>
        </w:rPr>
        <w:t>付款方式：</w:t>
      </w:r>
    </w:p>
    <w:p w:rsidR="00560B0B" w:rsidRDefault="0055129D">
      <w:pPr>
        <w:tabs>
          <w:tab w:val="left" w:pos="900"/>
        </w:tabs>
        <w:spacing w:line="360" w:lineRule="auto"/>
        <w:rPr>
          <w:rFonts w:ascii="宋体" w:hAnsi="宋体" w:cs="宋体"/>
          <w:color w:val="ED7D31" w:themeColor="accent2"/>
          <w:sz w:val="24"/>
        </w:rPr>
      </w:pPr>
      <w:r>
        <w:rPr>
          <w:rFonts w:ascii="宋体" w:hAnsi="宋体" w:cs="宋体" w:hint="eastAsia"/>
          <w:color w:val="ED7D31" w:themeColor="accent2"/>
          <w:sz w:val="24"/>
        </w:rPr>
        <w:t>3.1</w:t>
      </w:r>
      <w:r>
        <w:rPr>
          <w:rFonts w:ascii="宋体" w:hAnsi="宋体" w:cs="宋体" w:hint="eastAsia"/>
          <w:color w:val="ED7D31" w:themeColor="accent2"/>
          <w:sz w:val="24"/>
        </w:rPr>
        <w:t>甲方凭乙方提供的有效发票办理支付手续，</w:t>
      </w:r>
    </w:p>
    <w:p w:rsidR="00560B0B" w:rsidRDefault="0055129D">
      <w:pPr>
        <w:tabs>
          <w:tab w:val="left" w:pos="900"/>
        </w:tabs>
        <w:spacing w:line="360" w:lineRule="auto"/>
        <w:rPr>
          <w:rFonts w:ascii="宋体" w:hAnsi="宋体" w:cs="宋体"/>
          <w:color w:val="ED7D31" w:themeColor="accent2"/>
          <w:sz w:val="24"/>
        </w:rPr>
      </w:pPr>
      <w:r>
        <w:rPr>
          <w:rFonts w:ascii="宋体" w:hAnsi="宋体" w:cs="宋体" w:hint="eastAsia"/>
          <w:color w:val="ED7D31" w:themeColor="accent2"/>
          <w:sz w:val="24"/>
        </w:rPr>
        <w:t>3.2</w:t>
      </w:r>
      <w:r>
        <w:rPr>
          <w:rFonts w:ascii="宋体" w:hAnsi="宋体" w:cs="宋体" w:hint="eastAsia"/>
          <w:color w:val="ED7D31" w:themeColor="accent2"/>
          <w:sz w:val="24"/>
        </w:rPr>
        <w:t>甲方以转账方式按乙方指定账户支付货款</w:t>
      </w:r>
    </w:p>
    <w:p w:rsidR="00560B0B" w:rsidRDefault="00560B0B">
      <w:pPr>
        <w:tabs>
          <w:tab w:val="left" w:pos="900"/>
        </w:tabs>
        <w:spacing w:line="360" w:lineRule="auto"/>
        <w:rPr>
          <w:rFonts w:ascii="宋体" w:hAnsi="宋体" w:cs="宋体"/>
          <w:color w:val="ED7D31" w:themeColor="accent2"/>
          <w:sz w:val="24"/>
        </w:rPr>
      </w:pPr>
    </w:p>
    <w:p w:rsidR="00560B0B" w:rsidRDefault="0055129D">
      <w:pPr>
        <w:spacing w:line="360" w:lineRule="auto"/>
        <w:rPr>
          <w:b/>
          <w:sz w:val="24"/>
        </w:rPr>
      </w:pPr>
      <w:r>
        <w:rPr>
          <w:rFonts w:hint="eastAsia"/>
          <w:b/>
          <w:sz w:val="24"/>
        </w:rPr>
        <w:t>六、药品验收及异议</w:t>
      </w:r>
    </w:p>
    <w:p w:rsidR="00560B0B" w:rsidRDefault="0055129D">
      <w:pPr>
        <w:tabs>
          <w:tab w:val="left" w:pos="900"/>
        </w:tabs>
        <w:spacing w:line="360" w:lineRule="auto"/>
        <w:rPr>
          <w:rFonts w:ascii="宋体" w:hAnsi="宋体" w:cs="宋体"/>
          <w:color w:val="ED7D31" w:themeColor="accent2"/>
          <w:sz w:val="24"/>
        </w:rPr>
      </w:pPr>
      <w:r>
        <w:rPr>
          <w:rFonts w:ascii="宋体" w:hAnsi="宋体" w:cs="宋体" w:hint="eastAsia"/>
          <w:color w:val="ED7D31" w:themeColor="accent2"/>
          <w:sz w:val="24"/>
        </w:rPr>
        <w:t>1.</w:t>
      </w:r>
      <w:r>
        <w:rPr>
          <w:rFonts w:ascii="宋体" w:hAnsi="宋体" w:cs="宋体" w:hint="eastAsia"/>
          <w:color w:val="ED7D31" w:themeColor="accent2"/>
          <w:sz w:val="24"/>
        </w:rPr>
        <w:t>甲方在接收药品时，应对药品进行严格的验收确认，以确保药品安全有效；对不符合合同要求或质量要求的，甲方有权拒绝接受，并要求乙方立即退、换、补，投标人应及时进行更换、补充，并不得影响甲方的临床用药。</w:t>
      </w:r>
    </w:p>
    <w:p w:rsidR="00560B0B" w:rsidRDefault="0055129D">
      <w:pPr>
        <w:tabs>
          <w:tab w:val="left" w:pos="900"/>
        </w:tabs>
        <w:spacing w:line="360" w:lineRule="auto"/>
        <w:rPr>
          <w:rFonts w:ascii="宋体" w:hAnsi="宋体" w:cs="宋体"/>
          <w:color w:val="ED7D31" w:themeColor="accent2"/>
          <w:sz w:val="24"/>
        </w:rPr>
      </w:pPr>
      <w:r>
        <w:rPr>
          <w:rFonts w:ascii="宋体" w:hAnsi="宋体" w:cs="宋体" w:hint="eastAsia"/>
          <w:color w:val="ED7D31" w:themeColor="accent2"/>
          <w:sz w:val="24"/>
        </w:rPr>
        <w:t>2.</w:t>
      </w:r>
      <w:r>
        <w:rPr>
          <w:rFonts w:ascii="宋体" w:hAnsi="宋体" w:cs="宋体" w:hint="eastAsia"/>
          <w:color w:val="ED7D31" w:themeColor="accent2"/>
          <w:sz w:val="24"/>
        </w:rPr>
        <w:t>如果甲方在临床使用中发现药品不符合质量要求，</w:t>
      </w:r>
      <w:r>
        <w:rPr>
          <w:rFonts w:ascii="宋体" w:hAnsi="宋体" w:cs="宋体" w:hint="eastAsia"/>
          <w:color w:val="ED7D31" w:themeColor="accent2"/>
          <w:sz w:val="24"/>
        </w:rPr>
        <w:t>(</w:t>
      </w:r>
      <w:r>
        <w:rPr>
          <w:rFonts w:ascii="宋体" w:hAnsi="宋体" w:cs="宋体" w:hint="eastAsia"/>
          <w:color w:val="ED7D31" w:themeColor="accent2"/>
          <w:sz w:val="24"/>
        </w:rPr>
        <w:t>含出现严重的临床反应事件</w:t>
      </w:r>
      <w:r>
        <w:rPr>
          <w:rFonts w:ascii="宋体" w:hAnsi="宋体" w:cs="宋体" w:hint="eastAsia"/>
          <w:color w:val="ED7D31" w:themeColor="accent2"/>
          <w:sz w:val="24"/>
        </w:rPr>
        <w:t>)</w:t>
      </w:r>
      <w:r>
        <w:rPr>
          <w:rFonts w:ascii="宋体" w:hAnsi="宋体" w:cs="宋体" w:hint="eastAsia"/>
          <w:color w:val="ED7D31" w:themeColor="accent2"/>
          <w:sz w:val="24"/>
        </w:rPr>
        <w:t>，需要进行药品质量检验，应及时以书面形式把质量检验要求通知乙方。如果乙方同意进行药品质量检验，或者通过检验证明药品存在质量问题，则检验费用由乙方承担。药品质量检验在甲方所在地药检部门进行。</w:t>
      </w:r>
    </w:p>
    <w:p w:rsidR="00560B0B" w:rsidRDefault="0055129D">
      <w:pPr>
        <w:spacing w:line="360" w:lineRule="auto"/>
        <w:rPr>
          <w:rFonts w:ascii="宋体" w:hAnsi="宋体" w:cs="宋体"/>
          <w:color w:val="ED7D31" w:themeColor="accent2"/>
          <w:sz w:val="24"/>
        </w:rPr>
      </w:pPr>
      <w:r>
        <w:rPr>
          <w:rFonts w:ascii="宋体" w:hAnsi="宋体" w:cs="宋体" w:hint="eastAsia"/>
          <w:color w:val="ED7D31" w:themeColor="accent2"/>
          <w:sz w:val="24"/>
        </w:rPr>
        <w:t>3.</w:t>
      </w:r>
      <w:r>
        <w:rPr>
          <w:rFonts w:ascii="宋体" w:hAnsi="宋体" w:cs="宋体" w:hint="eastAsia"/>
          <w:color w:val="ED7D31" w:themeColor="accent2"/>
          <w:sz w:val="24"/>
        </w:rPr>
        <w:t>药品出现质量问题</w:t>
      </w:r>
      <w:r>
        <w:rPr>
          <w:rFonts w:ascii="宋体" w:hAnsi="宋体" w:cs="宋体" w:hint="eastAsia"/>
          <w:color w:val="ED7D31" w:themeColor="accent2"/>
          <w:sz w:val="24"/>
        </w:rPr>
        <w:t>(</w:t>
      </w:r>
      <w:r>
        <w:rPr>
          <w:rFonts w:ascii="宋体" w:hAnsi="宋体" w:cs="宋体" w:hint="eastAsia"/>
          <w:color w:val="ED7D31" w:themeColor="accent2"/>
          <w:sz w:val="24"/>
        </w:rPr>
        <w:t>包括外观和内在问题</w:t>
      </w:r>
      <w:r>
        <w:rPr>
          <w:rFonts w:ascii="宋体" w:hAnsi="宋体" w:cs="宋体" w:hint="eastAsia"/>
          <w:color w:val="ED7D31" w:themeColor="accent2"/>
          <w:sz w:val="24"/>
        </w:rPr>
        <w:t>)</w:t>
      </w:r>
      <w:r>
        <w:rPr>
          <w:rFonts w:ascii="宋体" w:hAnsi="宋体" w:cs="宋体" w:hint="eastAsia"/>
          <w:color w:val="ED7D31" w:themeColor="accent2"/>
          <w:sz w:val="24"/>
        </w:rPr>
        <w:t>无论</w:t>
      </w:r>
      <w:r>
        <w:rPr>
          <w:rFonts w:ascii="宋体" w:hAnsi="宋体" w:cs="宋体" w:hint="eastAsia"/>
          <w:color w:val="ED7D31" w:themeColor="accent2"/>
          <w:sz w:val="24"/>
        </w:rPr>
        <w:t>属生产厂家或销售单位责任的，乙方</w:t>
      </w:r>
      <w:r>
        <w:rPr>
          <w:rFonts w:ascii="宋体" w:hAnsi="宋体" w:cs="宋体" w:hint="eastAsia"/>
          <w:color w:val="ED7D31" w:themeColor="accent2"/>
          <w:sz w:val="24"/>
        </w:rPr>
        <w:lastRenderedPageBreak/>
        <w:t>必须收回并更换合格药品；由于药检部门抽检出现药品不合格的，乙方应负经济和法律责任；如因药品质量引起药政管理方面的问题，由乙方负连带责任；由于药品质量引起医疗纠纷，乙方必须负连带责任</w:t>
      </w:r>
    </w:p>
    <w:p w:rsidR="00560B0B" w:rsidRDefault="0055129D">
      <w:pPr>
        <w:spacing w:line="360" w:lineRule="auto"/>
        <w:rPr>
          <w:b/>
          <w:sz w:val="24"/>
        </w:rPr>
      </w:pPr>
      <w:r>
        <w:rPr>
          <w:rFonts w:hint="eastAsia"/>
          <w:b/>
          <w:bCs/>
          <w:sz w:val="24"/>
        </w:rPr>
        <w:t>七、</w:t>
      </w:r>
      <w:r>
        <w:rPr>
          <w:rFonts w:hint="eastAsia"/>
          <w:b/>
          <w:sz w:val="24"/>
        </w:rPr>
        <w:t>违约责任与赔偿损失</w:t>
      </w:r>
    </w:p>
    <w:p w:rsidR="00560B0B" w:rsidRDefault="0055129D">
      <w:pPr>
        <w:numPr>
          <w:ilvl w:val="0"/>
          <w:numId w:val="11"/>
        </w:numPr>
        <w:spacing w:line="360" w:lineRule="auto"/>
        <w:rPr>
          <w:rFonts w:ascii="宋体"/>
          <w:sz w:val="24"/>
        </w:rPr>
      </w:pPr>
      <w:r>
        <w:rPr>
          <w:rFonts w:ascii="宋体" w:hAnsi="宋体" w:hint="eastAsia"/>
          <w:sz w:val="24"/>
        </w:rPr>
        <w:t>甲方发出订单通知后投标人拒绝供货的，乙方应向甲方支付拒绝供货部份货款</w:t>
      </w:r>
      <w:r>
        <w:rPr>
          <w:rFonts w:ascii="宋体" w:hAnsi="宋体"/>
          <w:sz w:val="24"/>
        </w:rPr>
        <w:t>5%</w:t>
      </w:r>
      <w:r>
        <w:rPr>
          <w:rFonts w:ascii="宋体" w:hAnsi="宋体" w:hint="eastAsia"/>
          <w:sz w:val="24"/>
        </w:rPr>
        <w:t>的违约金，还应继续履行供货义务，甲方因上述原因而通过其他途径购买药品所增加费用及其他损失超过违约金的，乙方应按甲方的实际损失赔偿。</w:t>
      </w:r>
    </w:p>
    <w:p w:rsidR="00560B0B" w:rsidRDefault="0055129D">
      <w:pPr>
        <w:numPr>
          <w:ilvl w:val="0"/>
          <w:numId w:val="11"/>
        </w:numPr>
        <w:spacing w:line="360" w:lineRule="auto"/>
        <w:rPr>
          <w:rFonts w:ascii="宋体"/>
          <w:sz w:val="24"/>
        </w:rPr>
      </w:pPr>
      <w:r>
        <w:rPr>
          <w:rFonts w:ascii="宋体" w:hAnsi="宋体" w:hint="eastAsia"/>
          <w:sz w:val="24"/>
        </w:rPr>
        <w:t>乙方除不可抗力原因外逾期供货的，按逾期供货部份货款计算，每延误一周须向甲方支付</w:t>
      </w:r>
      <w:r>
        <w:rPr>
          <w:rFonts w:ascii="宋体" w:hAnsi="宋体"/>
          <w:sz w:val="24"/>
        </w:rPr>
        <w:t>5%</w:t>
      </w:r>
      <w:r>
        <w:rPr>
          <w:rFonts w:ascii="宋体" w:hAnsi="宋体" w:hint="eastAsia"/>
          <w:sz w:val="24"/>
        </w:rPr>
        <w:t>的违约金，直至提供货物服务为止，一周按</w:t>
      </w:r>
      <w:r>
        <w:rPr>
          <w:rFonts w:ascii="宋体" w:hAnsi="宋体"/>
          <w:sz w:val="24"/>
        </w:rPr>
        <w:t>7</w:t>
      </w:r>
      <w:r>
        <w:rPr>
          <w:rFonts w:ascii="宋体" w:hAnsi="宋体" w:hint="eastAsia"/>
          <w:sz w:val="24"/>
        </w:rPr>
        <w:t>天计算，不足</w:t>
      </w:r>
      <w:r>
        <w:rPr>
          <w:rFonts w:ascii="宋体" w:hAnsi="宋体"/>
          <w:sz w:val="24"/>
        </w:rPr>
        <w:t>7</w:t>
      </w:r>
      <w:r>
        <w:rPr>
          <w:rFonts w:ascii="宋体" w:hAnsi="宋体" w:hint="eastAsia"/>
          <w:sz w:val="24"/>
        </w:rPr>
        <w:t>天按一周计算，违约金最高限额为合同总价的</w:t>
      </w:r>
      <w:r>
        <w:rPr>
          <w:rFonts w:ascii="宋体" w:hAnsi="宋体"/>
          <w:sz w:val="24"/>
        </w:rPr>
        <w:t>10%</w:t>
      </w:r>
      <w:r>
        <w:rPr>
          <w:rFonts w:ascii="宋体" w:hAnsi="宋体" w:hint="eastAsia"/>
          <w:sz w:val="24"/>
        </w:rPr>
        <w:t>，一旦达到最高限额，甲方可以终止合同。乙方所提供药品因质量问题而造成后果的，按有关法律规定处理。</w:t>
      </w:r>
    </w:p>
    <w:p w:rsidR="00560B0B" w:rsidRDefault="0055129D">
      <w:pPr>
        <w:tabs>
          <w:tab w:val="left" w:pos="425"/>
        </w:tabs>
        <w:spacing w:line="360" w:lineRule="auto"/>
        <w:rPr>
          <w:rFonts w:ascii="宋体"/>
          <w:sz w:val="24"/>
        </w:rPr>
      </w:pPr>
      <w:r>
        <w:rPr>
          <w:rFonts w:ascii="宋体" w:hAnsi="宋体" w:hint="eastAsia"/>
          <w:sz w:val="24"/>
        </w:rPr>
        <w:t>3</w:t>
      </w:r>
      <w:r>
        <w:rPr>
          <w:rFonts w:ascii="宋体" w:hAnsi="宋体" w:hint="eastAsia"/>
          <w:sz w:val="24"/>
        </w:rPr>
        <w:t>甲方在收到货物及发票后，须按合同规定期限内付清货款。逾期付款的，向乙方支付逾期货款额的每周为</w:t>
      </w:r>
      <w:r>
        <w:rPr>
          <w:rFonts w:ascii="宋体" w:hAnsi="宋体"/>
          <w:sz w:val="24"/>
        </w:rPr>
        <w:t>5%</w:t>
      </w:r>
      <w:r>
        <w:rPr>
          <w:rFonts w:ascii="宋体" w:hAnsi="宋体" w:hint="eastAsia"/>
          <w:sz w:val="24"/>
        </w:rPr>
        <w:t>的违约金，每周按</w:t>
      </w:r>
      <w:r>
        <w:rPr>
          <w:rFonts w:ascii="宋体" w:hAnsi="宋体"/>
          <w:sz w:val="24"/>
        </w:rPr>
        <w:t>7</w:t>
      </w:r>
      <w:r>
        <w:rPr>
          <w:rFonts w:ascii="宋体" w:hAnsi="宋体" w:hint="eastAsia"/>
          <w:sz w:val="24"/>
        </w:rPr>
        <w:t>天计算，不足</w:t>
      </w:r>
      <w:r>
        <w:rPr>
          <w:rFonts w:ascii="宋体" w:hAnsi="宋体"/>
          <w:sz w:val="24"/>
        </w:rPr>
        <w:t>7</w:t>
      </w:r>
      <w:r>
        <w:rPr>
          <w:rFonts w:ascii="宋体" w:hAnsi="宋体" w:hint="eastAsia"/>
          <w:sz w:val="24"/>
        </w:rPr>
        <w:t>天的按一周计算。</w:t>
      </w:r>
    </w:p>
    <w:p w:rsidR="00560B0B" w:rsidRDefault="0055129D">
      <w:pPr>
        <w:tabs>
          <w:tab w:val="left" w:pos="425"/>
        </w:tabs>
        <w:spacing w:line="360" w:lineRule="auto"/>
        <w:rPr>
          <w:rFonts w:ascii="宋体" w:hAnsi="宋体"/>
          <w:sz w:val="24"/>
        </w:rPr>
      </w:pPr>
      <w:r>
        <w:rPr>
          <w:rFonts w:ascii="宋体" w:hAnsi="宋体" w:hint="eastAsia"/>
          <w:sz w:val="24"/>
        </w:rPr>
        <w:t>4</w:t>
      </w:r>
      <w:r>
        <w:rPr>
          <w:rFonts w:ascii="宋体" w:hAnsi="宋体" w:hint="eastAsia"/>
          <w:sz w:val="24"/>
        </w:rPr>
        <w:t>甲方无正当理由违反合同规定拒绝收货的，应当承担乙方由此造成的损失。</w:t>
      </w:r>
    </w:p>
    <w:p w:rsidR="00560B0B" w:rsidRDefault="0055129D">
      <w:pPr>
        <w:spacing w:line="360" w:lineRule="auto"/>
        <w:ind w:firstLine="602"/>
        <w:rPr>
          <w:b/>
          <w:sz w:val="24"/>
        </w:rPr>
      </w:pPr>
      <w:r>
        <w:rPr>
          <w:rFonts w:hint="eastAsia"/>
          <w:b/>
          <w:sz w:val="24"/>
        </w:rPr>
        <w:t>八、合同的变更</w:t>
      </w:r>
      <w:r>
        <w:rPr>
          <w:rFonts w:hint="eastAsia"/>
          <w:b/>
          <w:sz w:val="24"/>
        </w:rPr>
        <w:t>，转让及解除</w:t>
      </w:r>
    </w:p>
    <w:p w:rsidR="00560B0B" w:rsidRDefault="0055129D">
      <w:pPr>
        <w:numPr>
          <w:ilvl w:val="0"/>
          <w:numId w:val="12"/>
        </w:numPr>
        <w:spacing w:line="360" w:lineRule="auto"/>
        <w:rPr>
          <w:rFonts w:ascii="宋体"/>
          <w:sz w:val="24"/>
        </w:rPr>
      </w:pPr>
      <w:r>
        <w:rPr>
          <w:rFonts w:ascii="宋体" w:hAnsi="宋体" w:hint="eastAsia"/>
          <w:sz w:val="24"/>
        </w:rPr>
        <w:t>除了双方签署书面变更修改协议，并成为本合同不可分割的一部份情况之外，本合同条款不得有任何修改或变化。</w:t>
      </w:r>
    </w:p>
    <w:p w:rsidR="00560B0B" w:rsidRDefault="0055129D">
      <w:pPr>
        <w:numPr>
          <w:ilvl w:val="0"/>
          <w:numId w:val="12"/>
        </w:numPr>
        <w:tabs>
          <w:tab w:val="left" w:pos="1224"/>
          <w:tab w:val="left" w:pos="1800"/>
        </w:tabs>
        <w:spacing w:line="360" w:lineRule="auto"/>
        <w:rPr>
          <w:rFonts w:ascii="宋体" w:hAnsi="宋体"/>
          <w:sz w:val="24"/>
        </w:rPr>
      </w:pPr>
      <w:r>
        <w:rPr>
          <w:rFonts w:ascii="宋体" w:hAnsi="宋体" w:hint="eastAsia"/>
          <w:sz w:val="24"/>
        </w:rPr>
        <w:t>药品生产企业关、停、并转的，乙方应及时向甲方通报并提供证明，双方可以解除合同，除非甲方事先书面同意，乙方不得转让合同</w:t>
      </w:r>
    </w:p>
    <w:p w:rsidR="00560B0B" w:rsidRDefault="0055129D">
      <w:pPr>
        <w:spacing w:line="360" w:lineRule="auto"/>
        <w:rPr>
          <w:b/>
          <w:sz w:val="24"/>
        </w:rPr>
      </w:pPr>
      <w:r>
        <w:rPr>
          <w:rFonts w:hint="eastAsia"/>
          <w:b/>
          <w:sz w:val="24"/>
        </w:rPr>
        <w:t>九、争议的解决</w:t>
      </w:r>
    </w:p>
    <w:p w:rsidR="00560B0B" w:rsidRDefault="0055129D">
      <w:pPr>
        <w:tabs>
          <w:tab w:val="left" w:pos="824"/>
        </w:tabs>
        <w:spacing w:line="360" w:lineRule="auto"/>
        <w:rPr>
          <w:sz w:val="24"/>
        </w:rPr>
      </w:pPr>
      <w:r>
        <w:rPr>
          <w:rFonts w:hint="eastAsia"/>
          <w:sz w:val="24"/>
        </w:rPr>
        <w:t xml:space="preserve">1. </w:t>
      </w:r>
      <w:r>
        <w:rPr>
          <w:rFonts w:hint="eastAsia"/>
          <w:sz w:val="24"/>
        </w:rPr>
        <w:t>合同执行过程中发生的任何争议，如双方不能通过友好协商解决，甲、乙双方一致同意向甲方所在地人民法院提起诉讼。</w:t>
      </w:r>
    </w:p>
    <w:p w:rsidR="00560B0B" w:rsidRDefault="0055129D">
      <w:pPr>
        <w:spacing w:line="360" w:lineRule="auto"/>
        <w:rPr>
          <w:sz w:val="24"/>
        </w:rPr>
      </w:pPr>
      <w:r>
        <w:rPr>
          <w:rFonts w:hint="eastAsia"/>
          <w:b/>
          <w:sz w:val="24"/>
        </w:rPr>
        <w:t>十、违约终止合同</w:t>
      </w:r>
    </w:p>
    <w:p w:rsidR="00560B0B" w:rsidRDefault="0055129D">
      <w:pPr>
        <w:tabs>
          <w:tab w:val="left" w:pos="824"/>
        </w:tabs>
        <w:spacing w:line="360" w:lineRule="auto"/>
        <w:rPr>
          <w:sz w:val="24"/>
        </w:rPr>
      </w:pPr>
      <w:r>
        <w:rPr>
          <w:sz w:val="24"/>
        </w:rPr>
        <w:t>1</w:t>
      </w:r>
      <w:r>
        <w:rPr>
          <w:rFonts w:hint="eastAsia"/>
          <w:sz w:val="24"/>
        </w:rPr>
        <w:t>甲方在下列情况下可提出乙方赔偿违约金或终止合同。</w:t>
      </w:r>
    </w:p>
    <w:p w:rsidR="00560B0B" w:rsidRDefault="0055129D">
      <w:pPr>
        <w:tabs>
          <w:tab w:val="left" w:pos="824"/>
        </w:tabs>
        <w:spacing w:line="360" w:lineRule="auto"/>
        <w:rPr>
          <w:sz w:val="24"/>
        </w:rPr>
      </w:pPr>
      <w:r>
        <w:rPr>
          <w:rFonts w:hint="eastAsia"/>
          <w:sz w:val="24"/>
        </w:rPr>
        <w:t>（</w:t>
      </w:r>
      <w:r>
        <w:rPr>
          <w:sz w:val="24"/>
        </w:rPr>
        <w:t>1</w:t>
      </w:r>
      <w:r>
        <w:rPr>
          <w:rFonts w:hint="eastAsia"/>
          <w:sz w:val="24"/>
        </w:rPr>
        <w:t>）如果乙方未能在合同规定的期限或甲方同意延长的期限内提供的。</w:t>
      </w:r>
    </w:p>
    <w:p w:rsidR="00560B0B" w:rsidRDefault="0055129D">
      <w:pPr>
        <w:tabs>
          <w:tab w:val="left" w:pos="824"/>
        </w:tabs>
        <w:spacing w:line="360" w:lineRule="auto"/>
        <w:rPr>
          <w:sz w:val="24"/>
        </w:rPr>
      </w:pPr>
      <w:r>
        <w:rPr>
          <w:rFonts w:hint="eastAsia"/>
          <w:sz w:val="24"/>
        </w:rPr>
        <w:t>（</w:t>
      </w:r>
      <w:r>
        <w:rPr>
          <w:sz w:val="24"/>
        </w:rPr>
        <w:t>2</w:t>
      </w:r>
      <w:r>
        <w:rPr>
          <w:rFonts w:hint="eastAsia"/>
          <w:sz w:val="24"/>
        </w:rPr>
        <w:t>）如果乙方未能履行合同规定的其他任何义务。</w:t>
      </w:r>
    </w:p>
    <w:p w:rsidR="00560B0B" w:rsidRDefault="0055129D">
      <w:pPr>
        <w:tabs>
          <w:tab w:val="left" w:pos="824"/>
        </w:tabs>
        <w:spacing w:line="360" w:lineRule="auto"/>
        <w:rPr>
          <w:sz w:val="24"/>
        </w:rPr>
      </w:pPr>
      <w:r>
        <w:rPr>
          <w:rFonts w:hint="eastAsia"/>
          <w:sz w:val="24"/>
        </w:rPr>
        <w:t>（</w:t>
      </w:r>
      <w:r>
        <w:rPr>
          <w:sz w:val="24"/>
        </w:rPr>
        <w:t>3</w:t>
      </w:r>
      <w:r>
        <w:rPr>
          <w:rFonts w:hint="eastAsia"/>
          <w:sz w:val="24"/>
        </w:rPr>
        <w:t>）如果乙方在本合同的实施过程中有严重违法行为。</w:t>
      </w:r>
    </w:p>
    <w:p w:rsidR="00560B0B" w:rsidRDefault="0055129D">
      <w:pPr>
        <w:tabs>
          <w:tab w:val="left" w:pos="824"/>
        </w:tabs>
        <w:spacing w:line="360" w:lineRule="auto"/>
        <w:rPr>
          <w:sz w:val="24"/>
        </w:rPr>
      </w:pPr>
      <w:r>
        <w:rPr>
          <w:sz w:val="24"/>
        </w:rPr>
        <w:t>2.</w:t>
      </w:r>
      <w:r>
        <w:rPr>
          <w:rFonts w:hint="eastAsia"/>
          <w:sz w:val="24"/>
        </w:rPr>
        <w:t>如果甲方未按合同的规定按时结算付清货款，乙方有权要求赔偿滞纳金直至终止合同。</w:t>
      </w:r>
    </w:p>
    <w:p w:rsidR="00560B0B" w:rsidRDefault="0055129D">
      <w:pPr>
        <w:spacing w:line="360" w:lineRule="auto"/>
        <w:rPr>
          <w:sz w:val="24"/>
        </w:rPr>
      </w:pPr>
      <w:r>
        <w:rPr>
          <w:rFonts w:hint="eastAsia"/>
          <w:b/>
          <w:sz w:val="24"/>
        </w:rPr>
        <w:t>十一、不可抗力：</w:t>
      </w:r>
      <w:r>
        <w:rPr>
          <w:rFonts w:hint="eastAsia"/>
          <w:sz w:val="24"/>
        </w:rPr>
        <w:t>任何一方由于不可抗力原因不能履行合同时，应在不可抗力事件结</w:t>
      </w:r>
      <w:r>
        <w:rPr>
          <w:rFonts w:hint="eastAsia"/>
          <w:sz w:val="24"/>
        </w:rPr>
        <w:lastRenderedPageBreak/>
        <w:t>束后</w:t>
      </w:r>
      <w:r>
        <w:rPr>
          <w:rFonts w:hint="eastAsia"/>
          <w:sz w:val="24"/>
        </w:rPr>
        <w:t>1</w:t>
      </w:r>
      <w:r>
        <w:rPr>
          <w:rFonts w:hint="eastAsia"/>
          <w:sz w:val="24"/>
        </w:rPr>
        <w:t>日内向对方通报，以减轻可能给对方造成的损失，在取得有关机构的不可抗力证明或双方谅解确认后，允许延期履行或修订合同，并根据情况可部分或全部免于承担违约责任。</w:t>
      </w:r>
    </w:p>
    <w:p w:rsidR="00560B0B" w:rsidRDefault="0055129D">
      <w:pPr>
        <w:spacing w:line="360" w:lineRule="auto"/>
        <w:rPr>
          <w:sz w:val="24"/>
        </w:rPr>
      </w:pPr>
      <w:r>
        <w:rPr>
          <w:rFonts w:hint="eastAsia"/>
          <w:b/>
          <w:sz w:val="24"/>
        </w:rPr>
        <w:t>十二、税费：</w:t>
      </w:r>
      <w:r>
        <w:rPr>
          <w:rFonts w:hint="eastAsia"/>
          <w:sz w:val="24"/>
        </w:rPr>
        <w:t>在中国境内、外发生的与本合同执行有关的一切税费均由乙方负担。</w:t>
      </w:r>
    </w:p>
    <w:p w:rsidR="00560B0B" w:rsidRDefault="0055129D">
      <w:pPr>
        <w:spacing w:line="360" w:lineRule="auto"/>
        <w:rPr>
          <w:b/>
          <w:sz w:val="24"/>
        </w:rPr>
      </w:pPr>
      <w:r>
        <w:rPr>
          <w:rFonts w:hint="eastAsia"/>
          <w:b/>
          <w:sz w:val="24"/>
        </w:rPr>
        <w:t>十三、其它</w:t>
      </w:r>
    </w:p>
    <w:p w:rsidR="00560B0B" w:rsidRDefault="0055129D">
      <w:pPr>
        <w:spacing w:line="360" w:lineRule="auto"/>
        <w:rPr>
          <w:sz w:val="24"/>
        </w:rPr>
      </w:pPr>
      <w:r>
        <w:rPr>
          <w:rFonts w:hint="eastAsia"/>
          <w:sz w:val="24"/>
        </w:rPr>
        <w:t xml:space="preserve">1. </w:t>
      </w:r>
      <w:r>
        <w:rPr>
          <w:rFonts w:hint="eastAsia"/>
          <w:sz w:val="24"/>
        </w:rPr>
        <w:t>本合同</w:t>
      </w:r>
      <w:r>
        <w:rPr>
          <w:rFonts w:hint="eastAsia"/>
          <w:sz w:val="24"/>
        </w:rPr>
        <w:t>所有附件、竞价文件、成交通知均为合同的有效组成部分，与本合同具有同等法律效力。</w:t>
      </w:r>
    </w:p>
    <w:p w:rsidR="00560B0B" w:rsidRDefault="0055129D">
      <w:pPr>
        <w:spacing w:line="360" w:lineRule="auto"/>
        <w:rPr>
          <w:sz w:val="24"/>
        </w:rPr>
      </w:pPr>
      <w:r>
        <w:rPr>
          <w:rFonts w:hint="eastAsia"/>
          <w:bCs/>
          <w:sz w:val="24"/>
        </w:rPr>
        <w:t xml:space="preserve">2. </w:t>
      </w:r>
      <w:r>
        <w:rPr>
          <w:rFonts w:hint="eastAsia"/>
          <w:sz w:val="24"/>
        </w:rPr>
        <w:t>在执行本合同的过程中，所有经双方签署确认的文件（包括会议纪要、补充协议、往来信函）即成为本合同的有效组成部分。</w:t>
      </w:r>
    </w:p>
    <w:p w:rsidR="00560B0B" w:rsidRDefault="0055129D">
      <w:pPr>
        <w:spacing w:line="360" w:lineRule="auto"/>
        <w:rPr>
          <w:sz w:val="24"/>
        </w:rPr>
      </w:pPr>
      <w:r>
        <w:rPr>
          <w:rFonts w:hint="eastAsia"/>
          <w:sz w:val="24"/>
        </w:rPr>
        <w:t xml:space="preserve">3. </w:t>
      </w:r>
      <w:r>
        <w:rPr>
          <w:rFonts w:hint="eastAsia"/>
          <w:sz w:val="24"/>
        </w:rPr>
        <w:t>如一方地址、电话、传真号码有变更，应在变更当日内书面通知对方，否则，应承担相应责任。</w:t>
      </w:r>
    </w:p>
    <w:p w:rsidR="00560B0B" w:rsidRDefault="0055129D">
      <w:pPr>
        <w:spacing w:line="360" w:lineRule="auto"/>
        <w:rPr>
          <w:sz w:val="24"/>
        </w:rPr>
      </w:pPr>
      <w:r>
        <w:rPr>
          <w:rFonts w:hint="eastAsia"/>
          <w:sz w:val="24"/>
        </w:rPr>
        <w:t xml:space="preserve">4. </w:t>
      </w:r>
      <w:r>
        <w:rPr>
          <w:rFonts w:hint="eastAsia"/>
          <w:sz w:val="24"/>
        </w:rPr>
        <w:t>除甲方事先书面同意外，乙方不得部分或全部转让其应履行的合同项下的义务。</w:t>
      </w:r>
    </w:p>
    <w:p w:rsidR="00560B0B" w:rsidRDefault="0055129D">
      <w:pPr>
        <w:spacing w:line="360" w:lineRule="auto"/>
        <w:rPr>
          <w:b/>
          <w:sz w:val="24"/>
        </w:rPr>
      </w:pPr>
      <w:r>
        <w:rPr>
          <w:rFonts w:hint="eastAsia"/>
          <w:b/>
          <w:sz w:val="24"/>
        </w:rPr>
        <w:t>十四、合同生效：</w:t>
      </w:r>
    </w:p>
    <w:p w:rsidR="00560B0B" w:rsidRDefault="0055129D">
      <w:pPr>
        <w:spacing w:line="360" w:lineRule="auto"/>
        <w:rPr>
          <w:sz w:val="24"/>
        </w:rPr>
      </w:pPr>
      <w:r>
        <w:rPr>
          <w:rFonts w:hint="eastAsia"/>
          <w:sz w:val="24"/>
        </w:rPr>
        <w:t xml:space="preserve">1. </w:t>
      </w:r>
      <w:r>
        <w:rPr>
          <w:rFonts w:hint="eastAsia"/>
          <w:sz w:val="24"/>
        </w:rPr>
        <w:t>本合同在甲乙双方法人代表或其授权代表签字盖章后生效。</w:t>
      </w:r>
    </w:p>
    <w:p w:rsidR="00560B0B" w:rsidRDefault="0055129D">
      <w:pPr>
        <w:spacing w:line="360" w:lineRule="auto"/>
        <w:rPr>
          <w:sz w:val="24"/>
        </w:rPr>
      </w:pPr>
      <w:r>
        <w:rPr>
          <w:rFonts w:hint="eastAsia"/>
          <w:sz w:val="24"/>
        </w:rPr>
        <w:t xml:space="preserve">2. </w:t>
      </w:r>
      <w:r>
        <w:rPr>
          <w:rFonts w:hint="eastAsia"/>
          <w:sz w:val="24"/>
        </w:rPr>
        <w:t>本合同一式份，具有同等法律效力，甲、乙双方各执</w:t>
      </w:r>
      <w:r>
        <w:rPr>
          <w:rFonts w:hint="eastAsia"/>
          <w:sz w:val="24"/>
        </w:rPr>
        <w:t>份，合同自签字之日起即时生效。</w:t>
      </w:r>
      <w:r>
        <w:rPr>
          <w:rFonts w:hint="eastAsia"/>
          <w:sz w:val="24"/>
        </w:rPr>
        <w:t xml:space="preserve"> </w:t>
      </w:r>
    </w:p>
    <w:p w:rsidR="00560B0B" w:rsidRDefault="0055129D">
      <w:pPr>
        <w:spacing w:line="360" w:lineRule="auto"/>
        <w:rPr>
          <w:sz w:val="24"/>
        </w:rPr>
      </w:pPr>
      <w:r>
        <w:rPr>
          <w:rFonts w:hint="eastAsia"/>
          <w:sz w:val="24"/>
        </w:rPr>
        <w:t xml:space="preserve">3. </w:t>
      </w:r>
      <w:r>
        <w:rPr>
          <w:rFonts w:hint="eastAsia"/>
          <w:sz w:val="24"/>
        </w:rPr>
        <w:t>下列文件是本合同的一部分，并与本合同一起阅读和解释。</w:t>
      </w:r>
    </w:p>
    <w:p w:rsidR="00560B0B" w:rsidRDefault="0055129D">
      <w:pPr>
        <w:numPr>
          <w:ilvl w:val="0"/>
          <w:numId w:val="13"/>
        </w:numPr>
        <w:spacing w:line="360" w:lineRule="auto"/>
        <w:rPr>
          <w:sz w:val="24"/>
        </w:rPr>
      </w:pPr>
      <w:r>
        <w:rPr>
          <w:rFonts w:hint="eastAsia"/>
          <w:sz w:val="24"/>
        </w:rPr>
        <w:t>本竞价文件；</w:t>
      </w:r>
    </w:p>
    <w:p w:rsidR="00560B0B" w:rsidRDefault="0055129D">
      <w:pPr>
        <w:numPr>
          <w:ilvl w:val="0"/>
          <w:numId w:val="13"/>
        </w:numPr>
        <w:spacing w:line="360" w:lineRule="auto"/>
        <w:rPr>
          <w:sz w:val="24"/>
        </w:rPr>
      </w:pPr>
      <w:r>
        <w:rPr>
          <w:rFonts w:hint="eastAsia"/>
          <w:sz w:val="24"/>
        </w:rPr>
        <w:t>成交通知书；</w:t>
      </w:r>
    </w:p>
    <w:p w:rsidR="00560B0B" w:rsidRDefault="0055129D">
      <w:pPr>
        <w:numPr>
          <w:ilvl w:val="0"/>
          <w:numId w:val="13"/>
        </w:numPr>
        <w:spacing w:line="360" w:lineRule="auto"/>
        <w:rPr>
          <w:sz w:val="24"/>
        </w:rPr>
      </w:pPr>
      <w:r>
        <w:rPr>
          <w:rFonts w:hint="eastAsia"/>
          <w:sz w:val="24"/>
        </w:rPr>
        <w:t>其他相关响应文件。</w:t>
      </w:r>
    </w:p>
    <w:tbl>
      <w:tblPr>
        <w:tblW w:w="9097" w:type="dxa"/>
        <w:jc w:val="center"/>
        <w:tblLayout w:type="fixed"/>
        <w:tblLook w:val="04A0"/>
      </w:tblPr>
      <w:tblGrid>
        <w:gridCol w:w="4375"/>
        <w:gridCol w:w="4722"/>
      </w:tblGrid>
      <w:tr w:rsidR="00560B0B">
        <w:trPr>
          <w:jc w:val="center"/>
        </w:trPr>
        <w:tc>
          <w:tcPr>
            <w:tcW w:w="4375" w:type="dxa"/>
            <w:tcBorders>
              <w:top w:val="single" w:sz="4" w:space="0" w:color="auto"/>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甲方：岭南师范学院</w:t>
            </w:r>
          </w:p>
        </w:tc>
        <w:tc>
          <w:tcPr>
            <w:tcW w:w="4722" w:type="dxa"/>
            <w:tcBorders>
              <w:top w:val="single" w:sz="4" w:space="0" w:color="auto"/>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乙方：</w:t>
            </w:r>
            <w:r>
              <w:rPr>
                <w:rFonts w:hint="eastAsia"/>
                <w:color w:val="FF0000"/>
                <w:sz w:val="24"/>
                <w:u w:val="single"/>
              </w:rPr>
              <w:t xml:space="preserve"> </w:t>
            </w:r>
          </w:p>
        </w:tc>
      </w:tr>
      <w:tr w:rsidR="00560B0B">
        <w:trPr>
          <w:jc w:val="center"/>
        </w:trPr>
        <w:tc>
          <w:tcPr>
            <w:tcW w:w="4375" w:type="dxa"/>
            <w:tcBorders>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地址：湛江市赤坎区寸金路</w:t>
            </w:r>
            <w:r>
              <w:rPr>
                <w:rFonts w:hint="eastAsia"/>
                <w:color w:val="FF0000"/>
                <w:sz w:val="24"/>
                <w:u w:val="single"/>
              </w:rPr>
              <w:t>29</w:t>
            </w:r>
            <w:r>
              <w:rPr>
                <w:rFonts w:hint="eastAsia"/>
                <w:color w:val="FF0000"/>
                <w:sz w:val="24"/>
                <w:u w:val="single"/>
              </w:rPr>
              <w:t>号</w:t>
            </w:r>
          </w:p>
        </w:tc>
        <w:tc>
          <w:tcPr>
            <w:tcW w:w="4722" w:type="dxa"/>
            <w:tcBorders>
              <w:left w:val="single" w:sz="4" w:space="0" w:color="auto"/>
              <w:right w:val="single" w:sz="4" w:space="0" w:color="auto"/>
            </w:tcBorders>
            <w:vAlign w:val="center"/>
          </w:tcPr>
          <w:p w:rsidR="00560B0B" w:rsidRDefault="0055129D">
            <w:pPr>
              <w:spacing w:line="360" w:lineRule="auto"/>
              <w:ind w:left="600" w:hangingChars="250" w:hanging="600"/>
              <w:rPr>
                <w:color w:val="FF0000"/>
                <w:sz w:val="24"/>
                <w:u w:val="single"/>
              </w:rPr>
            </w:pPr>
            <w:r>
              <w:rPr>
                <w:rFonts w:hint="eastAsia"/>
                <w:color w:val="FF0000"/>
                <w:sz w:val="24"/>
                <w:u w:val="single"/>
              </w:rPr>
              <w:t>地址：</w:t>
            </w:r>
            <w:r>
              <w:rPr>
                <w:rFonts w:hint="eastAsia"/>
                <w:color w:val="FF0000"/>
                <w:sz w:val="24"/>
                <w:u w:val="single"/>
              </w:rPr>
              <w:t xml:space="preserve"> </w:t>
            </w:r>
          </w:p>
        </w:tc>
      </w:tr>
      <w:tr w:rsidR="00560B0B">
        <w:trPr>
          <w:trHeight w:val="1555"/>
          <w:jc w:val="center"/>
        </w:trPr>
        <w:tc>
          <w:tcPr>
            <w:tcW w:w="4375" w:type="dxa"/>
            <w:tcBorders>
              <w:left w:val="single" w:sz="4" w:space="0" w:color="auto"/>
              <w:right w:val="single" w:sz="4" w:space="0" w:color="auto"/>
            </w:tcBorders>
          </w:tcPr>
          <w:p w:rsidR="00560B0B" w:rsidRDefault="0055129D">
            <w:pPr>
              <w:spacing w:line="360" w:lineRule="auto"/>
              <w:rPr>
                <w:color w:val="FF0000"/>
                <w:sz w:val="24"/>
                <w:u w:val="single"/>
              </w:rPr>
            </w:pPr>
            <w:r>
              <w:rPr>
                <w:rFonts w:hint="eastAsia"/>
                <w:color w:val="FF0000"/>
                <w:sz w:val="24"/>
                <w:u w:val="single"/>
              </w:rPr>
              <w:t>代表（签字）：</w:t>
            </w:r>
          </w:p>
        </w:tc>
        <w:tc>
          <w:tcPr>
            <w:tcW w:w="4722" w:type="dxa"/>
            <w:tcBorders>
              <w:left w:val="single" w:sz="4" w:space="0" w:color="auto"/>
              <w:right w:val="single" w:sz="4" w:space="0" w:color="auto"/>
            </w:tcBorders>
          </w:tcPr>
          <w:p w:rsidR="00560B0B" w:rsidRDefault="0055129D">
            <w:pPr>
              <w:spacing w:line="360" w:lineRule="auto"/>
              <w:rPr>
                <w:color w:val="FF0000"/>
                <w:sz w:val="24"/>
                <w:u w:val="single"/>
              </w:rPr>
            </w:pPr>
            <w:r>
              <w:rPr>
                <w:rFonts w:hint="eastAsia"/>
                <w:color w:val="FF0000"/>
                <w:sz w:val="24"/>
                <w:u w:val="single"/>
              </w:rPr>
              <w:t>代表（签字）：</w:t>
            </w:r>
          </w:p>
        </w:tc>
      </w:tr>
      <w:tr w:rsidR="00560B0B">
        <w:trPr>
          <w:trHeight w:val="458"/>
          <w:jc w:val="center"/>
        </w:trPr>
        <w:tc>
          <w:tcPr>
            <w:tcW w:w="4375" w:type="dxa"/>
            <w:tcBorders>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联系电话：</w:t>
            </w:r>
            <w:r>
              <w:rPr>
                <w:rFonts w:hint="eastAsia"/>
                <w:color w:val="FF0000"/>
                <w:sz w:val="24"/>
                <w:u w:val="single"/>
              </w:rPr>
              <w:t xml:space="preserve">0759-3183806/ </w:t>
            </w:r>
          </w:p>
        </w:tc>
        <w:tc>
          <w:tcPr>
            <w:tcW w:w="4722" w:type="dxa"/>
            <w:tcBorders>
              <w:left w:val="single" w:sz="4" w:space="0" w:color="auto"/>
              <w:right w:val="single" w:sz="4" w:space="0" w:color="auto"/>
            </w:tcBorders>
            <w:vAlign w:val="center"/>
          </w:tcPr>
          <w:p w:rsidR="00560B0B" w:rsidRDefault="0055129D">
            <w:pPr>
              <w:rPr>
                <w:color w:val="FF0000"/>
                <w:sz w:val="24"/>
                <w:u w:val="single"/>
              </w:rPr>
            </w:pPr>
            <w:r>
              <w:rPr>
                <w:rFonts w:hint="eastAsia"/>
                <w:color w:val="FF0000"/>
                <w:sz w:val="24"/>
                <w:u w:val="single"/>
              </w:rPr>
              <w:t>联系电话：</w:t>
            </w:r>
            <w:r>
              <w:rPr>
                <w:rFonts w:hint="eastAsia"/>
                <w:color w:val="FF0000"/>
                <w:sz w:val="24"/>
                <w:u w:val="single"/>
              </w:rPr>
              <w:t xml:space="preserve"> </w:t>
            </w:r>
          </w:p>
        </w:tc>
      </w:tr>
      <w:tr w:rsidR="00560B0B">
        <w:trPr>
          <w:trHeight w:val="473"/>
          <w:jc w:val="center"/>
        </w:trPr>
        <w:tc>
          <w:tcPr>
            <w:tcW w:w="4375" w:type="dxa"/>
            <w:tcBorders>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联</w:t>
            </w:r>
            <w:r>
              <w:rPr>
                <w:rFonts w:hint="eastAsia"/>
                <w:color w:val="FF0000"/>
                <w:sz w:val="24"/>
                <w:u w:val="single"/>
              </w:rPr>
              <w:t xml:space="preserve"> </w:t>
            </w:r>
            <w:r>
              <w:rPr>
                <w:rFonts w:hint="eastAsia"/>
                <w:color w:val="FF0000"/>
                <w:sz w:val="24"/>
                <w:u w:val="single"/>
              </w:rPr>
              <w:t>系</w:t>
            </w:r>
            <w:r>
              <w:rPr>
                <w:rFonts w:hint="eastAsia"/>
                <w:color w:val="FF0000"/>
                <w:sz w:val="24"/>
                <w:u w:val="single"/>
              </w:rPr>
              <w:t xml:space="preserve"> </w:t>
            </w:r>
            <w:r>
              <w:rPr>
                <w:rFonts w:hint="eastAsia"/>
                <w:color w:val="FF0000"/>
                <w:sz w:val="24"/>
                <w:u w:val="single"/>
              </w:rPr>
              <w:t>人：郑操琴</w:t>
            </w:r>
            <w:r>
              <w:rPr>
                <w:rFonts w:hint="eastAsia"/>
                <w:color w:val="FF0000"/>
                <w:sz w:val="24"/>
                <w:u w:val="single"/>
              </w:rPr>
              <w:t xml:space="preserve">/ </w:t>
            </w:r>
          </w:p>
        </w:tc>
        <w:tc>
          <w:tcPr>
            <w:tcW w:w="4722" w:type="dxa"/>
            <w:tcBorders>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联</w:t>
            </w:r>
            <w:r>
              <w:rPr>
                <w:rFonts w:hint="eastAsia"/>
                <w:color w:val="FF0000"/>
                <w:sz w:val="24"/>
                <w:u w:val="single"/>
              </w:rPr>
              <w:t xml:space="preserve"> </w:t>
            </w:r>
            <w:r>
              <w:rPr>
                <w:rFonts w:hint="eastAsia"/>
                <w:color w:val="FF0000"/>
                <w:sz w:val="24"/>
                <w:u w:val="single"/>
              </w:rPr>
              <w:t>系</w:t>
            </w:r>
            <w:r>
              <w:rPr>
                <w:rFonts w:hint="eastAsia"/>
                <w:color w:val="FF0000"/>
                <w:sz w:val="24"/>
                <w:u w:val="single"/>
              </w:rPr>
              <w:t xml:space="preserve"> </w:t>
            </w:r>
            <w:r>
              <w:rPr>
                <w:rFonts w:hint="eastAsia"/>
                <w:color w:val="FF0000"/>
                <w:sz w:val="24"/>
                <w:u w:val="single"/>
              </w:rPr>
              <w:t>人：</w:t>
            </w:r>
            <w:r>
              <w:rPr>
                <w:rFonts w:hint="eastAsia"/>
                <w:color w:val="FF0000"/>
                <w:sz w:val="24"/>
                <w:u w:val="single"/>
              </w:rPr>
              <w:t xml:space="preserve"> </w:t>
            </w:r>
          </w:p>
        </w:tc>
      </w:tr>
      <w:tr w:rsidR="00560B0B">
        <w:trPr>
          <w:trHeight w:val="465"/>
          <w:jc w:val="center"/>
        </w:trPr>
        <w:tc>
          <w:tcPr>
            <w:tcW w:w="4375" w:type="dxa"/>
            <w:tcBorders>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开户名称：岭南师范学院</w:t>
            </w:r>
          </w:p>
        </w:tc>
        <w:tc>
          <w:tcPr>
            <w:tcW w:w="4722" w:type="dxa"/>
            <w:tcBorders>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开户名称：</w:t>
            </w:r>
            <w:r>
              <w:rPr>
                <w:rFonts w:hint="eastAsia"/>
                <w:color w:val="FF0000"/>
                <w:sz w:val="24"/>
                <w:u w:val="single"/>
              </w:rPr>
              <w:t xml:space="preserve"> </w:t>
            </w:r>
          </w:p>
        </w:tc>
      </w:tr>
      <w:tr w:rsidR="00560B0B">
        <w:trPr>
          <w:trHeight w:val="465"/>
          <w:jc w:val="center"/>
        </w:trPr>
        <w:tc>
          <w:tcPr>
            <w:tcW w:w="4375" w:type="dxa"/>
            <w:tcBorders>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开</w:t>
            </w:r>
            <w:r>
              <w:rPr>
                <w:rFonts w:hint="eastAsia"/>
                <w:color w:val="FF0000"/>
                <w:sz w:val="24"/>
                <w:u w:val="single"/>
              </w:rPr>
              <w:t xml:space="preserve"> </w:t>
            </w:r>
            <w:r>
              <w:rPr>
                <w:rFonts w:hint="eastAsia"/>
                <w:color w:val="FF0000"/>
                <w:sz w:val="24"/>
                <w:u w:val="single"/>
              </w:rPr>
              <w:t>户</w:t>
            </w:r>
            <w:r>
              <w:rPr>
                <w:rFonts w:hint="eastAsia"/>
                <w:color w:val="FF0000"/>
                <w:sz w:val="24"/>
                <w:u w:val="single"/>
              </w:rPr>
              <w:t xml:space="preserve"> </w:t>
            </w:r>
            <w:r>
              <w:rPr>
                <w:rFonts w:hint="eastAsia"/>
                <w:color w:val="FF0000"/>
                <w:sz w:val="24"/>
                <w:u w:val="single"/>
              </w:rPr>
              <w:t>行：工行赤坎支行</w:t>
            </w:r>
          </w:p>
        </w:tc>
        <w:tc>
          <w:tcPr>
            <w:tcW w:w="4722" w:type="dxa"/>
            <w:tcBorders>
              <w:left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开</w:t>
            </w:r>
            <w:r>
              <w:rPr>
                <w:rFonts w:hint="eastAsia"/>
                <w:color w:val="FF0000"/>
                <w:sz w:val="24"/>
                <w:u w:val="single"/>
              </w:rPr>
              <w:t xml:space="preserve"> </w:t>
            </w:r>
            <w:r>
              <w:rPr>
                <w:rFonts w:hint="eastAsia"/>
                <w:color w:val="FF0000"/>
                <w:sz w:val="24"/>
                <w:u w:val="single"/>
              </w:rPr>
              <w:t>户</w:t>
            </w:r>
            <w:r>
              <w:rPr>
                <w:rFonts w:hint="eastAsia"/>
                <w:color w:val="FF0000"/>
                <w:sz w:val="24"/>
                <w:u w:val="single"/>
              </w:rPr>
              <w:t xml:space="preserve"> </w:t>
            </w:r>
            <w:r>
              <w:rPr>
                <w:rFonts w:hint="eastAsia"/>
                <w:color w:val="FF0000"/>
                <w:sz w:val="24"/>
                <w:u w:val="single"/>
              </w:rPr>
              <w:t>行：</w:t>
            </w:r>
            <w:r>
              <w:rPr>
                <w:rFonts w:hint="eastAsia"/>
                <w:color w:val="FF0000"/>
                <w:sz w:val="24"/>
                <w:u w:val="single"/>
              </w:rPr>
              <w:t xml:space="preserve"> </w:t>
            </w:r>
          </w:p>
        </w:tc>
      </w:tr>
      <w:tr w:rsidR="00560B0B">
        <w:trPr>
          <w:trHeight w:val="471"/>
          <w:jc w:val="center"/>
        </w:trPr>
        <w:tc>
          <w:tcPr>
            <w:tcW w:w="4375" w:type="dxa"/>
            <w:tcBorders>
              <w:left w:val="single" w:sz="4" w:space="0" w:color="auto"/>
              <w:bottom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银行账号：</w:t>
            </w:r>
            <w:r>
              <w:rPr>
                <w:rFonts w:hint="eastAsia"/>
                <w:color w:val="FF0000"/>
                <w:sz w:val="24"/>
                <w:u w:val="single"/>
              </w:rPr>
              <w:t>2015 0204 0902 6400 423</w:t>
            </w:r>
          </w:p>
        </w:tc>
        <w:tc>
          <w:tcPr>
            <w:tcW w:w="4722" w:type="dxa"/>
            <w:tcBorders>
              <w:left w:val="single" w:sz="4" w:space="0" w:color="auto"/>
              <w:bottom w:val="single" w:sz="4" w:space="0" w:color="auto"/>
              <w:right w:val="single" w:sz="4" w:space="0" w:color="auto"/>
            </w:tcBorders>
            <w:vAlign w:val="center"/>
          </w:tcPr>
          <w:p w:rsidR="00560B0B" w:rsidRDefault="0055129D">
            <w:pPr>
              <w:spacing w:line="360" w:lineRule="auto"/>
              <w:rPr>
                <w:color w:val="FF0000"/>
                <w:sz w:val="24"/>
                <w:u w:val="single"/>
              </w:rPr>
            </w:pPr>
            <w:r>
              <w:rPr>
                <w:rFonts w:hint="eastAsia"/>
                <w:color w:val="FF0000"/>
                <w:sz w:val="24"/>
                <w:u w:val="single"/>
              </w:rPr>
              <w:t>银行账号：</w:t>
            </w:r>
            <w:r>
              <w:rPr>
                <w:rFonts w:hint="eastAsia"/>
                <w:color w:val="FF0000"/>
                <w:sz w:val="24"/>
                <w:u w:val="single"/>
              </w:rPr>
              <w:t xml:space="preserve"> </w:t>
            </w:r>
          </w:p>
        </w:tc>
      </w:tr>
    </w:tbl>
    <w:p w:rsidR="00560B0B" w:rsidRDefault="00560B0B">
      <w:pPr>
        <w:pStyle w:val="1"/>
        <w:rPr>
          <w:sz w:val="24"/>
        </w:rPr>
      </w:pPr>
    </w:p>
    <w:p w:rsidR="00560B0B" w:rsidRDefault="00560B0B">
      <w:pPr>
        <w:rPr>
          <w:sz w:val="24"/>
        </w:rPr>
      </w:pPr>
    </w:p>
    <w:p w:rsidR="00560B0B" w:rsidRDefault="00560B0B">
      <w:pPr>
        <w:pStyle w:val="1"/>
        <w:rPr>
          <w:sz w:val="24"/>
        </w:rPr>
      </w:pPr>
    </w:p>
    <w:p w:rsidR="00560B0B" w:rsidRDefault="00560B0B">
      <w:pPr>
        <w:rPr>
          <w:sz w:val="24"/>
        </w:rPr>
      </w:pPr>
    </w:p>
    <w:p w:rsidR="00560B0B" w:rsidRDefault="00560B0B">
      <w:pPr>
        <w:pStyle w:val="1"/>
        <w:rPr>
          <w:sz w:val="24"/>
        </w:rPr>
      </w:pPr>
    </w:p>
    <w:p w:rsidR="00560B0B" w:rsidRDefault="00560B0B">
      <w:pPr>
        <w:rPr>
          <w:sz w:val="24"/>
        </w:rPr>
      </w:pPr>
    </w:p>
    <w:p w:rsidR="00560B0B" w:rsidRDefault="00560B0B">
      <w:pPr>
        <w:pStyle w:val="1"/>
        <w:rPr>
          <w:sz w:val="24"/>
        </w:rPr>
      </w:pPr>
    </w:p>
    <w:p w:rsidR="00560B0B" w:rsidRDefault="00560B0B">
      <w:pPr>
        <w:rPr>
          <w:sz w:val="24"/>
        </w:rPr>
      </w:pPr>
    </w:p>
    <w:p w:rsidR="00560B0B" w:rsidRDefault="00560B0B">
      <w:pPr>
        <w:pStyle w:val="1"/>
        <w:rPr>
          <w:sz w:val="24"/>
        </w:rPr>
      </w:pPr>
    </w:p>
    <w:p w:rsidR="00560B0B" w:rsidRDefault="00560B0B"/>
    <w:p w:rsidR="00560B0B" w:rsidRDefault="00560B0B">
      <w:pPr>
        <w:pStyle w:val="1"/>
      </w:pPr>
    </w:p>
    <w:p w:rsidR="00560B0B" w:rsidRDefault="00560B0B"/>
    <w:p w:rsidR="00560B0B" w:rsidRDefault="00560B0B">
      <w:pPr>
        <w:pStyle w:val="1"/>
      </w:pPr>
    </w:p>
    <w:p w:rsidR="00560B0B" w:rsidRDefault="00560B0B"/>
    <w:p w:rsidR="00560B0B" w:rsidRDefault="00560B0B">
      <w:pPr>
        <w:pStyle w:val="1"/>
      </w:pPr>
    </w:p>
    <w:p w:rsidR="00560B0B" w:rsidRDefault="00560B0B"/>
    <w:p w:rsidR="00560B0B" w:rsidRDefault="00560B0B">
      <w:pPr>
        <w:pStyle w:val="1"/>
      </w:pPr>
    </w:p>
    <w:p w:rsidR="00560B0B" w:rsidRDefault="0055129D">
      <w:pPr>
        <w:pStyle w:val="1"/>
        <w:numPr>
          <w:ilvl w:val="0"/>
          <w:numId w:val="14"/>
        </w:numPr>
        <w:rPr>
          <w:rFonts w:eastAsia="宋体"/>
          <w:b w:val="0"/>
          <w:kern w:val="2"/>
          <w:sz w:val="30"/>
          <w:szCs w:val="30"/>
        </w:rPr>
      </w:pPr>
      <w:bookmarkStart w:id="328" w:name="_Toc10053"/>
      <w:bookmarkStart w:id="329" w:name="_Toc509"/>
      <w:bookmarkStart w:id="330" w:name="_Toc18084"/>
      <w:bookmarkStart w:id="331" w:name="_Toc29986"/>
      <w:bookmarkStart w:id="332" w:name="_Toc14480"/>
      <w:bookmarkStart w:id="333" w:name="_Toc19712"/>
      <w:bookmarkStart w:id="334" w:name="_Toc1404"/>
      <w:bookmarkStart w:id="335" w:name="_Toc31121"/>
      <w:bookmarkStart w:id="336" w:name="_Toc16989"/>
      <w:bookmarkStart w:id="337" w:name="_Toc14227"/>
      <w:bookmarkStart w:id="338" w:name="_Toc6813"/>
      <w:bookmarkStart w:id="339" w:name="_Toc8004"/>
      <w:bookmarkStart w:id="340" w:name="_Toc9574"/>
      <w:bookmarkStart w:id="341" w:name="_Toc30678"/>
      <w:bookmarkStart w:id="342" w:name="_Toc20053"/>
      <w:bookmarkStart w:id="343" w:name="_Toc4664"/>
      <w:bookmarkStart w:id="344" w:name="_Toc25263"/>
      <w:bookmarkStart w:id="345" w:name="_Toc16363"/>
      <w:bookmarkStart w:id="346" w:name="_Toc24128"/>
      <w:bookmarkStart w:id="347" w:name="_Toc26506"/>
      <w:bookmarkStart w:id="348" w:name="_Toc6445"/>
      <w:r>
        <w:rPr>
          <w:rFonts w:eastAsia="宋体" w:hint="eastAsia"/>
          <w:b w:val="0"/>
          <w:kern w:val="2"/>
          <w:sz w:val="30"/>
          <w:szCs w:val="30"/>
        </w:rPr>
        <w:t>响应文件格式</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560B0B" w:rsidRDefault="00560B0B">
      <w:pPr>
        <w:pStyle w:val="10"/>
        <w:tabs>
          <w:tab w:val="right" w:leader="dot" w:pos="8789"/>
        </w:tabs>
        <w:rPr>
          <w:rFonts w:ascii="宋体" w:hAnsi="宋体" w:cs="宋体"/>
          <w:sz w:val="24"/>
        </w:rPr>
      </w:pPr>
      <w:hyperlink w:anchor="_Toc28595" w:history="1">
        <w:r w:rsidR="0055129D">
          <w:rPr>
            <w:rFonts w:ascii="宋体" w:hAnsi="宋体" w:cs="宋体" w:hint="eastAsia"/>
            <w:bCs/>
            <w:sz w:val="24"/>
          </w:rPr>
          <w:t>一、自查表</w:t>
        </w:r>
      </w:hyperlink>
    </w:p>
    <w:p w:rsidR="00560B0B" w:rsidRDefault="00560B0B">
      <w:pPr>
        <w:pStyle w:val="20"/>
        <w:tabs>
          <w:tab w:val="right" w:leader="dot" w:pos="8789"/>
        </w:tabs>
        <w:rPr>
          <w:rFonts w:ascii="宋体" w:hAnsi="宋体" w:cs="宋体"/>
          <w:sz w:val="24"/>
        </w:rPr>
      </w:pPr>
      <w:hyperlink w:anchor="_Toc24039" w:history="1">
        <w:r w:rsidR="0055129D">
          <w:rPr>
            <w:rFonts w:ascii="宋体" w:hAnsi="宋体" w:cs="宋体" w:hint="eastAsia"/>
            <w:sz w:val="24"/>
          </w:rPr>
          <w:t>1.1</w:t>
        </w:r>
        <w:r w:rsidR="0055129D">
          <w:rPr>
            <w:rFonts w:ascii="宋体" w:hAnsi="宋体" w:cs="宋体" w:hint="eastAsia"/>
            <w:sz w:val="24"/>
          </w:rPr>
          <w:t>初审自查自评表</w:t>
        </w:r>
      </w:hyperlink>
    </w:p>
    <w:p w:rsidR="00560B0B" w:rsidRDefault="00560B0B">
      <w:pPr>
        <w:pStyle w:val="10"/>
        <w:tabs>
          <w:tab w:val="right" w:leader="dot" w:pos="8789"/>
        </w:tabs>
        <w:rPr>
          <w:rFonts w:ascii="宋体" w:hAnsi="宋体" w:cs="宋体"/>
          <w:sz w:val="24"/>
        </w:rPr>
      </w:pPr>
      <w:hyperlink w:anchor="_Toc25089" w:history="1">
        <w:r w:rsidR="0055129D">
          <w:rPr>
            <w:rFonts w:ascii="宋体" w:hAnsi="宋体" w:cs="宋体" w:hint="eastAsia"/>
            <w:bCs/>
            <w:sz w:val="24"/>
          </w:rPr>
          <w:t>二、资格性文件</w:t>
        </w:r>
      </w:hyperlink>
    </w:p>
    <w:p w:rsidR="00560B0B" w:rsidRDefault="00560B0B">
      <w:pPr>
        <w:pStyle w:val="20"/>
        <w:tabs>
          <w:tab w:val="right" w:leader="dot" w:pos="8789"/>
        </w:tabs>
        <w:rPr>
          <w:rFonts w:ascii="宋体" w:hAnsi="宋体" w:cs="宋体"/>
          <w:sz w:val="24"/>
        </w:rPr>
      </w:pPr>
      <w:hyperlink w:anchor="_Toc21815" w:history="1">
        <w:r w:rsidR="0055129D">
          <w:rPr>
            <w:rFonts w:ascii="宋体" w:hAnsi="宋体" w:cs="宋体" w:hint="eastAsia"/>
            <w:sz w:val="24"/>
          </w:rPr>
          <w:t xml:space="preserve">2.1 </w:t>
        </w:r>
        <w:r w:rsidR="0055129D">
          <w:rPr>
            <w:rFonts w:ascii="宋体" w:hAnsi="宋体" w:cs="宋体" w:hint="eastAsia"/>
            <w:sz w:val="24"/>
          </w:rPr>
          <w:t>磋商函</w:t>
        </w:r>
      </w:hyperlink>
    </w:p>
    <w:p w:rsidR="00560B0B" w:rsidRDefault="00560B0B">
      <w:pPr>
        <w:pStyle w:val="20"/>
        <w:tabs>
          <w:tab w:val="right" w:leader="dot" w:pos="8789"/>
        </w:tabs>
        <w:rPr>
          <w:rFonts w:ascii="宋体" w:hAnsi="宋体" w:cs="宋体"/>
          <w:sz w:val="24"/>
        </w:rPr>
      </w:pPr>
      <w:hyperlink w:anchor="_Toc24036" w:history="1">
        <w:r w:rsidR="0055129D">
          <w:rPr>
            <w:rFonts w:ascii="宋体" w:hAnsi="宋体" w:cs="宋体" w:hint="eastAsia"/>
            <w:sz w:val="24"/>
          </w:rPr>
          <w:t>2.2</w:t>
        </w:r>
        <w:r w:rsidR="0055129D">
          <w:rPr>
            <w:rFonts w:ascii="宋体" w:hAnsi="宋体" w:cs="宋体" w:hint="eastAsia"/>
            <w:sz w:val="24"/>
          </w:rPr>
          <w:t>法定代表人资格证明书及授权委托书</w:t>
        </w:r>
      </w:hyperlink>
    </w:p>
    <w:p w:rsidR="00560B0B" w:rsidRDefault="00560B0B">
      <w:pPr>
        <w:pStyle w:val="20"/>
        <w:tabs>
          <w:tab w:val="right" w:leader="dot" w:pos="8789"/>
        </w:tabs>
        <w:rPr>
          <w:rFonts w:ascii="宋体" w:hAnsi="宋体" w:cs="宋体"/>
          <w:bCs/>
          <w:sz w:val="24"/>
        </w:rPr>
      </w:pPr>
      <w:hyperlink w:anchor="_Toc4168" w:history="1">
        <w:r w:rsidR="0055129D">
          <w:rPr>
            <w:rFonts w:ascii="宋体" w:hAnsi="宋体" w:cs="宋体" w:hint="eastAsia"/>
            <w:sz w:val="24"/>
          </w:rPr>
          <w:t>2.3</w:t>
        </w:r>
        <w:r w:rsidR="0055129D">
          <w:rPr>
            <w:rFonts w:ascii="宋体" w:hAnsi="宋体" w:cs="宋体" w:hint="eastAsia"/>
            <w:sz w:val="24"/>
          </w:rPr>
          <w:t>关于资格的声明函</w:t>
        </w:r>
      </w:hyperlink>
    </w:p>
    <w:p w:rsidR="00560B0B" w:rsidRDefault="00560B0B">
      <w:pPr>
        <w:pStyle w:val="10"/>
        <w:tabs>
          <w:tab w:val="right" w:leader="dot" w:pos="8789"/>
        </w:tabs>
        <w:rPr>
          <w:rFonts w:ascii="宋体" w:hAnsi="宋体" w:cs="宋体"/>
          <w:sz w:val="24"/>
        </w:rPr>
      </w:pPr>
      <w:hyperlink w:anchor="_Toc22062" w:history="1">
        <w:r w:rsidR="0055129D">
          <w:rPr>
            <w:rFonts w:ascii="宋体" w:hAnsi="宋体" w:cs="宋体" w:hint="eastAsia"/>
            <w:bCs/>
            <w:sz w:val="24"/>
          </w:rPr>
          <w:t>三、商务部分</w:t>
        </w:r>
      </w:hyperlink>
    </w:p>
    <w:p w:rsidR="00560B0B" w:rsidRDefault="00560B0B">
      <w:pPr>
        <w:pStyle w:val="20"/>
        <w:tabs>
          <w:tab w:val="right" w:leader="dot" w:pos="8789"/>
        </w:tabs>
        <w:rPr>
          <w:rFonts w:ascii="宋体" w:hAnsi="宋体" w:cs="宋体"/>
          <w:sz w:val="24"/>
        </w:rPr>
      </w:pPr>
      <w:hyperlink w:anchor="_Toc20638" w:history="1">
        <w:r w:rsidR="0055129D">
          <w:rPr>
            <w:rFonts w:ascii="宋体" w:hAnsi="宋体" w:cs="宋体" w:hint="eastAsia"/>
            <w:sz w:val="24"/>
          </w:rPr>
          <w:t>3.1</w:t>
        </w:r>
        <w:r w:rsidR="0055129D">
          <w:rPr>
            <w:rFonts w:ascii="宋体" w:hAnsi="宋体" w:cs="宋体" w:hint="eastAsia"/>
            <w:sz w:val="24"/>
          </w:rPr>
          <w:t>响应供应商情况介绍表</w:t>
        </w:r>
      </w:hyperlink>
    </w:p>
    <w:p w:rsidR="00560B0B" w:rsidRDefault="00560B0B">
      <w:pPr>
        <w:pStyle w:val="20"/>
        <w:tabs>
          <w:tab w:val="right" w:leader="dot" w:pos="8789"/>
        </w:tabs>
        <w:rPr>
          <w:rFonts w:ascii="宋体" w:hAnsi="宋体" w:cs="宋体"/>
          <w:bCs/>
          <w:sz w:val="24"/>
        </w:rPr>
      </w:pPr>
      <w:hyperlink w:anchor="_Toc14792" w:history="1">
        <w:r w:rsidR="0055129D">
          <w:rPr>
            <w:rFonts w:ascii="宋体" w:hAnsi="宋体" w:cs="宋体" w:hint="eastAsia"/>
            <w:sz w:val="24"/>
          </w:rPr>
          <w:t>3.2</w:t>
        </w:r>
        <w:r w:rsidR="0055129D">
          <w:rPr>
            <w:rFonts w:ascii="宋体" w:hAnsi="宋体" w:cs="宋体" w:hint="eastAsia"/>
            <w:sz w:val="24"/>
          </w:rPr>
          <w:t>财务状况</w:t>
        </w:r>
      </w:hyperlink>
    </w:p>
    <w:p w:rsidR="00560B0B" w:rsidRDefault="0055129D">
      <w:pPr>
        <w:pStyle w:val="20"/>
        <w:tabs>
          <w:tab w:val="right" w:leader="dot" w:pos="8789"/>
        </w:tabs>
        <w:rPr>
          <w:rFonts w:ascii="宋体" w:hAnsi="宋体" w:cs="宋体"/>
          <w:bCs/>
          <w:sz w:val="24"/>
          <w:szCs w:val="22"/>
        </w:rPr>
      </w:pPr>
      <w:r>
        <w:rPr>
          <w:rFonts w:ascii="宋体" w:hAnsi="宋体" w:cs="宋体" w:hint="eastAsia"/>
          <w:bCs/>
          <w:sz w:val="24"/>
          <w:szCs w:val="22"/>
        </w:rPr>
        <w:t>3.3</w:t>
      </w:r>
      <w:r>
        <w:rPr>
          <w:rFonts w:ascii="宋体" w:hAnsi="宋体" w:cs="宋体" w:hint="eastAsia"/>
          <w:bCs/>
          <w:sz w:val="24"/>
          <w:szCs w:val="22"/>
        </w:rPr>
        <w:t>信誉</w:t>
      </w:r>
    </w:p>
    <w:p w:rsidR="00560B0B" w:rsidRDefault="0055129D">
      <w:pPr>
        <w:pStyle w:val="20"/>
        <w:tabs>
          <w:tab w:val="right" w:leader="dot" w:pos="8789"/>
        </w:tabs>
        <w:rPr>
          <w:rFonts w:ascii="宋体" w:hAnsi="宋体" w:cs="宋体"/>
          <w:bCs/>
          <w:sz w:val="24"/>
          <w:szCs w:val="22"/>
        </w:rPr>
      </w:pPr>
      <w:r>
        <w:rPr>
          <w:rFonts w:ascii="宋体" w:hAnsi="宋体" w:cs="宋体" w:hint="eastAsia"/>
          <w:bCs/>
          <w:sz w:val="24"/>
          <w:szCs w:val="22"/>
        </w:rPr>
        <w:t>3.4</w:t>
      </w:r>
      <w:r>
        <w:rPr>
          <w:rFonts w:ascii="宋体" w:hAnsi="宋体" w:cs="宋体" w:hint="eastAsia"/>
          <w:bCs/>
          <w:sz w:val="24"/>
          <w:szCs w:val="22"/>
        </w:rPr>
        <w:t>业绩</w:t>
      </w:r>
    </w:p>
    <w:p w:rsidR="00560B0B" w:rsidRDefault="00560B0B">
      <w:pPr>
        <w:pStyle w:val="20"/>
        <w:tabs>
          <w:tab w:val="right" w:leader="dot" w:pos="8789"/>
        </w:tabs>
        <w:rPr>
          <w:rFonts w:ascii="宋体" w:hAnsi="宋体" w:cs="宋体"/>
          <w:sz w:val="24"/>
        </w:rPr>
      </w:pPr>
      <w:hyperlink w:anchor="_Toc24217" w:history="1">
        <w:r w:rsidR="0055129D">
          <w:rPr>
            <w:rFonts w:ascii="宋体" w:hAnsi="宋体" w:cs="宋体" w:hint="eastAsia"/>
            <w:sz w:val="24"/>
          </w:rPr>
          <w:t>3.5</w:t>
        </w:r>
        <w:r>
          <w:rPr>
            <w:rFonts w:ascii="宋体" w:hAnsi="宋体" w:cs="宋体" w:hint="eastAsia"/>
            <w:sz w:val="24"/>
          </w:rPr>
          <w:fldChar w:fldCharType="begin"/>
        </w:r>
        <w:r w:rsidR="0055129D">
          <w:rPr>
            <w:rFonts w:ascii="宋体" w:hAnsi="宋体" w:cs="宋体" w:hint="eastAsia"/>
            <w:sz w:val="24"/>
          </w:rPr>
          <w:instrText xml:space="preserve"> DOCVARIABLE  </w:instrText>
        </w:r>
        <w:r w:rsidR="0055129D">
          <w:rPr>
            <w:rFonts w:ascii="宋体" w:hAnsi="宋体" w:cs="宋体" w:hint="eastAsia"/>
            <w:sz w:val="24"/>
          </w:rPr>
          <w:instrText>商务条款响应表开始</w:instrText>
        </w:r>
        <w:r w:rsidR="0055129D">
          <w:rPr>
            <w:rFonts w:ascii="宋体" w:hAnsi="宋体" w:cs="宋体" w:hint="eastAsia"/>
            <w:sz w:val="24"/>
          </w:rPr>
          <w:instrText xml:space="preserve">  \* MERGEFORMAT </w:instrText>
        </w:r>
        <w:r>
          <w:rPr>
            <w:rFonts w:ascii="宋体" w:hAnsi="宋体" w:cs="宋体" w:hint="eastAsia"/>
            <w:sz w:val="24"/>
          </w:rPr>
          <w:fldChar w:fldCharType="end"/>
        </w:r>
        <w:r>
          <w:rPr>
            <w:rFonts w:ascii="宋体" w:hAnsi="宋体" w:cs="宋体" w:hint="eastAsia"/>
            <w:sz w:val="24"/>
          </w:rPr>
          <w:fldChar w:fldCharType="begin"/>
        </w:r>
        <w:r w:rsidR="0055129D">
          <w:rPr>
            <w:rFonts w:ascii="宋体" w:hAnsi="宋体" w:cs="宋体" w:hint="eastAsia"/>
            <w:sz w:val="24"/>
          </w:rPr>
          <w:instrText xml:space="preserve"> DOCVARIABLE  </w:instrText>
        </w:r>
        <w:r w:rsidR="0055129D">
          <w:rPr>
            <w:rFonts w:ascii="宋体" w:hAnsi="宋体" w:cs="宋体" w:hint="eastAsia"/>
            <w:sz w:val="24"/>
          </w:rPr>
          <w:instrText>商务条款响应表开始</w:instrText>
        </w:r>
        <w:r w:rsidR="0055129D">
          <w:rPr>
            <w:rFonts w:ascii="宋体" w:hAnsi="宋体" w:cs="宋体" w:hint="eastAsia"/>
            <w:sz w:val="24"/>
          </w:rPr>
          <w:instrText xml:space="preserve">  \* MERGEFORMAT </w:instrText>
        </w:r>
        <w:r>
          <w:rPr>
            <w:rFonts w:ascii="宋体" w:hAnsi="宋体" w:cs="宋体" w:hint="eastAsia"/>
            <w:sz w:val="24"/>
          </w:rPr>
          <w:fldChar w:fldCharType="end"/>
        </w:r>
        <w:r w:rsidR="0055129D">
          <w:rPr>
            <w:rFonts w:ascii="宋体" w:hAnsi="宋体" w:cs="宋体" w:hint="eastAsia"/>
            <w:sz w:val="24"/>
          </w:rPr>
          <w:t>商务条款响应表</w:t>
        </w:r>
      </w:hyperlink>
    </w:p>
    <w:p w:rsidR="00560B0B" w:rsidRDefault="00560B0B">
      <w:pPr>
        <w:pStyle w:val="20"/>
        <w:tabs>
          <w:tab w:val="right" w:leader="dot" w:pos="8789"/>
        </w:tabs>
        <w:rPr>
          <w:rFonts w:ascii="宋体" w:hAnsi="宋体" w:cs="宋体"/>
          <w:bCs/>
          <w:sz w:val="24"/>
        </w:rPr>
      </w:pPr>
      <w:hyperlink w:anchor="_Toc15321" w:history="1">
        <w:r w:rsidR="0055129D">
          <w:rPr>
            <w:rFonts w:ascii="宋体" w:hAnsi="宋体" w:cs="宋体" w:hint="eastAsia"/>
            <w:sz w:val="24"/>
          </w:rPr>
          <w:t xml:space="preserve">3.6 </w:t>
        </w:r>
        <w:r w:rsidR="0055129D">
          <w:rPr>
            <w:rFonts w:ascii="宋体" w:hAnsi="宋体" w:cs="宋体" w:hint="eastAsia"/>
            <w:sz w:val="24"/>
          </w:rPr>
          <w:t>商务条款响应表</w:t>
        </w:r>
      </w:hyperlink>
    </w:p>
    <w:p w:rsidR="00560B0B" w:rsidRDefault="00560B0B">
      <w:pPr>
        <w:pStyle w:val="10"/>
        <w:tabs>
          <w:tab w:val="right" w:leader="dot" w:pos="8789"/>
        </w:tabs>
        <w:rPr>
          <w:rFonts w:ascii="宋体" w:hAnsi="宋体" w:cs="宋体"/>
          <w:sz w:val="24"/>
        </w:rPr>
      </w:pPr>
      <w:hyperlink w:anchor="_Toc22062" w:history="1">
        <w:r w:rsidR="0055129D">
          <w:rPr>
            <w:rFonts w:ascii="宋体" w:hAnsi="宋体" w:cs="宋体" w:hint="eastAsia"/>
            <w:bCs/>
            <w:sz w:val="24"/>
          </w:rPr>
          <w:t>四、技术部分</w:t>
        </w:r>
      </w:hyperlink>
    </w:p>
    <w:p w:rsidR="00560B0B" w:rsidRDefault="00560B0B">
      <w:pPr>
        <w:pStyle w:val="20"/>
        <w:tabs>
          <w:tab w:val="right" w:leader="dot" w:pos="8789"/>
        </w:tabs>
        <w:rPr>
          <w:rFonts w:ascii="宋体" w:hAnsi="宋体" w:cs="宋体"/>
          <w:bCs/>
          <w:sz w:val="24"/>
        </w:rPr>
      </w:pPr>
      <w:hyperlink w:anchor="_Toc22361" w:history="1">
        <w:r w:rsidR="0055129D">
          <w:rPr>
            <w:rFonts w:ascii="宋体" w:hAnsi="宋体" w:cs="宋体" w:hint="eastAsia"/>
            <w:bCs/>
            <w:sz w:val="24"/>
          </w:rPr>
          <w:t>4</w:t>
        </w:r>
        <w:r w:rsidR="0055129D">
          <w:rPr>
            <w:rFonts w:ascii="宋体" w:hAnsi="宋体" w:cs="宋体" w:hint="eastAsia"/>
            <w:sz w:val="24"/>
          </w:rPr>
          <w:t xml:space="preserve">.1 </w:t>
        </w:r>
        <w:r w:rsidR="0055129D">
          <w:rPr>
            <w:rFonts w:ascii="宋体" w:hAnsi="宋体" w:cs="宋体" w:hint="eastAsia"/>
            <w:sz w:val="24"/>
          </w:rPr>
          <w:t>技术条款响应表</w:t>
        </w:r>
      </w:hyperlink>
    </w:p>
    <w:p w:rsidR="00560B0B" w:rsidRDefault="00560B0B">
      <w:pPr>
        <w:pStyle w:val="20"/>
        <w:tabs>
          <w:tab w:val="right" w:leader="dot" w:pos="8789"/>
        </w:tabs>
        <w:rPr>
          <w:rFonts w:ascii="宋体" w:hAnsi="宋体" w:cs="宋体"/>
          <w:bCs/>
          <w:sz w:val="24"/>
        </w:rPr>
      </w:pPr>
      <w:hyperlink w:anchor="_Toc30083" w:history="1">
        <w:r w:rsidR="0055129D">
          <w:rPr>
            <w:rFonts w:ascii="宋体" w:hAnsi="宋体" w:cs="宋体" w:hint="eastAsia"/>
            <w:bCs/>
            <w:sz w:val="24"/>
          </w:rPr>
          <w:t>4.2</w:t>
        </w:r>
        <w:r w:rsidR="0055129D">
          <w:rPr>
            <w:rFonts w:ascii="宋体" w:hAnsi="宋体" w:cs="宋体" w:hint="eastAsia"/>
            <w:bCs/>
            <w:sz w:val="24"/>
          </w:rPr>
          <w:t>经营企业的质量管理水平、经验、药品质量保证能</w:t>
        </w:r>
      </w:hyperlink>
    </w:p>
    <w:p w:rsidR="00560B0B" w:rsidRDefault="0055129D">
      <w:pPr>
        <w:pStyle w:val="20"/>
        <w:tabs>
          <w:tab w:val="right" w:leader="dot" w:pos="8789"/>
        </w:tabs>
        <w:rPr>
          <w:rFonts w:ascii="宋体" w:hAnsi="宋体" w:cs="宋体"/>
          <w:bCs/>
          <w:sz w:val="24"/>
          <w:szCs w:val="22"/>
        </w:rPr>
      </w:pPr>
      <w:r>
        <w:rPr>
          <w:rFonts w:ascii="宋体" w:hAnsi="宋体" w:cs="宋体" w:hint="eastAsia"/>
          <w:bCs/>
          <w:sz w:val="24"/>
          <w:szCs w:val="22"/>
        </w:rPr>
        <w:t>4.3</w:t>
      </w:r>
      <w:r>
        <w:rPr>
          <w:rFonts w:ascii="宋体" w:hAnsi="宋体" w:cs="宋体" w:hint="eastAsia"/>
          <w:bCs/>
          <w:sz w:val="24"/>
          <w:szCs w:val="22"/>
        </w:rPr>
        <w:t>厂家授权</w:t>
      </w:r>
    </w:p>
    <w:p w:rsidR="00560B0B" w:rsidRDefault="0055129D">
      <w:pPr>
        <w:pStyle w:val="20"/>
        <w:tabs>
          <w:tab w:val="right" w:leader="dot" w:pos="8789"/>
        </w:tabs>
        <w:rPr>
          <w:rFonts w:ascii="宋体" w:hAnsi="宋体" w:cs="宋体"/>
          <w:bCs/>
          <w:sz w:val="24"/>
          <w:szCs w:val="22"/>
        </w:rPr>
      </w:pPr>
      <w:r>
        <w:rPr>
          <w:rFonts w:ascii="宋体" w:hAnsi="宋体" w:cs="宋体" w:hint="eastAsia"/>
          <w:bCs/>
          <w:sz w:val="24"/>
          <w:szCs w:val="22"/>
        </w:rPr>
        <w:t>4.4</w:t>
      </w:r>
      <w:r>
        <w:rPr>
          <w:rFonts w:ascii="宋体" w:hAnsi="宋体" w:cs="宋体" w:hint="eastAsia"/>
          <w:bCs/>
          <w:sz w:val="24"/>
          <w:szCs w:val="22"/>
        </w:rPr>
        <w:t>物流配送方案</w:t>
      </w:r>
    </w:p>
    <w:p w:rsidR="00560B0B" w:rsidRDefault="0055129D">
      <w:pPr>
        <w:pStyle w:val="20"/>
        <w:tabs>
          <w:tab w:val="right" w:leader="dot" w:pos="8789"/>
        </w:tabs>
        <w:rPr>
          <w:rFonts w:ascii="宋体" w:hAnsi="宋体" w:cs="宋体"/>
          <w:bCs/>
          <w:sz w:val="24"/>
          <w:szCs w:val="22"/>
        </w:rPr>
      </w:pPr>
      <w:r>
        <w:rPr>
          <w:rFonts w:ascii="宋体" w:hAnsi="宋体" w:cs="宋体" w:hint="eastAsia"/>
          <w:bCs/>
          <w:sz w:val="24"/>
          <w:szCs w:val="22"/>
        </w:rPr>
        <w:t xml:space="preserve">4.5 </w:t>
      </w:r>
      <w:r>
        <w:rPr>
          <w:rFonts w:ascii="宋体" w:hAnsi="宋体" w:cs="宋体" w:hint="eastAsia"/>
          <w:bCs/>
          <w:sz w:val="24"/>
          <w:szCs w:val="22"/>
        </w:rPr>
        <w:t>承诺增值服务</w:t>
      </w:r>
    </w:p>
    <w:p w:rsidR="00560B0B" w:rsidRDefault="00560B0B">
      <w:pPr>
        <w:pStyle w:val="10"/>
        <w:tabs>
          <w:tab w:val="right" w:leader="dot" w:pos="8789"/>
        </w:tabs>
        <w:rPr>
          <w:rFonts w:ascii="宋体" w:hAnsi="宋体" w:cs="宋体"/>
          <w:sz w:val="24"/>
        </w:rPr>
      </w:pPr>
      <w:hyperlink w:anchor="_Toc20331" w:history="1">
        <w:r w:rsidR="0055129D">
          <w:rPr>
            <w:rFonts w:ascii="宋体" w:hAnsi="宋体" w:cs="宋体" w:hint="eastAsia"/>
            <w:bCs/>
            <w:sz w:val="24"/>
          </w:rPr>
          <w:t>五、价格部分</w:t>
        </w:r>
      </w:hyperlink>
    </w:p>
    <w:p w:rsidR="00560B0B" w:rsidRDefault="00560B0B">
      <w:pPr>
        <w:pStyle w:val="20"/>
        <w:tabs>
          <w:tab w:val="right" w:leader="dot" w:pos="8789"/>
        </w:tabs>
        <w:rPr>
          <w:rFonts w:ascii="宋体" w:hAnsi="宋体" w:cs="宋体"/>
          <w:sz w:val="24"/>
        </w:rPr>
      </w:pPr>
      <w:hyperlink w:anchor="_Toc29269" w:history="1">
        <w:r w:rsidR="0055129D">
          <w:rPr>
            <w:rFonts w:ascii="宋体" w:hAnsi="宋体" w:cs="宋体" w:hint="eastAsia"/>
            <w:bCs/>
            <w:sz w:val="24"/>
          </w:rPr>
          <w:t>5</w:t>
        </w:r>
        <w:r w:rsidR="0055129D">
          <w:rPr>
            <w:rFonts w:ascii="宋体" w:hAnsi="宋体" w:cs="宋体" w:hint="eastAsia"/>
            <w:sz w:val="24"/>
          </w:rPr>
          <w:t>.1</w:t>
        </w:r>
        <w:r w:rsidR="0055129D">
          <w:rPr>
            <w:rFonts w:ascii="宋体" w:hAnsi="宋体" w:cs="宋体" w:hint="eastAsia"/>
            <w:sz w:val="24"/>
          </w:rPr>
          <w:t>报价表</w:t>
        </w:r>
      </w:hyperlink>
      <w:r w:rsidR="0055129D">
        <w:rPr>
          <w:rFonts w:ascii="宋体" w:hAnsi="宋体" w:cs="宋体" w:hint="eastAsia"/>
          <w:bCs/>
          <w:sz w:val="24"/>
        </w:rPr>
        <w:t>（首次报价）</w:t>
      </w:r>
    </w:p>
    <w:p w:rsidR="00560B0B" w:rsidRDefault="00560B0B">
      <w:pPr>
        <w:pStyle w:val="20"/>
        <w:tabs>
          <w:tab w:val="right" w:leader="dot" w:pos="8789"/>
        </w:tabs>
        <w:rPr>
          <w:rFonts w:ascii="宋体" w:hAnsi="宋体" w:cs="宋体"/>
          <w:sz w:val="24"/>
        </w:rPr>
      </w:pPr>
      <w:hyperlink w:anchor="_Toc8052" w:history="1">
        <w:r w:rsidR="0055129D">
          <w:rPr>
            <w:rFonts w:ascii="宋体" w:hAnsi="宋体" w:cs="宋体" w:hint="eastAsia"/>
            <w:bCs/>
            <w:sz w:val="24"/>
          </w:rPr>
          <w:t>5</w:t>
        </w:r>
        <w:r w:rsidR="0055129D">
          <w:rPr>
            <w:rFonts w:ascii="宋体" w:hAnsi="宋体" w:cs="宋体" w:hint="eastAsia"/>
            <w:sz w:val="24"/>
          </w:rPr>
          <w:t>.2</w:t>
        </w:r>
        <w:r w:rsidR="0055129D">
          <w:rPr>
            <w:rFonts w:ascii="宋体" w:hAnsi="宋体" w:cs="宋体" w:hint="eastAsia"/>
            <w:sz w:val="24"/>
          </w:rPr>
          <w:t>分项报价表</w:t>
        </w:r>
      </w:hyperlink>
    </w:p>
    <w:p w:rsidR="00560B0B" w:rsidRDefault="00560B0B">
      <w:pPr>
        <w:pStyle w:val="20"/>
        <w:tabs>
          <w:tab w:val="right" w:leader="dot" w:pos="8789"/>
        </w:tabs>
        <w:rPr>
          <w:rFonts w:ascii="宋体" w:hAnsi="宋体" w:cs="宋体"/>
          <w:bCs/>
          <w:sz w:val="24"/>
        </w:rPr>
      </w:pPr>
      <w:hyperlink w:anchor="_Toc6829" w:history="1">
        <w:r w:rsidR="0055129D">
          <w:rPr>
            <w:rFonts w:ascii="宋体" w:hAnsi="宋体" w:cs="宋体" w:hint="eastAsia"/>
            <w:bCs/>
            <w:sz w:val="24"/>
          </w:rPr>
          <w:t>5</w:t>
        </w:r>
        <w:r w:rsidR="0055129D">
          <w:rPr>
            <w:rFonts w:ascii="宋体" w:hAnsi="宋体" w:cs="宋体" w:hint="eastAsia"/>
            <w:sz w:val="24"/>
          </w:rPr>
          <w:t xml:space="preserve">.3 </w:t>
        </w:r>
        <w:r w:rsidR="0055129D">
          <w:rPr>
            <w:rFonts w:ascii="宋体" w:hAnsi="宋体" w:cs="宋体" w:hint="eastAsia"/>
            <w:sz w:val="24"/>
          </w:rPr>
          <w:t>政策适用性说明（如有）</w:t>
        </w:r>
      </w:hyperlink>
    </w:p>
    <w:p w:rsidR="00560B0B" w:rsidRDefault="00560B0B">
      <w:pPr>
        <w:pStyle w:val="10"/>
        <w:tabs>
          <w:tab w:val="right" w:leader="dot" w:pos="8789"/>
        </w:tabs>
        <w:rPr>
          <w:rFonts w:ascii="宋体" w:hAnsi="宋体" w:cs="宋体"/>
          <w:sz w:val="24"/>
        </w:rPr>
      </w:pPr>
      <w:hyperlink w:anchor="_Toc5619" w:history="1">
        <w:r w:rsidR="0055129D">
          <w:rPr>
            <w:rFonts w:ascii="宋体" w:hAnsi="宋体" w:cs="宋体" w:hint="eastAsia"/>
            <w:bCs/>
            <w:sz w:val="24"/>
          </w:rPr>
          <w:t>六、密封套格式</w:t>
        </w:r>
      </w:hyperlink>
    </w:p>
    <w:p w:rsidR="00560B0B" w:rsidRDefault="00560B0B">
      <w:pPr>
        <w:pStyle w:val="20"/>
        <w:tabs>
          <w:tab w:val="right" w:leader="dot" w:pos="8789"/>
        </w:tabs>
        <w:rPr>
          <w:rFonts w:ascii="宋体" w:hAnsi="宋体" w:cs="宋体"/>
          <w:sz w:val="24"/>
        </w:rPr>
      </w:pPr>
      <w:hyperlink w:anchor="_Toc16194" w:history="1">
        <w:r w:rsidR="0055129D">
          <w:rPr>
            <w:rFonts w:ascii="宋体" w:hAnsi="宋体" w:cs="宋体" w:hint="eastAsia"/>
            <w:bCs/>
            <w:sz w:val="24"/>
          </w:rPr>
          <w:t>6</w:t>
        </w:r>
        <w:r w:rsidR="0055129D">
          <w:rPr>
            <w:rFonts w:ascii="宋体" w:hAnsi="宋体" w:cs="宋体" w:hint="eastAsia"/>
            <w:sz w:val="24"/>
          </w:rPr>
          <w:t>.1</w:t>
        </w:r>
        <w:r w:rsidR="0055129D">
          <w:rPr>
            <w:rFonts w:ascii="宋体" w:hAnsi="宋体" w:cs="宋体" w:hint="eastAsia"/>
            <w:sz w:val="24"/>
          </w:rPr>
          <w:t>开标信封</w:t>
        </w:r>
      </w:hyperlink>
    </w:p>
    <w:p w:rsidR="00560B0B" w:rsidRDefault="00560B0B">
      <w:pPr>
        <w:pStyle w:val="20"/>
        <w:tabs>
          <w:tab w:val="right" w:leader="dot" w:pos="8789"/>
        </w:tabs>
        <w:rPr>
          <w:rFonts w:ascii="宋体" w:hAnsi="宋体" w:cs="宋体"/>
          <w:sz w:val="24"/>
        </w:rPr>
      </w:pPr>
      <w:hyperlink w:anchor="_Toc3106" w:history="1">
        <w:r w:rsidR="0055129D">
          <w:rPr>
            <w:rFonts w:ascii="宋体" w:hAnsi="宋体" w:cs="宋体" w:hint="eastAsia"/>
            <w:sz w:val="24"/>
          </w:rPr>
          <w:t>6.2</w:t>
        </w:r>
        <w:r w:rsidR="0055129D">
          <w:rPr>
            <w:rFonts w:ascii="宋体" w:hAnsi="宋体" w:cs="宋体" w:hint="eastAsia"/>
            <w:sz w:val="24"/>
          </w:rPr>
          <w:t>响应文件正副本封装要求</w:t>
        </w:r>
      </w:hyperlink>
    </w:p>
    <w:p w:rsidR="00560B0B" w:rsidRDefault="00560B0B">
      <w:pPr>
        <w:rPr>
          <w:rFonts w:ascii="宋体" w:hAnsi="宋体" w:cs="宋体"/>
          <w:sz w:val="24"/>
        </w:rPr>
      </w:pPr>
    </w:p>
    <w:p w:rsidR="00560B0B" w:rsidRDefault="00560B0B">
      <w:pPr>
        <w:spacing w:line="360" w:lineRule="auto"/>
        <w:jc w:val="left"/>
        <w:rPr>
          <w:rFonts w:eastAsia="仿宋_GB2312" w:cs="Courier New"/>
          <w:b/>
          <w:sz w:val="28"/>
          <w:szCs w:val="28"/>
          <w:lang w:val="zh-CN"/>
        </w:rPr>
      </w:pPr>
    </w:p>
    <w:p w:rsidR="00560B0B" w:rsidRDefault="0055129D">
      <w:pPr>
        <w:spacing w:line="360" w:lineRule="auto"/>
        <w:jc w:val="left"/>
        <w:rPr>
          <w:rFonts w:ascii="宋体" w:hAnsi="宋体" w:cs="宋体"/>
          <w:bCs/>
          <w:sz w:val="24"/>
          <w:lang w:val="zh-CN"/>
        </w:rPr>
      </w:pPr>
      <w:r>
        <w:rPr>
          <w:rFonts w:ascii="宋体" w:hAnsi="宋体" w:cs="宋体" w:hint="eastAsia"/>
          <w:bCs/>
          <w:sz w:val="24"/>
          <w:lang w:val="zh-CN"/>
        </w:rPr>
        <w:t>注：</w:t>
      </w:r>
      <w:r>
        <w:rPr>
          <w:rFonts w:ascii="宋体" w:hAnsi="宋体" w:cs="宋体" w:hint="eastAsia"/>
          <w:bCs/>
          <w:sz w:val="24"/>
          <w:lang w:val="zh-CN"/>
        </w:rPr>
        <w:t xml:space="preserve">1. </w:t>
      </w:r>
      <w:r>
        <w:rPr>
          <w:rFonts w:ascii="宋体" w:hAnsi="宋体" w:cs="宋体" w:hint="eastAsia"/>
          <w:bCs/>
          <w:sz w:val="24"/>
          <w:lang w:val="zh-CN"/>
        </w:rPr>
        <w:t>请响应供应商按照以下文件的要求格式、内容，顺序制作响应文件，并请编制目录及页码，否则可能将影响对响应文件的评审。</w:t>
      </w:r>
    </w:p>
    <w:p w:rsidR="00560B0B" w:rsidRDefault="0055129D">
      <w:pPr>
        <w:spacing w:line="360" w:lineRule="auto"/>
        <w:ind w:firstLineChars="200" w:firstLine="480"/>
        <w:jc w:val="left"/>
        <w:rPr>
          <w:rFonts w:ascii="宋体" w:hAnsi="宋体" w:cs="宋体"/>
          <w:bCs/>
          <w:sz w:val="24"/>
          <w:lang w:val="zh-CN"/>
        </w:rPr>
      </w:pPr>
      <w:r>
        <w:rPr>
          <w:rFonts w:ascii="宋体" w:hAnsi="宋体" w:cs="宋体" w:hint="eastAsia"/>
          <w:bCs/>
          <w:sz w:val="24"/>
          <w:lang w:val="zh-CN"/>
        </w:rPr>
        <w:t xml:space="preserve">2. </w:t>
      </w:r>
      <w:r>
        <w:rPr>
          <w:rFonts w:ascii="宋体" w:hAnsi="宋体" w:cs="宋体" w:hint="eastAsia"/>
          <w:bCs/>
          <w:sz w:val="24"/>
          <w:lang w:val="zh-CN"/>
        </w:rPr>
        <w:t>唱标信封另单独分装。</w:t>
      </w:r>
    </w:p>
    <w:p w:rsidR="00560B0B" w:rsidRDefault="00560B0B">
      <w:pPr>
        <w:spacing w:line="360" w:lineRule="auto"/>
        <w:rPr>
          <w:rFonts w:eastAsia="仿宋_GB2312"/>
          <w:b/>
          <w:bCs/>
          <w:sz w:val="30"/>
          <w:szCs w:val="30"/>
        </w:rPr>
      </w:pPr>
    </w:p>
    <w:p w:rsidR="00560B0B" w:rsidRDefault="00560B0B">
      <w:pPr>
        <w:spacing w:line="360" w:lineRule="auto"/>
        <w:rPr>
          <w:rFonts w:eastAsia="仿宋_GB2312"/>
          <w:b/>
          <w:bCs/>
          <w:sz w:val="30"/>
          <w:szCs w:val="30"/>
        </w:rPr>
      </w:pPr>
    </w:p>
    <w:p w:rsidR="00560B0B" w:rsidRDefault="0055129D">
      <w:pPr>
        <w:spacing w:line="360" w:lineRule="auto"/>
        <w:rPr>
          <w:b/>
          <w:sz w:val="24"/>
        </w:rPr>
      </w:pPr>
      <w:r>
        <w:rPr>
          <w:rFonts w:hint="eastAsia"/>
          <w:b/>
          <w:sz w:val="24"/>
        </w:rPr>
        <w:br w:type="page"/>
      </w:r>
    </w:p>
    <w:p w:rsidR="00560B0B" w:rsidRDefault="00560B0B">
      <w:pPr>
        <w:spacing w:line="360" w:lineRule="auto"/>
        <w:jc w:val="left"/>
        <w:rPr>
          <w:b/>
          <w:sz w:val="24"/>
          <w:u w:val="single"/>
        </w:rPr>
      </w:pPr>
    </w:p>
    <w:p w:rsidR="00560B0B" w:rsidRDefault="00560B0B">
      <w:pPr>
        <w:spacing w:line="360" w:lineRule="auto"/>
        <w:rPr>
          <w:b/>
          <w:sz w:val="72"/>
          <w:szCs w:val="72"/>
        </w:rPr>
      </w:pPr>
    </w:p>
    <w:p w:rsidR="00560B0B" w:rsidRDefault="00560B0B">
      <w:pPr>
        <w:spacing w:line="360" w:lineRule="auto"/>
        <w:jc w:val="left"/>
        <w:rPr>
          <w:b/>
          <w:sz w:val="24"/>
        </w:rPr>
      </w:pPr>
    </w:p>
    <w:p w:rsidR="00560B0B" w:rsidRDefault="00560B0B">
      <w:pPr>
        <w:spacing w:line="360" w:lineRule="auto"/>
        <w:jc w:val="center"/>
        <w:rPr>
          <w:b/>
          <w:sz w:val="52"/>
          <w:szCs w:val="52"/>
        </w:rPr>
      </w:pPr>
    </w:p>
    <w:p w:rsidR="00560B0B" w:rsidRDefault="0055129D">
      <w:pPr>
        <w:spacing w:line="360" w:lineRule="auto"/>
        <w:jc w:val="center"/>
        <w:rPr>
          <w:b/>
          <w:sz w:val="52"/>
          <w:szCs w:val="52"/>
        </w:rPr>
      </w:pPr>
      <w:r>
        <w:rPr>
          <w:rFonts w:hint="eastAsia"/>
          <w:b/>
          <w:sz w:val="52"/>
          <w:szCs w:val="52"/>
        </w:rPr>
        <w:t>响应文件</w:t>
      </w:r>
    </w:p>
    <w:p w:rsidR="00560B0B" w:rsidRDefault="0055129D">
      <w:pPr>
        <w:spacing w:line="360" w:lineRule="auto"/>
        <w:jc w:val="center"/>
        <w:rPr>
          <w:b/>
          <w:sz w:val="36"/>
          <w:szCs w:val="36"/>
        </w:rPr>
      </w:pPr>
      <w:r>
        <w:rPr>
          <w:rFonts w:hint="eastAsia"/>
          <w:b/>
          <w:sz w:val="36"/>
          <w:szCs w:val="36"/>
        </w:rPr>
        <w:t>（正本</w:t>
      </w:r>
      <w:r>
        <w:rPr>
          <w:rFonts w:hint="eastAsia"/>
          <w:b/>
          <w:sz w:val="36"/>
          <w:szCs w:val="36"/>
        </w:rPr>
        <w:t>/</w:t>
      </w:r>
      <w:r>
        <w:rPr>
          <w:rFonts w:hint="eastAsia"/>
          <w:b/>
          <w:sz w:val="36"/>
          <w:szCs w:val="36"/>
        </w:rPr>
        <w:t>副本）</w:t>
      </w:r>
    </w:p>
    <w:p w:rsidR="00560B0B" w:rsidRDefault="00560B0B">
      <w:pPr>
        <w:spacing w:line="360" w:lineRule="auto"/>
        <w:jc w:val="left"/>
        <w:rPr>
          <w:b/>
          <w:sz w:val="24"/>
        </w:rPr>
      </w:pPr>
    </w:p>
    <w:p w:rsidR="00560B0B" w:rsidRDefault="00560B0B">
      <w:pPr>
        <w:spacing w:line="360" w:lineRule="auto"/>
        <w:jc w:val="left"/>
        <w:rPr>
          <w:b/>
          <w:sz w:val="24"/>
        </w:rPr>
      </w:pPr>
    </w:p>
    <w:p w:rsidR="00560B0B" w:rsidRDefault="0055129D">
      <w:pPr>
        <w:spacing w:line="360" w:lineRule="auto"/>
        <w:rPr>
          <w:b/>
          <w:sz w:val="28"/>
          <w:szCs w:val="28"/>
        </w:rPr>
      </w:pPr>
      <w:r>
        <w:rPr>
          <w:rFonts w:hint="eastAsia"/>
          <w:b/>
          <w:sz w:val="28"/>
          <w:szCs w:val="28"/>
        </w:rPr>
        <w:t xml:space="preserve">       </w:t>
      </w:r>
      <w:r>
        <w:rPr>
          <w:rFonts w:hint="eastAsia"/>
          <w:b/>
          <w:sz w:val="28"/>
          <w:szCs w:val="28"/>
        </w:rPr>
        <w:t>采</w:t>
      </w:r>
      <w:r>
        <w:rPr>
          <w:rFonts w:hint="eastAsia"/>
          <w:b/>
          <w:sz w:val="28"/>
          <w:szCs w:val="28"/>
        </w:rPr>
        <w:t xml:space="preserve"> </w:t>
      </w:r>
      <w:r>
        <w:rPr>
          <w:rFonts w:hint="eastAsia"/>
          <w:b/>
          <w:sz w:val="28"/>
          <w:szCs w:val="28"/>
        </w:rPr>
        <w:t>购</w:t>
      </w:r>
      <w:r>
        <w:rPr>
          <w:rFonts w:hint="eastAsia"/>
          <w:b/>
          <w:sz w:val="28"/>
          <w:szCs w:val="28"/>
        </w:rPr>
        <w:t xml:space="preserve">  </w:t>
      </w:r>
      <w:r>
        <w:rPr>
          <w:rFonts w:hint="eastAsia"/>
          <w:b/>
          <w:sz w:val="28"/>
          <w:szCs w:val="28"/>
        </w:rPr>
        <w:t>编</w:t>
      </w:r>
      <w:r>
        <w:rPr>
          <w:rFonts w:hint="eastAsia"/>
          <w:b/>
          <w:sz w:val="28"/>
          <w:szCs w:val="28"/>
        </w:rPr>
        <w:t xml:space="preserve"> </w:t>
      </w:r>
      <w:r>
        <w:rPr>
          <w:rFonts w:hint="eastAsia"/>
          <w:b/>
          <w:sz w:val="28"/>
          <w:szCs w:val="28"/>
        </w:rPr>
        <w:t>号：</w:t>
      </w:r>
    </w:p>
    <w:p w:rsidR="00560B0B" w:rsidRDefault="0055129D">
      <w:pPr>
        <w:spacing w:line="360" w:lineRule="auto"/>
        <w:ind w:leftChars="472" w:left="991"/>
        <w:rPr>
          <w:b/>
          <w:sz w:val="24"/>
        </w:rPr>
      </w:pPr>
      <w:r>
        <w:rPr>
          <w:rFonts w:hint="eastAsia"/>
          <w:b/>
          <w:sz w:val="28"/>
          <w:szCs w:val="28"/>
        </w:rPr>
        <w:t>采购项目名称：</w:t>
      </w:r>
    </w:p>
    <w:p w:rsidR="00560B0B" w:rsidRDefault="00560B0B">
      <w:pPr>
        <w:spacing w:line="360" w:lineRule="auto"/>
        <w:jc w:val="left"/>
        <w:rPr>
          <w:b/>
          <w:sz w:val="24"/>
        </w:rPr>
      </w:pPr>
    </w:p>
    <w:p w:rsidR="00560B0B" w:rsidRDefault="00560B0B">
      <w:pPr>
        <w:spacing w:line="360" w:lineRule="auto"/>
        <w:jc w:val="left"/>
        <w:rPr>
          <w:b/>
          <w:sz w:val="24"/>
        </w:rPr>
      </w:pPr>
    </w:p>
    <w:p w:rsidR="00560B0B" w:rsidRDefault="00560B0B">
      <w:pPr>
        <w:spacing w:line="360" w:lineRule="auto"/>
        <w:jc w:val="left"/>
        <w:rPr>
          <w:b/>
          <w:sz w:val="24"/>
        </w:rPr>
      </w:pPr>
    </w:p>
    <w:p w:rsidR="00560B0B" w:rsidRDefault="00560B0B">
      <w:pPr>
        <w:spacing w:line="360" w:lineRule="auto"/>
        <w:jc w:val="left"/>
        <w:rPr>
          <w:b/>
          <w:sz w:val="24"/>
        </w:rPr>
      </w:pPr>
    </w:p>
    <w:p w:rsidR="00560B0B" w:rsidRDefault="0055129D">
      <w:pPr>
        <w:spacing w:line="360" w:lineRule="auto"/>
        <w:ind w:firstLineChars="401" w:firstLine="1127"/>
        <w:rPr>
          <w:b/>
          <w:sz w:val="28"/>
          <w:szCs w:val="28"/>
          <w:u w:val="single"/>
        </w:rPr>
      </w:pPr>
      <w:r>
        <w:rPr>
          <w:rFonts w:hint="eastAsia"/>
          <w:b/>
          <w:sz w:val="28"/>
          <w:szCs w:val="28"/>
        </w:rPr>
        <w:t>响应供应商名称：</w:t>
      </w:r>
    </w:p>
    <w:p w:rsidR="00560B0B" w:rsidRDefault="0055129D">
      <w:pPr>
        <w:spacing w:line="360" w:lineRule="auto"/>
        <w:ind w:firstLineChars="401" w:firstLine="1127"/>
        <w:jc w:val="left"/>
        <w:rPr>
          <w:b/>
          <w:sz w:val="28"/>
          <w:szCs w:val="28"/>
          <w:u w:val="single"/>
        </w:rPr>
      </w:pPr>
      <w:r>
        <w:rPr>
          <w:rFonts w:hint="eastAsia"/>
          <w:b/>
          <w:sz w:val="28"/>
          <w:szCs w:val="28"/>
        </w:rPr>
        <w:t>响应供应商地址：</w:t>
      </w:r>
    </w:p>
    <w:p w:rsidR="00560B0B" w:rsidRDefault="0055129D">
      <w:pPr>
        <w:spacing w:line="360" w:lineRule="auto"/>
        <w:ind w:firstLineChars="401" w:firstLine="1127"/>
        <w:rPr>
          <w:b/>
          <w:sz w:val="28"/>
          <w:szCs w:val="28"/>
          <w:u w:val="single"/>
        </w:rPr>
      </w:pPr>
      <w:r>
        <w:rPr>
          <w:rFonts w:hint="eastAsia"/>
          <w:b/>
          <w:sz w:val="28"/>
          <w:szCs w:val="28"/>
        </w:rPr>
        <w:t>联系</w:t>
      </w:r>
      <w:r>
        <w:rPr>
          <w:rFonts w:hint="eastAsia"/>
          <w:b/>
          <w:sz w:val="28"/>
          <w:szCs w:val="28"/>
        </w:rPr>
        <w:t xml:space="preserve"> </w:t>
      </w:r>
      <w:r>
        <w:rPr>
          <w:rFonts w:hint="eastAsia"/>
          <w:b/>
          <w:sz w:val="28"/>
          <w:szCs w:val="28"/>
        </w:rPr>
        <w:t>电话：</w:t>
      </w:r>
    </w:p>
    <w:p w:rsidR="00560B0B" w:rsidRDefault="00560B0B">
      <w:pPr>
        <w:spacing w:line="360" w:lineRule="auto"/>
        <w:ind w:firstLineChars="401" w:firstLine="1127"/>
        <w:rPr>
          <w:b/>
          <w:sz w:val="28"/>
          <w:szCs w:val="28"/>
          <w:u w:val="single"/>
        </w:rPr>
      </w:pPr>
    </w:p>
    <w:p w:rsidR="00560B0B" w:rsidRDefault="00560B0B">
      <w:pPr>
        <w:spacing w:line="360" w:lineRule="auto"/>
        <w:ind w:firstLineChars="401" w:firstLine="1127"/>
        <w:rPr>
          <w:b/>
          <w:sz w:val="28"/>
          <w:szCs w:val="28"/>
          <w:u w:val="single"/>
        </w:rPr>
      </w:pPr>
    </w:p>
    <w:p w:rsidR="00560B0B" w:rsidRDefault="00560B0B">
      <w:pPr>
        <w:spacing w:line="360" w:lineRule="auto"/>
        <w:ind w:firstLineChars="401" w:firstLine="1127"/>
        <w:rPr>
          <w:b/>
          <w:sz w:val="28"/>
          <w:szCs w:val="28"/>
          <w:u w:val="single"/>
        </w:rPr>
      </w:pPr>
    </w:p>
    <w:p w:rsidR="00560B0B" w:rsidRDefault="00560B0B">
      <w:pPr>
        <w:spacing w:line="360" w:lineRule="auto"/>
        <w:ind w:firstLineChars="401" w:firstLine="1127"/>
        <w:rPr>
          <w:b/>
          <w:sz w:val="28"/>
          <w:szCs w:val="28"/>
          <w:u w:val="single"/>
        </w:rPr>
      </w:pPr>
    </w:p>
    <w:p w:rsidR="00560B0B" w:rsidRDefault="00560B0B">
      <w:pPr>
        <w:spacing w:line="360" w:lineRule="auto"/>
        <w:jc w:val="center"/>
        <w:rPr>
          <w:sz w:val="24"/>
        </w:rPr>
      </w:pPr>
    </w:p>
    <w:p w:rsidR="00560B0B" w:rsidRDefault="00560B0B">
      <w:pPr>
        <w:spacing w:line="360" w:lineRule="auto"/>
        <w:jc w:val="left"/>
        <w:rPr>
          <w:rFonts w:eastAsia="仿宋_GB2312"/>
          <w:bCs/>
          <w:szCs w:val="36"/>
        </w:rPr>
        <w:sectPr w:rsidR="00560B0B">
          <w:pgSz w:w="11907" w:h="16840"/>
          <w:pgMar w:top="1304" w:right="1417" w:bottom="1134" w:left="1701" w:header="1157" w:footer="454" w:gutter="0"/>
          <w:cols w:space="720"/>
          <w:titlePg/>
          <w:docGrid w:type="lines" w:linePitch="312"/>
        </w:sectPr>
      </w:pPr>
      <w:bookmarkStart w:id="349" w:name="_Toc31444"/>
      <w:bookmarkStart w:id="350" w:name="_Toc405151901"/>
      <w:bookmarkStart w:id="351" w:name="_Toc8324"/>
      <w:bookmarkStart w:id="352" w:name="_Toc4143"/>
      <w:bookmarkStart w:id="353" w:name="_Toc14186"/>
      <w:bookmarkStart w:id="354" w:name="_Toc22041"/>
      <w:bookmarkStart w:id="355" w:name="mulu"/>
    </w:p>
    <w:p w:rsidR="00560B0B" w:rsidRDefault="0055129D">
      <w:pPr>
        <w:pStyle w:val="1"/>
        <w:spacing w:before="0" w:after="0"/>
        <w:rPr>
          <w:rFonts w:eastAsia="宋体" w:cs="宋体"/>
          <w:sz w:val="32"/>
        </w:rPr>
      </w:pPr>
      <w:bookmarkStart w:id="356" w:name="_Toc27670"/>
      <w:bookmarkStart w:id="357" w:name="_Toc9509"/>
      <w:bookmarkStart w:id="358" w:name="_Toc28595"/>
      <w:bookmarkStart w:id="359" w:name="_Toc15928"/>
      <w:bookmarkStart w:id="360" w:name="_Toc3662"/>
      <w:bookmarkStart w:id="361" w:name="_Toc31933"/>
      <w:bookmarkStart w:id="362" w:name="_Toc7643"/>
      <w:bookmarkStart w:id="363" w:name="_Toc10919"/>
      <w:bookmarkStart w:id="364" w:name="_Toc5498"/>
      <w:bookmarkStart w:id="365" w:name="_Toc7012"/>
      <w:bookmarkStart w:id="366" w:name="_Toc6254"/>
      <w:r>
        <w:rPr>
          <w:rFonts w:eastAsia="宋体" w:cs="宋体" w:hint="eastAsia"/>
          <w:sz w:val="32"/>
        </w:rPr>
        <w:lastRenderedPageBreak/>
        <w:t>一、自查表</w:t>
      </w:r>
      <w:bookmarkEnd w:id="349"/>
      <w:bookmarkEnd w:id="350"/>
      <w:bookmarkEnd w:id="351"/>
      <w:bookmarkEnd w:id="352"/>
      <w:bookmarkEnd w:id="353"/>
      <w:bookmarkEnd w:id="354"/>
      <w:bookmarkEnd w:id="356"/>
      <w:bookmarkEnd w:id="357"/>
      <w:bookmarkEnd w:id="358"/>
      <w:bookmarkEnd w:id="359"/>
      <w:bookmarkEnd w:id="360"/>
      <w:bookmarkEnd w:id="361"/>
      <w:bookmarkEnd w:id="362"/>
      <w:bookmarkEnd w:id="363"/>
      <w:bookmarkEnd w:id="364"/>
      <w:bookmarkEnd w:id="365"/>
      <w:bookmarkEnd w:id="366"/>
    </w:p>
    <w:tbl>
      <w:tblPr>
        <w:tblW w:w="9438" w:type="dxa"/>
        <w:tblInd w:w="-123" w:type="dxa"/>
        <w:tblLayout w:type="fixed"/>
        <w:tblCellMar>
          <w:left w:w="0" w:type="dxa"/>
          <w:right w:w="0" w:type="dxa"/>
        </w:tblCellMar>
        <w:tblLook w:val="04A0"/>
      </w:tblPr>
      <w:tblGrid>
        <w:gridCol w:w="938"/>
        <w:gridCol w:w="1673"/>
        <w:gridCol w:w="3714"/>
        <w:gridCol w:w="1713"/>
        <w:gridCol w:w="1400"/>
      </w:tblGrid>
      <w:tr w:rsidR="00560B0B">
        <w:trPr>
          <w:trHeight w:val="904"/>
        </w:trPr>
        <w:tc>
          <w:tcPr>
            <w:tcW w:w="9438" w:type="dxa"/>
            <w:gridSpan w:val="5"/>
            <w:tcBorders>
              <w:top w:val="nil"/>
              <w:left w:val="nil"/>
              <w:bottom w:val="nil"/>
              <w:right w:val="nil"/>
            </w:tcBorders>
            <w:vAlign w:val="center"/>
          </w:tcPr>
          <w:p w:rsidR="00560B0B" w:rsidRDefault="0055129D">
            <w:pPr>
              <w:jc w:val="center"/>
              <w:rPr>
                <w:b/>
                <w:bCs/>
              </w:rPr>
            </w:pPr>
            <w:bookmarkStart w:id="367" w:name="_Toc5681"/>
            <w:bookmarkStart w:id="368" w:name="_Toc24039"/>
            <w:bookmarkStart w:id="369" w:name="_Toc15012"/>
            <w:bookmarkStart w:id="370" w:name="_Toc23522"/>
            <w:bookmarkStart w:id="371" w:name="_Toc12368"/>
            <w:bookmarkStart w:id="372" w:name="_Toc13430"/>
            <w:bookmarkStart w:id="373" w:name="_Toc4177"/>
            <w:bookmarkStart w:id="374" w:name="_Toc24222"/>
            <w:bookmarkStart w:id="375" w:name="_Toc20749"/>
            <w:bookmarkStart w:id="376" w:name="_Toc7309"/>
            <w:bookmarkStart w:id="377" w:name="_Toc27426"/>
            <w:bookmarkStart w:id="378" w:name="_Toc12470"/>
            <w:bookmarkStart w:id="379" w:name="_Toc7756"/>
            <w:bookmarkStart w:id="380" w:name="_Toc6279"/>
            <w:bookmarkStart w:id="381" w:name="_Toc405151902"/>
            <w:bookmarkStart w:id="382" w:name="_Toc6111"/>
            <w:r>
              <w:rPr>
                <w:rFonts w:ascii="宋体" w:hAnsi="宋体" w:cs="宋体" w:hint="eastAsia"/>
                <w:b/>
                <w:bCs/>
                <w:sz w:val="28"/>
                <w:szCs w:val="28"/>
              </w:rPr>
              <w:t>1.1</w:t>
            </w:r>
            <w:r>
              <w:rPr>
                <w:rFonts w:ascii="宋体" w:hAnsi="宋体" w:cs="宋体" w:hint="eastAsia"/>
                <w:b/>
                <w:bCs/>
                <w:sz w:val="28"/>
                <w:szCs w:val="28"/>
              </w:rPr>
              <w:t>初审自查自评表</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tc>
      </w:tr>
      <w:tr w:rsidR="00560B0B">
        <w:trPr>
          <w:trHeight w:val="522"/>
        </w:trPr>
        <w:tc>
          <w:tcPr>
            <w:tcW w:w="2611" w:type="dxa"/>
            <w:gridSpan w:val="2"/>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bCs/>
                <w:sz w:val="24"/>
              </w:rPr>
            </w:pPr>
            <w:r>
              <w:rPr>
                <w:rFonts w:hint="eastAsia"/>
                <w:b/>
                <w:bCs/>
                <w:sz w:val="24"/>
              </w:rPr>
              <w:t>评审内容</w:t>
            </w:r>
          </w:p>
        </w:tc>
        <w:tc>
          <w:tcPr>
            <w:tcW w:w="3714" w:type="dxa"/>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bCs/>
                <w:sz w:val="24"/>
              </w:rPr>
            </w:pPr>
            <w:r>
              <w:rPr>
                <w:rFonts w:hint="eastAsia"/>
                <w:b/>
                <w:bCs/>
                <w:sz w:val="24"/>
              </w:rPr>
              <w:t>磋商文件要求</w:t>
            </w:r>
          </w:p>
        </w:tc>
        <w:tc>
          <w:tcPr>
            <w:tcW w:w="1713" w:type="dxa"/>
            <w:tcBorders>
              <w:top w:val="single" w:sz="4" w:space="0" w:color="auto"/>
              <w:left w:val="nil"/>
              <w:bottom w:val="single" w:sz="4" w:space="0" w:color="auto"/>
              <w:right w:val="single" w:sz="4" w:space="0" w:color="auto"/>
            </w:tcBorders>
            <w:vAlign w:val="center"/>
          </w:tcPr>
          <w:p w:rsidR="00560B0B" w:rsidRDefault="0055129D">
            <w:pPr>
              <w:spacing w:line="360" w:lineRule="auto"/>
              <w:jc w:val="center"/>
              <w:rPr>
                <w:b/>
                <w:bCs/>
                <w:sz w:val="24"/>
              </w:rPr>
            </w:pPr>
            <w:r>
              <w:rPr>
                <w:rFonts w:hint="eastAsia"/>
                <w:b/>
                <w:bCs/>
                <w:sz w:val="24"/>
              </w:rPr>
              <w:t>自查结论</w:t>
            </w:r>
          </w:p>
        </w:tc>
        <w:tc>
          <w:tcPr>
            <w:tcW w:w="1400" w:type="dxa"/>
            <w:tcBorders>
              <w:top w:val="single" w:sz="4" w:space="0" w:color="auto"/>
              <w:left w:val="single" w:sz="4" w:space="0" w:color="auto"/>
              <w:bottom w:val="single" w:sz="4" w:space="0" w:color="000000"/>
              <w:right w:val="single" w:sz="4" w:space="0" w:color="auto"/>
            </w:tcBorders>
            <w:vAlign w:val="center"/>
          </w:tcPr>
          <w:p w:rsidR="00560B0B" w:rsidRDefault="0055129D">
            <w:pPr>
              <w:spacing w:line="360" w:lineRule="auto"/>
              <w:jc w:val="center"/>
              <w:rPr>
                <w:b/>
                <w:bCs/>
                <w:sz w:val="24"/>
              </w:rPr>
            </w:pPr>
            <w:r>
              <w:rPr>
                <w:rFonts w:hint="eastAsia"/>
                <w:b/>
                <w:bCs/>
                <w:sz w:val="24"/>
              </w:rPr>
              <w:t>证明资料</w:t>
            </w:r>
          </w:p>
        </w:tc>
      </w:tr>
      <w:tr w:rsidR="00560B0B">
        <w:trPr>
          <w:trHeight w:val="984"/>
        </w:trPr>
        <w:tc>
          <w:tcPr>
            <w:tcW w:w="938" w:type="dxa"/>
            <w:tcBorders>
              <w:top w:val="nil"/>
              <w:left w:val="single" w:sz="4" w:space="0" w:color="auto"/>
              <w:right w:val="single" w:sz="4" w:space="0" w:color="auto"/>
            </w:tcBorders>
            <w:vAlign w:val="center"/>
          </w:tcPr>
          <w:p w:rsidR="00560B0B" w:rsidRDefault="00560B0B">
            <w:pPr>
              <w:spacing w:line="360" w:lineRule="auto"/>
              <w:jc w:val="center"/>
              <w:rPr>
                <w:szCs w:val="21"/>
              </w:rPr>
            </w:pPr>
          </w:p>
        </w:tc>
        <w:tc>
          <w:tcPr>
            <w:tcW w:w="167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准入条件</w:t>
            </w:r>
            <w:r>
              <w:rPr>
                <w:rFonts w:hint="eastAsia"/>
                <w:szCs w:val="21"/>
              </w:rPr>
              <w:t>(</w:t>
            </w:r>
            <w:r>
              <w:rPr>
                <w:rFonts w:hint="eastAsia"/>
                <w:szCs w:val="21"/>
              </w:rPr>
              <w:t>关于资格的声明函</w:t>
            </w:r>
            <w:r>
              <w:rPr>
                <w:rFonts w:hint="eastAsia"/>
                <w:szCs w:val="21"/>
              </w:rPr>
              <w:t>)</w:t>
            </w:r>
          </w:p>
        </w:tc>
        <w:tc>
          <w:tcPr>
            <w:tcW w:w="3714"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详见磋商文件公告</w:t>
            </w:r>
          </w:p>
        </w:tc>
        <w:tc>
          <w:tcPr>
            <w:tcW w:w="171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□通过；□不通过</w:t>
            </w:r>
          </w:p>
        </w:tc>
        <w:tc>
          <w:tcPr>
            <w:tcW w:w="1400"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见响应文件</w:t>
            </w:r>
          </w:p>
          <w:p w:rsidR="00560B0B" w:rsidRDefault="0055129D">
            <w:pPr>
              <w:jc w:val="center"/>
              <w:rPr>
                <w:szCs w:val="21"/>
              </w:rPr>
            </w:pPr>
            <w:r>
              <w:rPr>
                <w:rFonts w:hint="eastAsia"/>
                <w:szCs w:val="21"/>
              </w:rPr>
              <w:t>第（）页</w:t>
            </w:r>
          </w:p>
        </w:tc>
      </w:tr>
      <w:tr w:rsidR="00560B0B">
        <w:trPr>
          <w:trHeight w:val="984"/>
        </w:trPr>
        <w:tc>
          <w:tcPr>
            <w:tcW w:w="938" w:type="dxa"/>
            <w:vMerge w:val="restart"/>
            <w:tcBorders>
              <w:top w:val="nil"/>
              <w:left w:val="single" w:sz="4" w:space="0" w:color="auto"/>
              <w:right w:val="single" w:sz="4" w:space="0" w:color="auto"/>
            </w:tcBorders>
            <w:vAlign w:val="center"/>
          </w:tcPr>
          <w:p w:rsidR="00560B0B" w:rsidRDefault="0055129D">
            <w:pPr>
              <w:spacing w:line="360" w:lineRule="auto"/>
              <w:jc w:val="center"/>
              <w:rPr>
                <w:szCs w:val="21"/>
              </w:rPr>
            </w:pPr>
            <w:r>
              <w:rPr>
                <w:rFonts w:hint="eastAsia"/>
                <w:szCs w:val="21"/>
              </w:rPr>
              <w:t>资格、</w:t>
            </w:r>
          </w:p>
          <w:p w:rsidR="00560B0B" w:rsidRDefault="0055129D">
            <w:pPr>
              <w:spacing w:line="360" w:lineRule="auto"/>
              <w:jc w:val="center"/>
              <w:rPr>
                <w:szCs w:val="21"/>
              </w:rPr>
            </w:pPr>
            <w:r>
              <w:rPr>
                <w:rFonts w:hint="eastAsia"/>
                <w:szCs w:val="21"/>
              </w:rPr>
              <w:t>符合性</w:t>
            </w:r>
          </w:p>
          <w:p w:rsidR="00560B0B" w:rsidRDefault="0055129D">
            <w:pPr>
              <w:spacing w:line="360" w:lineRule="auto"/>
              <w:jc w:val="center"/>
              <w:rPr>
                <w:szCs w:val="21"/>
              </w:rPr>
            </w:pPr>
            <w:r>
              <w:rPr>
                <w:rFonts w:hint="eastAsia"/>
                <w:szCs w:val="21"/>
              </w:rPr>
              <w:t>审查</w:t>
            </w:r>
          </w:p>
        </w:tc>
        <w:tc>
          <w:tcPr>
            <w:tcW w:w="167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磋商函</w:t>
            </w:r>
          </w:p>
        </w:tc>
        <w:tc>
          <w:tcPr>
            <w:tcW w:w="3714"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按对应格式文件填写、签署、盖章</w:t>
            </w:r>
            <w:r>
              <w:rPr>
                <w:rFonts w:hint="eastAsia"/>
                <w:szCs w:val="21"/>
              </w:rPr>
              <w:t>(</w:t>
            </w:r>
            <w:r>
              <w:rPr>
                <w:rFonts w:hint="eastAsia"/>
                <w:szCs w:val="21"/>
              </w:rPr>
              <w:t>原件</w:t>
            </w:r>
            <w:r>
              <w:rPr>
                <w:rFonts w:hint="eastAsia"/>
                <w:szCs w:val="21"/>
              </w:rPr>
              <w:t>)</w:t>
            </w:r>
          </w:p>
        </w:tc>
        <w:tc>
          <w:tcPr>
            <w:tcW w:w="171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□通过；□不通过</w:t>
            </w:r>
          </w:p>
        </w:tc>
        <w:tc>
          <w:tcPr>
            <w:tcW w:w="1400"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见响应文件</w:t>
            </w:r>
          </w:p>
          <w:p w:rsidR="00560B0B" w:rsidRDefault="0055129D">
            <w:pPr>
              <w:jc w:val="center"/>
              <w:rPr>
                <w:szCs w:val="21"/>
              </w:rPr>
            </w:pPr>
            <w:r>
              <w:rPr>
                <w:rFonts w:hint="eastAsia"/>
                <w:szCs w:val="21"/>
              </w:rPr>
              <w:t>第（）页</w:t>
            </w:r>
          </w:p>
        </w:tc>
      </w:tr>
      <w:tr w:rsidR="00560B0B">
        <w:trPr>
          <w:trHeight w:val="1101"/>
        </w:trPr>
        <w:tc>
          <w:tcPr>
            <w:tcW w:w="938" w:type="dxa"/>
            <w:vMerge/>
            <w:tcBorders>
              <w:left w:val="single" w:sz="4" w:space="0" w:color="auto"/>
              <w:right w:val="single" w:sz="4" w:space="0" w:color="auto"/>
            </w:tcBorders>
            <w:vAlign w:val="center"/>
          </w:tcPr>
          <w:p w:rsidR="00560B0B" w:rsidRDefault="00560B0B">
            <w:pPr>
              <w:spacing w:line="360" w:lineRule="auto"/>
              <w:jc w:val="center"/>
              <w:rPr>
                <w:szCs w:val="21"/>
              </w:rPr>
            </w:pPr>
          </w:p>
        </w:tc>
        <w:tc>
          <w:tcPr>
            <w:tcW w:w="167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法定代表人资格证明书及授权委托书</w:t>
            </w:r>
          </w:p>
        </w:tc>
        <w:tc>
          <w:tcPr>
            <w:tcW w:w="3714"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按对应格式文件签署、盖章</w:t>
            </w:r>
            <w:r>
              <w:rPr>
                <w:rFonts w:hint="eastAsia"/>
                <w:szCs w:val="21"/>
              </w:rPr>
              <w:t>(</w:t>
            </w:r>
            <w:r>
              <w:rPr>
                <w:rFonts w:hint="eastAsia"/>
                <w:szCs w:val="21"/>
              </w:rPr>
              <w:t>原件</w:t>
            </w:r>
            <w:r>
              <w:rPr>
                <w:rFonts w:hint="eastAsia"/>
                <w:szCs w:val="21"/>
              </w:rPr>
              <w:t>)</w:t>
            </w:r>
          </w:p>
        </w:tc>
        <w:tc>
          <w:tcPr>
            <w:tcW w:w="171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□通过；□不通过</w:t>
            </w:r>
          </w:p>
        </w:tc>
        <w:tc>
          <w:tcPr>
            <w:tcW w:w="1400"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见响应文件</w:t>
            </w:r>
          </w:p>
          <w:p w:rsidR="00560B0B" w:rsidRDefault="0055129D">
            <w:pPr>
              <w:jc w:val="center"/>
              <w:rPr>
                <w:szCs w:val="21"/>
              </w:rPr>
            </w:pPr>
            <w:r>
              <w:rPr>
                <w:rFonts w:hint="eastAsia"/>
                <w:szCs w:val="21"/>
              </w:rPr>
              <w:t>第（）页</w:t>
            </w:r>
          </w:p>
        </w:tc>
      </w:tr>
      <w:tr w:rsidR="00560B0B">
        <w:trPr>
          <w:trHeight w:val="1111"/>
        </w:trPr>
        <w:tc>
          <w:tcPr>
            <w:tcW w:w="938" w:type="dxa"/>
            <w:vMerge/>
            <w:tcBorders>
              <w:left w:val="single" w:sz="4" w:space="0" w:color="auto"/>
              <w:right w:val="single" w:sz="4" w:space="0" w:color="auto"/>
            </w:tcBorders>
            <w:vAlign w:val="center"/>
          </w:tcPr>
          <w:p w:rsidR="00560B0B" w:rsidRDefault="00560B0B">
            <w:pPr>
              <w:spacing w:line="360" w:lineRule="auto"/>
              <w:jc w:val="center"/>
              <w:rPr>
                <w:szCs w:val="21"/>
              </w:rPr>
            </w:pPr>
          </w:p>
        </w:tc>
        <w:tc>
          <w:tcPr>
            <w:tcW w:w="1673" w:type="dxa"/>
            <w:tcBorders>
              <w:top w:val="single" w:sz="4" w:space="0" w:color="auto"/>
              <w:left w:val="nil"/>
              <w:bottom w:val="single" w:sz="4" w:space="0" w:color="auto"/>
              <w:right w:val="single" w:sz="4" w:space="0" w:color="auto"/>
            </w:tcBorders>
            <w:vAlign w:val="center"/>
          </w:tcPr>
          <w:p w:rsidR="00560B0B" w:rsidRDefault="0055129D">
            <w:pPr>
              <w:jc w:val="center"/>
              <w:rPr>
                <w:szCs w:val="21"/>
              </w:rPr>
            </w:pPr>
            <w:r>
              <w:rPr>
                <w:rFonts w:hint="eastAsia"/>
                <w:szCs w:val="21"/>
              </w:rPr>
              <w:t>响应供应商的合格性</w:t>
            </w:r>
          </w:p>
        </w:tc>
        <w:tc>
          <w:tcPr>
            <w:tcW w:w="3714" w:type="dxa"/>
            <w:tcBorders>
              <w:top w:val="nil"/>
              <w:left w:val="nil"/>
              <w:bottom w:val="single" w:sz="4" w:space="0" w:color="auto"/>
              <w:right w:val="single" w:sz="4" w:space="0" w:color="auto"/>
            </w:tcBorders>
            <w:vAlign w:val="center"/>
          </w:tcPr>
          <w:p w:rsidR="00560B0B" w:rsidRDefault="0055129D">
            <w:pPr>
              <w:spacing w:line="360" w:lineRule="auto"/>
              <w:jc w:val="center"/>
              <w:rPr>
                <w:szCs w:val="21"/>
              </w:rPr>
            </w:pPr>
            <w:r>
              <w:rPr>
                <w:rFonts w:hint="eastAsia"/>
                <w:szCs w:val="21"/>
              </w:rPr>
              <w:t>在经营范围内报价</w:t>
            </w:r>
          </w:p>
        </w:tc>
        <w:tc>
          <w:tcPr>
            <w:tcW w:w="171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□通过；□不通过</w:t>
            </w:r>
          </w:p>
        </w:tc>
        <w:tc>
          <w:tcPr>
            <w:tcW w:w="1400"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见响应文件</w:t>
            </w:r>
          </w:p>
          <w:p w:rsidR="00560B0B" w:rsidRDefault="0055129D">
            <w:pPr>
              <w:jc w:val="center"/>
              <w:rPr>
                <w:szCs w:val="21"/>
              </w:rPr>
            </w:pPr>
            <w:r>
              <w:rPr>
                <w:rFonts w:hint="eastAsia"/>
                <w:szCs w:val="21"/>
              </w:rPr>
              <w:t>第（）页</w:t>
            </w:r>
          </w:p>
        </w:tc>
      </w:tr>
      <w:tr w:rsidR="00560B0B">
        <w:trPr>
          <w:trHeight w:val="729"/>
        </w:trPr>
        <w:tc>
          <w:tcPr>
            <w:tcW w:w="938" w:type="dxa"/>
            <w:vMerge/>
            <w:tcBorders>
              <w:left w:val="single" w:sz="4" w:space="0" w:color="auto"/>
              <w:right w:val="single" w:sz="4" w:space="0" w:color="auto"/>
            </w:tcBorders>
            <w:vAlign w:val="center"/>
          </w:tcPr>
          <w:p w:rsidR="00560B0B" w:rsidRDefault="00560B0B">
            <w:pPr>
              <w:spacing w:line="360" w:lineRule="auto"/>
              <w:jc w:val="center"/>
              <w:rPr>
                <w:szCs w:val="21"/>
              </w:rPr>
            </w:pPr>
          </w:p>
        </w:tc>
        <w:tc>
          <w:tcPr>
            <w:tcW w:w="167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其他要求</w:t>
            </w:r>
          </w:p>
        </w:tc>
        <w:tc>
          <w:tcPr>
            <w:tcW w:w="3714"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响应供应商认为必要提供的其他文件资料</w:t>
            </w:r>
          </w:p>
        </w:tc>
        <w:tc>
          <w:tcPr>
            <w:tcW w:w="171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□通过；□不通过</w:t>
            </w:r>
          </w:p>
        </w:tc>
        <w:tc>
          <w:tcPr>
            <w:tcW w:w="1400"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见响应文件</w:t>
            </w:r>
          </w:p>
          <w:p w:rsidR="00560B0B" w:rsidRDefault="0055129D">
            <w:pPr>
              <w:jc w:val="center"/>
              <w:rPr>
                <w:szCs w:val="21"/>
              </w:rPr>
            </w:pPr>
            <w:r>
              <w:rPr>
                <w:rFonts w:hint="eastAsia"/>
                <w:szCs w:val="21"/>
              </w:rPr>
              <w:t>第（）页</w:t>
            </w:r>
          </w:p>
        </w:tc>
      </w:tr>
      <w:tr w:rsidR="00560B0B">
        <w:trPr>
          <w:trHeight w:val="834"/>
        </w:trPr>
        <w:tc>
          <w:tcPr>
            <w:tcW w:w="938" w:type="dxa"/>
            <w:vMerge/>
            <w:tcBorders>
              <w:left w:val="single" w:sz="4" w:space="0" w:color="auto"/>
              <w:right w:val="single" w:sz="4" w:space="0" w:color="auto"/>
            </w:tcBorders>
            <w:vAlign w:val="center"/>
          </w:tcPr>
          <w:p w:rsidR="00560B0B" w:rsidRDefault="00560B0B">
            <w:pPr>
              <w:spacing w:line="360" w:lineRule="auto"/>
              <w:jc w:val="center"/>
              <w:rPr>
                <w:szCs w:val="21"/>
              </w:rPr>
            </w:pPr>
          </w:p>
        </w:tc>
        <w:tc>
          <w:tcPr>
            <w:tcW w:w="1673" w:type="dxa"/>
            <w:tcBorders>
              <w:top w:val="nil"/>
              <w:left w:val="single" w:sz="4" w:space="0" w:color="auto"/>
              <w:bottom w:val="single" w:sz="4" w:space="0" w:color="auto"/>
              <w:right w:val="single" w:sz="4" w:space="0" w:color="auto"/>
            </w:tcBorders>
            <w:vAlign w:val="center"/>
          </w:tcPr>
          <w:p w:rsidR="00560B0B" w:rsidRDefault="0055129D">
            <w:pPr>
              <w:jc w:val="center"/>
              <w:rPr>
                <w:szCs w:val="21"/>
              </w:rPr>
            </w:pPr>
            <w:r>
              <w:rPr>
                <w:rFonts w:hint="eastAsia"/>
                <w:szCs w:val="21"/>
              </w:rPr>
              <w:t>商务要求</w:t>
            </w:r>
          </w:p>
        </w:tc>
        <w:tc>
          <w:tcPr>
            <w:tcW w:w="3714"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实质性响应文件中的商务要求</w:t>
            </w:r>
          </w:p>
        </w:tc>
        <w:tc>
          <w:tcPr>
            <w:tcW w:w="171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□通过；□不通过</w:t>
            </w:r>
          </w:p>
        </w:tc>
        <w:tc>
          <w:tcPr>
            <w:tcW w:w="1400"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见响应文件</w:t>
            </w:r>
          </w:p>
          <w:p w:rsidR="00560B0B" w:rsidRDefault="0055129D">
            <w:pPr>
              <w:jc w:val="center"/>
              <w:rPr>
                <w:szCs w:val="21"/>
              </w:rPr>
            </w:pPr>
            <w:r>
              <w:rPr>
                <w:rFonts w:hint="eastAsia"/>
                <w:szCs w:val="21"/>
              </w:rPr>
              <w:t>第（）页</w:t>
            </w:r>
          </w:p>
        </w:tc>
      </w:tr>
      <w:tr w:rsidR="00560B0B">
        <w:trPr>
          <w:trHeight w:val="834"/>
        </w:trPr>
        <w:tc>
          <w:tcPr>
            <w:tcW w:w="938" w:type="dxa"/>
            <w:vMerge/>
            <w:tcBorders>
              <w:left w:val="single" w:sz="4" w:space="0" w:color="auto"/>
              <w:right w:val="single" w:sz="4" w:space="0" w:color="auto"/>
            </w:tcBorders>
            <w:vAlign w:val="center"/>
          </w:tcPr>
          <w:p w:rsidR="00560B0B" w:rsidRDefault="00560B0B">
            <w:pPr>
              <w:spacing w:line="360" w:lineRule="auto"/>
              <w:jc w:val="center"/>
              <w:rPr>
                <w:szCs w:val="21"/>
              </w:rPr>
            </w:pPr>
          </w:p>
        </w:tc>
        <w:tc>
          <w:tcPr>
            <w:tcW w:w="1673" w:type="dxa"/>
            <w:tcBorders>
              <w:top w:val="nil"/>
              <w:left w:val="single" w:sz="4" w:space="0" w:color="auto"/>
              <w:bottom w:val="single" w:sz="4" w:space="0" w:color="auto"/>
              <w:right w:val="single" w:sz="4" w:space="0" w:color="auto"/>
            </w:tcBorders>
            <w:vAlign w:val="center"/>
          </w:tcPr>
          <w:p w:rsidR="00560B0B" w:rsidRDefault="0055129D">
            <w:pPr>
              <w:jc w:val="center"/>
              <w:rPr>
                <w:szCs w:val="21"/>
              </w:rPr>
            </w:pPr>
            <w:r>
              <w:rPr>
                <w:rFonts w:hint="eastAsia"/>
                <w:szCs w:val="21"/>
              </w:rPr>
              <w:t>技术要求</w:t>
            </w:r>
          </w:p>
        </w:tc>
        <w:tc>
          <w:tcPr>
            <w:tcW w:w="3714"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实质性响应文件中的技术要求</w:t>
            </w:r>
          </w:p>
        </w:tc>
        <w:tc>
          <w:tcPr>
            <w:tcW w:w="171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□通过；□不通过</w:t>
            </w:r>
          </w:p>
        </w:tc>
        <w:tc>
          <w:tcPr>
            <w:tcW w:w="1400"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见响应文件</w:t>
            </w:r>
          </w:p>
          <w:p w:rsidR="00560B0B" w:rsidRDefault="0055129D">
            <w:pPr>
              <w:jc w:val="center"/>
              <w:rPr>
                <w:szCs w:val="21"/>
              </w:rPr>
            </w:pPr>
            <w:r>
              <w:rPr>
                <w:rFonts w:hint="eastAsia"/>
                <w:szCs w:val="21"/>
              </w:rPr>
              <w:t>第（）页</w:t>
            </w:r>
          </w:p>
        </w:tc>
      </w:tr>
      <w:tr w:rsidR="00560B0B">
        <w:trPr>
          <w:trHeight w:val="684"/>
        </w:trPr>
        <w:tc>
          <w:tcPr>
            <w:tcW w:w="938" w:type="dxa"/>
            <w:vMerge/>
            <w:tcBorders>
              <w:left w:val="single" w:sz="4" w:space="0" w:color="auto"/>
              <w:right w:val="single" w:sz="4" w:space="0" w:color="auto"/>
            </w:tcBorders>
            <w:vAlign w:val="center"/>
          </w:tcPr>
          <w:p w:rsidR="00560B0B" w:rsidRDefault="00560B0B">
            <w:pPr>
              <w:spacing w:line="360" w:lineRule="auto"/>
              <w:jc w:val="center"/>
              <w:rPr>
                <w:szCs w:val="21"/>
              </w:rPr>
            </w:pPr>
          </w:p>
        </w:tc>
        <w:tc>
          <w:tcPr>
            <w:tcW w:w="1673" w:type="dxa"/>
            <w:tcBorders>
              <w:top w:val="single" w:sz="4" w:space="0" w:color="auto"/>
              <w:left w:val="nil"/>
              <w:bottom w:val="single" w:sz="4" w:space="0" w:color="auto"/>
              <w:right w:val="single" w:sz="4" w:space="0" w:color="auto"/>
            </w:tcBorders>
            <w:vAlign w:val="center"/>
          </w:tcPr>
          <w:p w:rsidR="00560B0B" w:rsidRDefault="0055129D">
            <w:pPr>
              <w:jc w:val="center"/>
              <w:rPr>
                <w:szCs w:val="21"/>
              </w:rPr>
            </w:pPr>
            <w:r>
              <w:rPr>
                <w:rFonts w:hint="eastAsia"/>
                <w:szCs w:val="21"/>
              </w:rPr>
              <w:t>报价要求</w:t>
            </w:r>
          </w:p>
        </w:tc>
        <w:tc>
          <w:tcPr>
            <w:tcW w:w="3714" w:type="dxa"/>
            <w:tcBorders>
              <w:top w:val="single" w:sz="4" w:space="0" w:color="auto"/>
              <w:left w:val="nil"/>
              <w:bottom w:val="single" w:sz="4" w:space="0" w:color="auto"/>
              <w:right w:val="single" w:sz="4" w:space="0" w:color="auto"/>
            </w:tcBorders>
            <w:vAlign w:val="center"/>
          </w:tcPr>
          <w:p w:rsidR="00560B0B" w:rsidRDefault="0055129D">
            <w:pPr>
              <w:jc w:val="center"/>
              <w:rPr>
                <w:szCs w:val="21"/>
              </w:rPr>
            </w:pPr>
            <w:r>
              <w:rPr>
                <w:rFonts w:hint="eastAsia"/>
                <w:szCs w:val="21"/>
              </w:rPr>
              <w:t>报价是在经营范围内报价，且未超过本项目预算</w:t>
            </w:r>
          </w:p>
        </w:tc>
        <w:tc>
          <w:tcPr>
            <w:tcW w:w="171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□通过；□不通过</w:t>
            </w:r>
          </w:p>
        </w:tc>
        <w:tc>
          <w:tcPr>
            <w:tcW w:w="1400"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见响应文件</w:t>
            </w:r>
          </w:p>
          <w:p w:rsidR="00560B0B" w:rsidRDefault="0055129D">
            <w:pPr>
              <w:jc w:val="center"/>
              <w:rPr>
                <w:szCs w:val="21"/>
              </w:rPr>
            </w:pPr>
            <w:r>
              <w:rPr>
                <w:rFonts w:hint="eastAsia"/>
                <w:szCs w:val="21"/>
              </w:rPr>
              <w:t>第（）页</w:t>
            </w:r>
          </w:p>
        </w:tc>
      </w:tr>
      <w:tr w:rsidR="00560B0B">
        <w:trPr>
          <w:trHeight w:val="919"/>
        </w:trPr>
        <w:tc>
          <w:tcPr>
            <w:tcW w:w="938" w:type="dxa"/>
            <w:vMerge/>
            <w:tcBorders>
              <w:left w:val="single" w:sz="4" w:space="0" w:color="auto"/>
              <w:bottom w:val="single" w:sz="4" w:space="0" w:color="000000"/>
              <w:right w:val="single" w:sz="4" w:space="0" w:color="auto"/>
            </w:tcBorders>
            <w:vAlign w:val="center"/>
          </w:tcPr>
          <w:p w:rsidR="00560B0B" w:rsidRDefault="00560B0B">
            <w:pPr>
              <w:spacing w:line="360" w:lineRule="auto"/>
              <w:jc w:val="center"/>
              <w:rPr>
                <w:szCs w:val="21"/>
              </w:rPr>
            </w:pPr>
          </w:p>
        </w:tc>
        <w:tc>
          <w:tcPr>
            <w:tcW w:w="167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其它</w:t>
            </w:r>
          </w:p>
        </w:tc>
        <w:tc>
          <w:tcPr>
            <w:tcW w:w="3714"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实质性响应磋商文件中规定的其它情况</w:t>
            </w:r>
          </w:p>
        </w:tc>
        <w:tc>
          <w:tcPr>
            <w:tcW w:w="1713"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□通过；□不通过</w:t>
            </w:r>
          </w:p>
        </w:tc>
        <w:tc>
          <w:tcPr>
            <w:tcW w:w="1400" w:type="dxa"/>
            <w:tcBorders>
              <w:top w:val="nil"/>
              <w:left w:val="nil"/>
              <w:bottom w:val="single" w:sz="4" w:space="0" w:color="auto"/>
              <w:right w:val="single" w:sz="4" w:space="0" w:color="auto"/>
            </w:tcBorders>
            <w:vAlign w:val="center"/>
          </w:tcPr>
          <w:p w:rsidR="00560B0B" w:rsidRDefault="0055129D">
            <w:pPr>
              <w:jc w:val="center"/>
              <w:rPr>
                <w:szCs w:val="21"/>
              </w:rPr>
            </w:pPr>
            <w:r>
              <w:rPr>
                <w:rFonts w:hint="eastAsia"/>
                <w:szCs w:val="21"/>
              </w:rPr>
              <w:t>见响应文件</w:t>
            </w:r>
          </w:p>
          <w:p w:rsidR="00560B0B" w:rsidRDefault="0055129D">
            <w:pPr>
              <w:jc w:val="center"/>
              <w:rPr>
                <w:szCs w:val="21"/>
              </w:rPr>
            </w:pPr>
            <w:r>
              <w:rPr>
                <w:rFonts w:hint="eastAsia"/>
                <w:szCs w:val="21"/>
              </w:rPr>
              <w:t>第（）页</w:t>
            </w:r>
          </w:p>
        </w:tc>
      </w:tr>
    </w:tbl>
    <w:p w:rsidR="00560B0B" w:rsidRDefault="0055129D">
      <w:pPr>
        <w:spacing w:line="360" w:lineRule="auto"/>
        <w:jc w:val="left"/>
        <w:rPr>
          <w:sz w:val="24"/>
        </w:rPr>
      </w:pPr>
      <w:r>
        <w:rPr>
          <w:rFonts w:hint="eastAsia"/>
          <w:sz w:val="24"/>
        </w:rPr>
        <w:t>注：以上材料将作为响应供应商资格性、符合性审查内容的重要组成部分，响应供应商必须严格按照其内容及序列要求在响应文件中如实提供，并在对应的□打“√”。</w:t>
      </w:r>
    </w:p>
    <w:p w:rsidR="00560B0B" w:rsidRDefault="0055129D">
      <w:pPr>
        <w:spacing w:line="360" w:lineRule="auto"/>
        <w:jc w:val="left"/>
        <w:rPr>
          <w:sz w:val="24"/>
          <w:u w:val="single"/>
        </w:rPr>
      </w:pPr>
      <w:r>
        <w:rPr>
          <w:rFonts w:hint="eastAsia"/>
          <w:sz w:val="24"/>
        </w:rPr>
        <w:t>响应供应商法定代表人或法定代表人授权代表（签名）：</w:t>
      </w:r>
    </w:p>
    <w:p w:rsidR="00560B0B" w:rsidRDefault="0055129D">
      <w:pPr>
        <w:spacing w:line="360" w:lineRule="auto"/>
        <w:jc w:val="left"/>
        <w:rPr>
          <w:sz w:val="24"/>
          <w:u w:val="single"/>
        </w:rPr>
      </w:pPr>
      <w:r>
        <w:rPr>
          <w:rFonts w:hint="eastAsia"/>
          <w:sz w:val="24"/>
        </w:rPr>
        <w:t>响应供应商名称（盖章）：</w:t>
      </w:r>
    </w:p>
    <w:p w:rsidR="00560B0B" w:rsidRDefault="0055129D">
      <w:pPr>
        <w:spacing w:line="360" w:lineRule="auto"/>
        <w:rPr>
          <w:sz w:val="24"/>
          <w:u w:val="single"/>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p>
    <w:p w:rsidR="00560B0B" w:rsidRDefault="00560B0B"/>
    <w:p w:rsidR="00560B0B" w:rsidRDefault="00560B0B">
      <w:pPr>
        <w:pStyle w:val="1"/>
        <w:spacing w:before="0" w:after="0"/>
        <w:rPr>
          <w:rFonts w:eastAsia="宋体" w:cs="宋体"/>
          <w:sz w:val="32"/>
        </w:rPr>
      </w:pPr>
      <w:bookmarkStart w:id="383" w:name="_Toc29798"/>
      <w:bookmarkStart w:id="384" w:name="_Toc3143"/>
      <w:bookmarkStart w:id="385" w:name="_Toc7505"/>
      <w:bookmarkStart w:id="386" w:name="_Toc18895"/>
      <w:bookmarkStart w:id="387" w:name="_Toc17074"/>
      <w:bookmarkStart w:id="388" w:name="_Toc9149"/>
      <w:bookmarkStart w:id="389" w:name="_Toc3871"/>
      <w:bookmarkStart w:id="390" w:name="_Toc25089"/>
      <w:bookmarkStart w:id="391" w:name="_Toc17408"/>
      <w:bookmarkStart w:id="392" w:name="_Toc1676"/>
      <w:bookmarkStart w:id="393" w:name="_Toc23840"/>
      <w:bookmarkStart w:id="394" w:name="_Toc13337"/>
      <w:bookmarkStart w:id="395" w:name="_Toc13156"/>
      <w:bookmarkStart w:id="396" w:name="_Toc4378"/>
      <w:bookmarkStart w:id="397" w:name="_Toc15407"/>
    </w:p>
    <w:p w:rsidR="00560B0B" w:rsidRDefault="00560B0B">
      <w:pPr>
        <w:pStyle w:val="1"/>
        <w:spacing w:before="0" w:after="0"/>
        <w:rPr>
          <w:rFonts w:eastAsia="宋体" w:cs="宋体"/>
          <w:sz w:val="32"/>
        </w:rPr>
      </w:pPr>
    </w:p>
    <w:p w:rsidR="00560B0B" w:rsidRDefault="0055129D">
      <w:pPr>
        <w:pStyle w:val="1"/>
        <w:spacing w:before="0" w:after="0"/>
        <w:rPr>
          <w:rFonts w:eastAsia="宋体" w:cs="宋体"/>
          <w:sz w:val="32"/>
        </w:rPr>
      </w:pPr>
      <w:r>
        <w:rPr>
          <w:rFonts w:eastAsia="宋体" w:cs="宋体" w:hint="eastAsia"/>
          <w:sz w:val="32"/>
        </w:rPr>
        <w:lastRenderedPageBreak/>
        <w:t>二、资格性文件</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560B0B" w:rsidRDefault="0055129D">
      <w:pPr>
        <w:jc w:val="left"/>
        <w:rPr>
          <w:rFonts w:ascii="宋体" w:hAnsi="宋体" w:cs="宋体"/>
          <w:b/>
          <w:bCs/>
          <w:sz w:val="28"/>
          <w:szCs w:val="28"/>
        </w:rPr>
      </w:pPr>
      <w:bookmarkStart w:id="398" w:name="_Toc17089"/>
      <w:bookmarkStart w:id="399" w:name="_Toc25931"/>
      <w:bookmarkStart w:id="400" w:name="_Toc2246"/>
      <w:bookmarkStart w:id="401" w:name="_Toc18265"/>
      <w:bookmarkStart w:id="402" w:name="_Toc16537"/>
      <w:bookmarkStart w:id="403" w:name="_Toc11294"/>
      <w:bookmarkStart w:id="404" w:name="_Toc3634"/>
      <w:bookmarkStart w:id="405" w:name="_Toc3641"/>
      <w:bookmarkStart w:id="406" w:name="_Toc21815"/>
      <w:bookmarkStart w:id="407" w:name="_Toc23912"/>
      <w:bookmarkStart w:id="408" w:name="_Toc7066"/>
      <w:bookmarkStart w:id="409" w:name="_Toc12116"/>
      <w:bookmarkStart w:id="410" w:name="_Toc783"/>
      <w:bookmarkStart w:id="411" w:name="_Toc12655"/>
      <w:r>
        <w:rPr>
          <w:rFonts w:ascii="宋体" w:hAnsi="宋体" w:cs="宋体" w:hint="eastAsia"/>
          <w:b/>
          <w:bCs/>
          <w:sz w:val="28"/>
          <w:szCs w:val="28"/>
        </w:rPr>
        <w:t xml:space="preserve">2.1 </w:t>
      </w:r>
      <w:r>
        <w:rPr>
          <w:rFonts w:ascii="宋体" w:hAnsi="宋体" w:cs="宋体" w:hint="eastAsia"/>
          <w:b/>
          <w:bCs/>
          <w:sz w:val="28"/>
          <w:szCs w:val="28"/>
        </w:rPr>
        <w:t>磋商函</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560B0B" w:rsidRDefault="0055129D">
      <w:pPr>
        <w:spacing w:line="276" w:lineRule="auto"/>
        <w:jc w:val="left"/>
        <w:rPr>
          <w:rFonts w:ascii="宋体" w:hAnsi="宋体" w:cs="宋体"/>
          <w:sz w:val="24"/>
        </w:rPr>
      </w:pPr>
      <w:r>
        <w:rPr>
          <w:rFonts w:ascii="宋体" w:hAnsi="宋体" w:cs="宋体" w:hint="eastAsia"/>
          <w:sz w:val="24"/>
          <w:lang w:val="hr-HR"/>
        </w:rPr>
        <w:t>岭南师范学院招投标采购中心：</w:t>
      </w:r>
    </w:p>
    <w:p w:rsidR="00560B0B" w:rsidRDefault="0055129D">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依据贵方采购项目（</w:t>
      </w:r>
      <w:r>
        <w:rPr>
          <w:rFonts w:ascii="宋体" w:hAnsi="宋体" w:cs="宋体" w:hint="eastAsia"/>
          <w:sz w:val="24"/>
          <w:u w:val="single"/>
        </w:rPr>
        <w:t>采购项目名称）（招标编号</w:t>
      </w:r>
      <w:r>
        <w:rPr>
          <w:rFonts w:ascii="宋体" w:hAnsi="宋体" w:cs="宋体" w:hint="eastAsia"/>
          <w:sz w:val="24"/>
          <w:u w:val="single"/>
        </w:rPr>
        <w:t xml:space="preserve">)    </w:t>
      </w:r>
      <w:r>
        <w:rPr>
          <w:rFonts w:ascii="宋体" w:hAnsi="宋体" w:cs="宋体" w:hint="eastAsia"/>
          <w:sz w:val="24"/>
        </w:rPr>
        <w:t>的磋商邀请，我方代表</w:t>
      </w:r>
      <w:r>
        <w:rPr>
          <w:rFonts w:ascii="宋体" w:hAnsi="宋体" w:cs="宋体" w:hint="eastAsia"/>
          <w:sz w:val="24"/>
          <w:u w:val="single"/>
        </w:rPr>
        <w:t xml:space="preserve"> </w:t>
      </w:r>
      <w:r>
        <w:rPr>
          <w:rFonts w:ascii="宋体" w:hAnsi="宋体" w:cs="宋体" w:hint="eastAsia"/>
          <w:sz w:val="24"/>
          <w:u w:val="single"/>
        </w:rPr>
        <w:t>（姓名、职务）</w:t>
      </w:r>
      <w:r>
        <w:rPr>
          <w:rFonts w:ascii="宋体" w:hAnsi="宋体" w:cs="宋体" w:hint="eastAsia"/>
          <w:sz w:val="24"/>
        </w:rPr>
        <w:t>经正式授权并代表</w:t>
      </w:r>
      <w:r>
        <w:rPr>
          <w:rFonts w:ascii="宋体" w:hAnsi="宋体" w:cs="宋体" w:hint="eastAsia"/>
          <w:sz w:val="24"/>
          <w:u w:val="single"/>
        </w:rPr>
        <w:t xml:space="preserve"> </w:t>
      </w:r>
      <w:r>
        <w:rPr>
          <w:rFonts w:ascii="宋体" w:hAnsi="宋体" w:cs="宋体" w:hint="eastAsia"/>
          <w:sz w:val="24"/>
          <w:u w:val="single"/>
        </w:rPr>
        <w:t>（响应供应商名称、地址）</w:t>
      </w:r>
      <w:r>
        <w:rPr>
          <w:rFonts w:ascii="宋体" w:hAnsi="宋体" w:cs="宋体" w:hint="eastAsia"/>
          <w:sz w:val="24"/>
        </w:rPr>
        <w:t>向贵方提交密封册装的全套投</w:t>
      </w:r>
    </w:p>
    <w:p w:rsidR="00560B0B" w:rsidRDefault="0055129D">
      <w:pPr>
        <w:spacing w:line="360" w:lineRule="auto"/>
        <w:jc w:val="left"/>
        <w:rPr>
          <w:rFonts w:ascii="宋体" w:hAnsi="宋体" w:cs="宋体"/>
          <w:sz w:val="24"/>
        </w:rPr>
      </w:pPr>
      <w:r>
        <w:rPr>
          <w:rFonts w:ascii="宋体" w:hAnsi="宋体" w:cs="宋体" w:hint="eastAsia"/>
          <w:sz w:val="24"/>
        </w:rPr>
        <w:t>标文件参与本项目磋商，并保证所提交的资料是真实的、准确的，并为我方的一切磋商行为作郑重承诺及声明如下：</w:t>
      </w:r>
    </w:p>
    <w:p w:rsidR="00560B0B" w:rsidRDefault="0055129D">
      <w:pPr>
        <w:spacing w:line="360" w:lineRule="auto"/>
        <w:jc w:val="left"/>
        <w:rPr>
          <w:rFonts w:ascii="宋体" w:hAnsi="宋体" w:cs="宋体"/>
          <w:sz w:val="24"/>
        </w:rPr>
      </w:pPr>
      <w:r>
        <w:rPr>
          <w:rFonts w:ascii="宋体" w:hAnsi="宋体" w:cs="宋体" w:hint="eastAsia"/>
          <w:sz w:val="24"/>
        </w:rPr>
        <w:t>1</w:t>
      </w:r>
      <w:r>
        <w:rPr>
          <w:rFonts w:ascii="宋体" w:hAnsi="宋体" w:cs="宋体" w:hint="eastAsia"/>
          <w:sz w:val="24"/>
        </w:rPr>
        <w:t>、同意并接受磋商文件的各项要求，遵守磋商文件中的各项规定，按磋商文件的要求提供报价。</w:t>
      </w:r>
    </w:p>
    <w:p w:rsidR="00560B0B" w:rsidRDefault="0055129D">
      <w:pPr>
        <w:spacing w:line="360" w:lineRule="auto"/>
        <w:jc w:val="left"/>
        <w:rPr>
          <w:rFonts w:ascii="宋体" w:hAnsi="宋体" w:cs="宋体"/>
          <w:sz w:val="24"/>
        </w:rPr>
      </w:pPr>
      <w:r>
        <w:rPr>
          <w:rFonts w:ascii="宋体" w:hAnsi="宋体" w:cs="宋体" w:hint="eastAsia"/>
          <w:sz w:val="24"/>
        </w:rPr>
        <w:t>2</w:t>
      </w:r>
      <w:r>
        <w:rPr>
          <w:rFonts w:ascii="宋体" w:hAnsi="宋体" w:cs="宋体" w:hint="eastAsia"/>
          <w:sz w:val="24"/>
        </w:rPr>
        <w:t>、磋商有效期为递交响应文件之日起</w:t>
      </w:r>
      <w:r>
        <w:rPr>
          <w:rFonts w:ascii="宋体" w:hAnsi="宋体" w:cs="宋体" w:hint="eastAsia"/>
          <w:sz w:val="24"/>
          <w:u w:val="single"/>
        </w:rPr>
        <w:t xml:space="preserve">  90  </w:t>
      </w:r>
      <w:r>
        <w:rPr>
          <w:rFonts w:ascii="宋体" w:hAnsi="宋体" w:cs="宋体" w:hint="eastAsia"/>
          <w:sz w:val="24"/>
        </w:rPr>
        <w:t>天，成交供应商磋商有效期延至合同验收之日。</w:t>
      </w:r>
    </w:p>
    <w:p w:rsidR="00560B0B" w:rsidRDefault="0055129D">
      <w:pPr>
        <w:spacing w:line="360" w:lineRule="auto"/>
        <w:jc w:val="left"/>
        <w:rPr>
          <w:rFonts w:ascii="宋体" w:hAnsi="宋体" w:cs="宋体"/>
          <w:sz w:val="24"/>
        </w:rPr>
      </w:pPr>
      <w:r>
        <w:rPr>
          <w:rFonts w:ascii="宋体" w:hAnsi="宋体" w:cs="宋体" w:hint="eastAsia"/>
          <w:sz w:val="24"/>
        </w:rPr>
        <w:t>3</w:t>
      </w:r>
      <w:r>
        <w:rPr>
          <w:rFonts w:ascii="宋体" w:hAnsi="宋体" w:cs="宋体" w:hint="eastAsia"/>
          <w:sz w:val="24"/>
        </w:rPr>
        <w:t>、我方已经详细地阅读了全部磋商文件及其附件，包括澄清及参考文件</w:t>
      </w:r>
      <w:r>
        <w:rPr>
          <w:rFonts w:ascii="宋体" w:hAnsi="宋体" w:cs="宋体" w:hint="eastAsia"/>
          <w:sz w:val="24"/>
        </w:rPr>
        <w:t>(</w:t>
      </w:r>
      <w:r>
        <w:rPr>
          <w:rFonts w:ascii="宋体" w:hAnsi="宋体" w:cs="宋体" w:hint="eastAsia"/>
          <w:sz w:val="24"/>
        </w:rPr>
        <w:t>如果有的话</w:t>
      </w:r>
      <w:r>
        <w:rPr>
          <w:rFonts w:ascii="宋体" w:hAnsi="宋体" w:cs="宋体" w:hint="eastAsia"/>
          <w:sz w:val="24"/>
        </w:rPr>
        <w:t>)</w:t>
      </w:r>
      <w:r>
        <w:rPr>
          <w:rFonts w:ascii="宋体" w:hAnsi="宋体" w:cs="宋体" w:hint="eastAsia"/>
          <w:sz w:val="24"/>
        </w:rPr>
        <w:t>。我方已完全清晰理解磋商文件的要求，不存在任何含糊不清和误解之处，同意放弃对这些文件所提出的异议和质疑的权利。</w:t>
      </w:r>
    </w:p>
    <w:p w:rsidR="00560B0B" w:rsidRDefault="0055129D">
      <w:pPr>
        <w:spacing w:line="360" w:lineRule="auto"/>
        <w:jc w:val="left"/>
        <w:rPr>
          <w:rFonts w:ascii="宋体" w:hAnsi="宋体" w:cs="宋体"/>
          <w:sz w:val="24"/>
        </w:rPr>
      </w:pPr>
      <w:r>
        <w:rPr>
          <w:rFonts w:ascii="宋体" w:hAnsi="宋体" w:cs="宋体" w:hint="eastAsia"/>
          <w:sz w:val="24"/>
        </w:rPr>
        <w:t>4</w:t>
      </w:r>
      <w:r>
        <w:rPr>
          <w:rFonts w:ascii="宋体" w:hAnsi="宋体" w:cs="宋体" w:hint="eastAsia"/>
          <w:sz w:val="24"/>
        </w:rPr>
        <w:t>、我方已毫无保留地向贵方提供一切所需的证明材料。</w:t>
      </w:r>
    </w:p>
    <w:p w:rsidR="00560B0B" w:rsidRDefault="0055129D">
      <w:pPr>
        <w:spacing w:line="360" w:lineRule="auto"/>
        <w:jc w:val="left"/>
        <w:rPr>
          <w:rFonts w:ascii="宋体" w:hAnsi="宋体" w:cs="宋体"/>
          <w:sz w:val="24"/>
        </w:rPr>
      </w:pPr>
      <w:r>
        <w:rPr>
          <w:rFonts w:ascii="宋体" w:hAnsi="宋体" w:cs="宋体" w:hint="eastAsia"/>
          <w:sz w:val="24"/>
        </w:rPr>
        <w:t>5</w:t>
      </w:r>
      <w:r>
        <w:rPr>
          <w:rFonts w:ascii="宋体" w:hAnsi="宋体" w:cs="宋体" w:hint="eastAsia"/>
          <w:sz w:val="24"/>
        </w:rPr>
        <w:t>、我方承诺在本次磋商中提供的一切文件，无论是原件还是复印件均为真实和准确的，绝无任何虚假、伪造和夸大的成份，否则，愿承担相应的后果和法律责任。</w:t>
      </w:r>
    </w:p>
    <w:p w:rsidR="00560B0B" w:rsidRDefault="0055129D">
      <w:pPr>
        <w:spacing w:line="360" w:lineRule="auto"/>
        <w:jc w:val="left"/>
        <w:rPr>
          <w:rFonts w:ascii="宋体" w:hAnsi="宋体" w:cs="宋体"/>
          <w:sz w:val="24"/>
        </w:rPr>
      </w:pPr>
      <w:r>
        <w:rPr>
          <w:rFonts w:ascii="宋体" w:hAnsi="宋体" w:cs="宋体" w:hint="eastAsia"/>
          <w:sz w:val="24"/>
        </w:rPr>
        <w:t>6</w:t>
      </w:r>
      <w:r>
        <w:rPr>
          <w:rFonts w:ascii="宋体" w:hAnsi="宋体" w:cs="宋体" w:hint="eastAsia"/>
          <w:sz w:val="24"/>
        </w:rPr>
        <w:t>、我方完全服从和尊重评委会所作的评定结果，同时清楚理解到报价最低并</w:t>
      </w:r>
      <w:r>
        <w:rPr>
          <w:rFonts w:ascii="宋体" w:hAnsi="宋体" w:cs="宋体" w:hint="eastAsia"/>
          <w:sz w:val="24"/>
        </w:rPr>
        <w:t>非意味着必定获得成交资格。</w:t>
      </w:r>
    </w:p>
    <w:p w:rsidR="00560B0B" w:rsidRDefault="0055129D">
      <w:pPr>
        <w:spacing w:line="276" w:lineRule="auto"/>
        <w:jc w:val="left"/>
        <w:rPr>
          <w:rFonts w:ascii="宋体" w:hAnsi="宋体" w:cs="宋体"/>
          <w:sz w:val="24"/>
          <w:u w:val="single"/>
        </w:rPr>
      </w:pPr>
      <w:r>
        <w:rPr>
          <w:rFonts w:ascii="宋体" w:hAnsi="宋体" w:cs="宋体" w:hint="eastAsia"/>
          <w:sz w:val="24"/>
        </w:rPr>
        <w:t>投</w:t>
      </w:r>
      <w:r>
        <w:rPr>
          <w:rFonts w:ascii="宋体" w:hAnsi="宋体" w:cs="宋体" w:hint="eastAsia"/>
          <w:sz w:val="24"/>
        </w:rPr>
        <w:t xml:space="preserve"> </w:t>
      </w:r>
      <w:r>
        <w:rPr>
          <w:rFonts w:ascii="宋体" w:hAnsi="宋体" w:cs="宋体" w:hint="eastAsia"/>
          <w:sz w:val="24"/>
        </w:rPr>
        <w:t>标</w:t>
      </w:r>
      <w:r>
        <w:rPr>
          <w:rFonts w:ascii="宋体" w:hAnsi="宋体" w:cs="宋体" w:hint="eastAsia"/>
          <w:sz w:val="24"/>
        </w:rPr>
        <w:t xml:space="preserve"> </w:t>
      </w:r>
      <w:r>
        <w:rPr>
          <w:rFonts w:ascii="宋体" w:hAnsi="宋体" w:cs="宋体" w:hint="eastAsia"/>
          <w:sz w:val="24"/>
        </w:rPr>
        <w:t>人：</w:t>
      </w:r>
    </w:p>
    <w:p w:rsidR="00560B0B" w:rsidRDefault="0055129D">
      <w:pPr>
        <w:spacing w:line="276" w:lineRule="auto"/>
        <w:jc w:val="left"/>
        <w:rPr>
          <w:rFonts w:ascii="宋体" w:hAnsi="宋体" w:cs="宋体"/>
          <w:sz w:val="24"/>
          <w:u w:val="single"/>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560B0B" w:rsidRDefault="0055129D">
      <w:pPr>
        <w:spacing w:line="276" w:lineRule="auto"/>
        <w:jc w:val="left"/>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p>
    <w:p w:rsidR="00560B0B" w:rsidRDefault="0055129D">
      <w:pPr>
        <w:spacing w:line="276" w:lineRule="auto"/>
        <w:jc w:val="left"/>
        <w:rPr>
          <w:rFonts w:ascii="宋体" w:hAnsi="宋体" w:cs="宋体"/>
          <w:sz w:val="24"/>
          <w:u w:val="single"/>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p w:rsidR="00560B0B" w:rsidRDefault="0055129D">
      <w:pPr>
        <w:spacing w:line="276" w:lineRule="auto"/>
        <w:jc w:val="left"/>
        <w:rPr>
          <w:rFonts w:ascii="宋体" w:hAnsi="宋体" w:cs="宋体"/>
          <w:sz w:val="24"/>
          <w:u w:val="single"/>
        </w:rPr>
      </w:pPr>
      <w:r>
        <w:rPr>
          <w:rFonts w:ascii="宋体" w:hAnsi="宋体" w:cs="宋体" w:hint="eastAsia"/>
          <w:sz w:val="24"/>
        </w:rPr>
        <w:t>电子邮件：</w:t>
      </w:r>
    </w:p>
    <w:p w:rsidR="00560B0B" w:rsidRDefault="0055129D">
      <w:pPr>
        <w:spacing w:line="276" w:lineRule="auto"/>
        <w:jc w:val="left"/>
        <w:rPr>
          <w:rFonts w:ascii="宋体" w:hAnsi="宋体" w:cs="宋体"/>
          <w:sz w:val="24"/>
          <w:u w:val="single"/>
        </w:rPr>
      </w:pPr>
      <w:r>
        <w:rPr>
          <w:rFonts w:ascii="宋体" w:hAnsi="宋体" w:cs="宋体" w:hint="eastAsia"/>
          <w:sz w:val="24"/>
        </w:rPr>
        <w:t>法定代表人或法定代表授权代表（签名）：</w:t>
      </w:r>
    </w:p>
    <w:p w:rsidR="00560B0B" w:rsidRDefault="0055129D">
      <w:pPr>
        <w:spacing w:line="276" w:lineRule="auto"/>
        <w:jc w:val="left"/>
        <w:rPr>
          <w:rFonts w:ascii="宋体" w:hAnsi="宋体" w:cs="宋体"/>
          <w:sz w:val="24"/>
        </w:rPr>
      </w:pPr>
      <w:r>
        <w:rPr>
          <w:rFonts w:ascii="宋体" w:hAnsi="宋体" w:cs="宋体" w:hint="eastAsia"/>
          <w:sz w:val="24"/>
        </w:rPr>
        <w:t>响应供应商名称</w:t>
      </w:r>
      <w:r>
        <w:rPr>
          <w:rFonts w:ascii="宋体" w:hAnsi="宋体" w:cs="宋体" w:hint="eastAsia"/>
          <w:sz w:val="24"/>
        </w:rPr>
        <w:t>(</w:t>
      </w:r>
      <w:r>
        <w:rPr>
          <w:rFonts w:ascii="宋体" w:hAnsi="宋体" w:cs="宋体" w:hint="eastAsia"/>
          <w:sz w:val="24"/>
        </w:rPr>
        <w:t>公章</w:t>
      </w:r>
      <w:r>
        <w:rPr>
          <w:rFonts w:ascii="宋体" w:hAnsi="宋体" w:cs="宋体" w:hint="eastAsia"/>
          <w:sz w:val="24"/>
        </w:rPr>
        <w:t>)</w:t>
      </w:r>
      <w:r>
        <w:rPr>
          <w:rFonts w:ascii="宋体" w:hAnsi="宋体" w:cs="宋体" w:hint="eastAsia"/>
          <w:sz w:val="24"/>
        </w:rPr>
        <w:t>：</w:t>
      </w:r>
    </w:p>
    <w:p w:rsidR="00560B0B" w:rsidRDefault="0055129D">
      <w:pPr>
        <w:spacing w:line="276" w:lineRule="auto"/>
        <w:jc w:val="left"/>
        <w:rPr>
          <w:rFonts w:ascii="宋体" w:hAnsi="宋体" w:cs="宋体"/>
          <w:sz w:val="24"/>
        </w:rPr>
      </w:pPr>
      <w:r>
        <w:rPr>
          <w:rFonts w:ascii="宋体" w:hAnsi="宋体" w:cs="宋体" w:hint="eastAsia"/>
          <w:sz w:val="24"/>
        </w:rPr>
        <w:t>开户银行：</w:t>
      </w:r>
    </w:p>
    <w:p w:rsidR="00560B0B" w:rsidRDefault="0055129D">
      <w:pPr>
        <w:spacing w:line="276" w:lineRule="auto"/>
        <w:jc w:val="left"/>
        <w:rPr>
          <w:rFonts w:ascii="宋体" w:hAnsi="宋体" w:cs="宋体"/>
          <w:sz w:val="24"/>
        </w:rPr>
      </w:pPr>
      <w:r>
        <w:rPr>
          <w:rFonts w:ascii="宋体" w:hAnsi="宋体" w:cs="宋体" w:hint="eastAsia"/>
          <w:sz w:val="24"/>
        </w:rPr>
        <w:t>帐</w:t>
      </w:r>
      <w:r>
        <w:rPr>
          <w:rFonts w:ascii="宋体" w:hAnsi="宋体" w:cs="宋体" w:hint="eastAsia"/>
          <w:sz w:val="24"/>
        </w:rPr>
        <w:t xml:space="preserve">    </w:t>
      </w:r>
      <w:r>
        <w:rPr>
          <w:rFonts w:ascii="宋体" w:hAnsi="宋体" w:cs="宋体" w:hint="eastAsia"/>
          <w:sz w:val="24"/>
        </w:rPr>
        <w:t>号：</w:t>
      </w:r>
    </w:p>
    <w:p w:rsidR="00560B0B" w:rsidRDefault="0055129D">
      <w:pPr>
        <w:spacing w:line="276" w:lineRule="auto"/>
        <w:jc w:val="left"/>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p w:rsidR="00560B0B" w:rsidRDefault="00560B0B">
      <w:pPr>
        <w:pStyle w:val="2"/>
        <w:spacing w:line="360" w:lineRule="auto"/>
        <w:rPr>
          <w:rFonts w:ascii="宋体" w:eastAsia="宋体" w:hAnsi="宋体" w:cs="宋体"/>
          <w:sz w:val="24"/>
          <w:szCs w:val="24"/>
        </w:rPr>
        <w:sectPr w:rsidR="00560B0B">
          <w:footerReference w:type="default" r:id="rId19"/>
          <w:pgSz w:w="11907" w:h="16840"/>
          <w:pgMar w:top="1304" w:right="1417" w:bottom="1134" w:left="1701" w:header="1157" w:footer="454" w:gutter="0"/>
          <w:cols w:space="720"/>
          <w:docGrid w:type="lines" w:linePitch="312"/>
        </w:sectPr>
      </w:pPr>
      <w:bookmarkStart w:id="412" w:name="_Toc13595"/>
      <w:bookmarkStart w:id="413" w:name="_Toc405151905"/>
      <w:bookmarkStart w:id="414" w:name="_Toc12268"/>
      <w:bookmarkStart w:id="415" w:name="_Toc3241"/>
      <w:bookmarkStart w:id="416" w:name="_Toc31822"/>
      <w:bookmarkStart w:id="417" w:name="_Toc29532"/>
      <w:bookmarkEnd w:id="355"/>
    </w:p>
    <w:p w:rsidR="00560B0B" w:rsidRDefault="0055129D">
      <w:pPr>
        <w:jc w:val="left"/>
        <w:rPr>
          <w:rFonts w:ascii="宋体" w:hAnsi="宋体" w:cs="宋体"/>
          <w:b/>
          <w:bCs/>
          <w:sz w:val="28"/>
          <w:szCs w:val="28"/>
        </w:rPr>
      </w:pPr>
      <w:bookmarkStart w:id="418" w:name="_Toc1327"/>
      <w:bookmarkStart w:id="419" w:name="_Toc24036"/>
      <w:bookmarkStart w:id="420" w:name="_Toc16968"/>
      <w:bookmarkStart w:id="421" w:name="_Toc11173"/>
      <w:bookmarkStart w:id="422" w:name="_Toc24248"/>
      <w:bookmarkStart w:id="423" w:name="_Toc30795"/>
      <w:bookmarkStart w:id="424" w:name="_Toc7869"/>
      <w:bookmarkStart w:id="425" w:name="_Toc32077"/>
      <w:bookmarkStart w:id="426" w:name="_Toc14400"/>
      <w:bookmarkStart w:id="427" w:name="_Toc2311"/>
      <w:r>
        <w:rPr>
          <w:rFonts w:ascii="宋体" w:hAnsi="宋体" w:cs="宋体" w:hint="eastAsia"/>
          <w:b/>
          <w:bCs/>
          <w:sz w:val="28"/>
          <w:szCs w:val="28"/>
        </w:rPr>
        <w:lastRenderedPageBreak/>
        <w:t>2.2</w:t>
      </w:r>
      <w:r>
        <w:rPr>
          <w:rFonts w:ascii="宋体" w:hAnsi="宋体" w:cs="宋体" w:hint="eastAsia"/>
          <w:b/>
          <w:bCs/>
          <w:sz w:val="28"/>
          <w:szCs w:val="28"/>
        </w:rPr>
        <w:t>法定代表人资格证明书及授权委托书</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560B0B" w:rsidRDefault="0055129D">
      <w:pPr>
        <w:spacing w:line="360" w:lineRule="auto"/>
        <w:jc w:val="center"/>
        <w:rPr>
          <w:rFonts w:ascii="宋体" w:hAnsi="宋体" w:cs="宋体"/>
          <w:b/>
          <w:sz w:val="24"/>
        </w:rPr>
      </w:pPr>
      <w:r>
        <w:rPr>
          <w:rFonts w:ascii="宋体" w:hAnsi="宋体" w:cs="宋体" w:hint="eastAsia"/>
          <w:b/>
          <w:sz w:val="24"/>
        </w:rPr>
        <w:t>（</w:t>
      </w:r>
      <w:r>
        <w:rPr>
          <w:rFonts w:ascii="宋体" w:hAnsi="宋体" w:cs="宋体" w:hint="eastAsia"/>
          <w:b/>
          <w:sz w:val="24"/>
        </w:rPr>
        <w:t>1</w:t>
      </w:r>
      <w:r>
        <w:rPr>
          <w:rFonts w:ascii="宋体" w:hAnsi="宋体" w:cs="宋体" w:hint="eastAsia"/>
          <w:b/>
          <w:sz w:val="24"/>
        </w:rPr>
        <w:t>）法定代表人资格证明书</w:t>
      </w:r>
    </w:p>
    <w:p w:rsidR="00560B0B" w:rsidRDefault="00560B0B">
      <w:pPr>
        <w:spacing w:line="360" w:lineRule="auto"/>
        <w:jc w:val="left"/>
        <w:rPr>
          <w:rFonts w:ascii="宋体" w:hAnsi="宋体" w:cs="宋体"/>
          <w:sz w:val="24"/>
        </w:rPr>
      </w:pPr>
    </w:p>
    <w:p w:rsidR="00560B0B" w:rsidRDefault="0055129D">
      <w:pPr>
        <w:spacing w:line="360" w:lineRule="auto"/>
        <w:jc w:val="left"/>
        <w:rPr>
          <w:rFonts w:ascii="宋体" w:hAnsi="宋体" w:cs="宋体"/>
          <w:sz w:val="24"/>
        </w:rPr>
      </w:pPr>
      <w:r>
        <w:rPr>
          <w:rFonts w:ascii="宋体" w:hAnsi="宋体" w:cs="宋体" w:hint="eastAsia"/>
          <w:sz w:val="24"/>
        </w:rPr>
        <w:t>致：</w:t>
      </w:r>
      <w:r>
        <w:rPr>
          <w:rFonts w:ascii="宋体" w:hAnsi="宋体" w:cs="宋体" w:hint="eastAsia"/>
          <w:sz w:val="24"/>
          <w:lang w:val="hr-HR"/>
        </w:rPr>
        <w:t>岭南师范学院招投标采购中心：</w:t>
      </w:r>
    </w:p>
    <w:p w:rsidR="00560B0B" w:rsidRDefault="0055129D">
      <w:pPr>
        <w:spacing w:line="360" w:lineRule="auto"/>
        <w:jc w:val="left"/>
        <w:rPr>
          <w:rFonts w:ascii="宋体" w:hAnsi="宋体" w:cs="宋体"/>
          <w:sz w:val="24"/>
        </w:rPr>
      </w:pPr>
      <w:r>
        <w:rPr>
          <w:rFonts w:ascii="宋体" w:hAnsi="宋体" w:cs="宋体" w:hint="eastAsia"/>
          <w:sz w:val="24"/>
        </w:rPr>
        <w:t>同志为本单位法定代表人，特此证明。</w:t>
      </w:r>
    </w:p>
    <w:p w:rsidR="00560B0B" w:rsidRDefault="0055129D">
      <w:pPr>
        <w:spacing w:line="360" w:lineRule="auto"/>
        <w:jc w:val="left"/>
        <w:rPr>
          <w:rFonts w:ascii="宋体" w:hAnsi="宋体" w:cs="宋体"/>
          <w:sz w:val="24"/>
        </w:rPr>
      </w:pPr>
      <w:r>
        <w:rPr>
          <w:rFonts w:ascii="宋体" w:hAnsi="宋体" w:cs="宋体" w:hint="eastAsia"/>
          <w:sz w:val="24"/>
        </w:rPr>
        <w:t>签发日期：</w:t>
      </w:r>
      <w:r>
        <w:rPr>
          <w:rFonts w:ascii="宋体" w:hAnsi="宋体" w:cs="宋体" w:hint="eastAsia"/>
          <w:sz w:val="24"/>
        </w:rPr>
        <w:t xml:space="preserve"> </w:t>
      </w:r>
      <w:r>
        <w:rPr>
          <w:rFonts w:ascii="宋体" w:hAnsi="宋体" w:cs="宋体" w:hint="eastAsia"/>
          <w:sz w:val="24"/>
        </w:rPr>
        <w:t>单位：（盖单位公章）</w:t>
      </w:r>
    </w:p>
    <w:p w:rsidR="00560B0B" w:rsidRDefault="0055129D">
      <w:pPr>
        <w:spacing w:line="360" w:lineRule="auto"/>
        <w:jc w:val="left"/>
        <w:rPr>
          <w:rFonts w:ascii="宋体" w:hAnsi="宋体" w:cs="宋体"/>
          <w:sz w:val="24"/>
        </w:rPr>
      </w:pPr>
      <w:r>
        <w:rPr>
          <w:rFonts w:ascii="宋体" w:hAnsi="宋体" w:cs="宋体" w:hint="eastAsia"/>
          <w:sz w:val="24"/>
        </w:rPr>
        <w:t>附：</w:t>
      </w:r>
    </w:p>
    <w:p w:rsidR="00560B0B" w:rsidRDefault="0055129D">
      <w:pPr>
        <w:spacing w:line="360" w:lineRule="auto"/>
        <w:jc w:val="left"/>
        <w:rPr>
          <w:rFonts w:ascii="宋体" w:hAnsi="宋体" w:cs="宋体"/>
          <w:sz w:val="24"/>
        </w:rPr>
      </w:pPr>
      <w:r>
        <w:rPr>
          <w:rFonts w:ascii="宋体" w:hAnsi="宋体" w:cs="宋体" w:hint="eastAsia"/>
          <w:sz w:val="24"/>
        </w:rPr>
        <w:t>代表人性别：</w:t>
      </w:r>
      <w:r>
        <w:rPr>
          <w:rFonts w:ascii="宋体" w:hAnsi="宋体" w:cs="宋体" w:hint="eastAsia"/>
          <w:sz w:val="24"/>
        </w:rPr>
        <w:t xml:space="preserve">    </w:t>
      </w:r>
      <w:r>
        <w:rPr>
          <w:rFonts w:ascii="宋体" w:hAnsi="宋体" w:cs="宋体" w:hint="eastAsia"/>
          <w:sz w:val="24"/>
        </w:rPr>
        <w:t>年龄：</w:t>
      </w:r>
    </w:p>
    <w:p w:rsidR="00560B0B" w:rsidRDefault="0055129D">
      <w:pPr>
        <w:spacing w:line="360" w:lineRule="auto"/>
        <w:jc w:val="left"/>
        <w:rPr>
          <w:rFonts w:ascii="宋体" w:hAnsi="宋体" w:cs="宋体"/>
          <w:sz w:val="24"/>
          <w:u w:val="single"/>
        </w:rPr>
      </w:pPr>
      <w:r>
        <w:rPr>
          <w:rFonts w:ascii="宋体" w:hAnsi="宋体" w:cs="宋体" w:hint="eastAsia"/>
          <w:sz w:val="24"/>
        </w:rPr>
        <w:t>身份证号码：</w:t>
      </w:r>
      <w:r>
        <w:rPr>
          <w:rFonts w:ascii="宋体" w:hAnsi="宋体" w:cs="宋体" w:hint="eastAsia"/>
          <w:sz w:val="24"/>
        </w:rPr>
        <w:t xml:space="preserve">  </w:t>
      </w:r>
      <w:r>
        <w:rPr>
          <w:rFonts w:ascii="宋体" w:hAnsi="宋体" w:cs="宋体" w:hint="eastAsia"/>
          <w:sz w:val="24"/>
        </w:rPr>
        <w:t>联系电话：</w:t>
      </w:r>
    </w:p>
    <w:p w:rsidR="00560B0B" w:rsidRDefault="0055129D">
      <w:pPr>
        <w:spacing w:line="360" w:lineRule="auto"/>
        <w:jc w:val="left"/>
        <w:rPr>
          <w:rFonts w:ascii="宋体" w:hAnsi="宋体" w:cs="宋体"/>
          <w:sz w:val="24"/>
        </w:rPr>
      </w:pPr>
      <w:r>
        <w:rPr>
          <w:rFonts w:ascii="宋体" w:hAnsi="宋体" w:cs="宋体" w:hint="eastAsia"/>
          <w:sz w:val="24"/>
        </w:rPr>
        <w:t>营业执照号码：</w:t>
      </w:r>
      <w:r>
        <w:rPr>
          <w:rFonts w:ascii="宋体" w:hAnsi="宋体" w:cs="宋体" w:hint="eastAsia"/>
          <w:sz w:val="24"/>
        </w:rPr>
        <w:t xml:space="preserve">  </w:t>
      </w:r>
      <w:r>
        <w:rPr>
          <w:rFonts w:ascii="宋体" w:hAnsi="宋体" w:cs="宋体" w:hint="eastAsia"/>
          <w:sz w:val="24"/>
        </w:rPr>
        <w:t>经济性质：</w:t>
      </w:r>
    </w:p>
    <w:p w:rsidR="00560B0B" w:rsidRDefault="0055129D">
      <w:pPr>
        <w:spacing w:line="360" w:lineRule="auto"/>
        <w:jc w:val="left"/>
        <w:rPr>
          <w:rFonts w:ascii="宋体" w:hAnsi="宋体" w:cs="宋体"/>
          <w:sz w:val="24"/>
          <w:u w:val="single"/>
        </w:rPr>
      </w:pPr>
      <w:r>
        <w:rPr>
          <w:rFonts w:ascii="宋体" w:hAnsi="宋体" w:cs="宋体" w:hint="eastAsia"/>
          <w:sz w:val="24"/>
        </w:rPr>
        <w:t>主营：</w:t>
      </w:r>
    </w:p>
    <w:p w:rsidR="00560B0B" w:rsidRDefault="0055129D">
      <w:pPr>
        <w:spacing w:line="360" w:lineRule="auto"/>
        <w:jc w:val="left"/>
        <w:rPr>
          <w:rFonts w:ascii="宋体" w:hAnsi="宋体" w:cs="宋体"/>
          <w:sz w:val="24"/>
          <w:u w:val="single"/>
        </w:rPr>
      </w:pPr>
      <w:r>
        <w:rPr>
          <w:rFonts w:ascii="宋体" w:hAnsi="宋体" w:cs="宋体" w:hint="eastAsia"/>
          <w:sz w:val="24"/>
        </w:rPr>
        <w:t>兼营：</w:t>
      </w:r>
    </w:p>
    <w:p w:rsidR="00560B0B" w:rsidRDefault="00560B0B">
      <w:pPr>
        <w:spacing w:line="360" w:lineRule="auto"/>
        <w:jc w:val="left"/>
        <w:rPr>
          <w:rFonts w:ascii="宋体" w:hAnsi="宋体" w:cs="宋体"/>
          <w:sz w:val="24"/>
        </w:rPr>
      </w:pPr>
    </w:p>
    <w:p w:rsidR="00560B0B" w:rsidRDefault="0055129D">
      <w:pPr>
        <w:spacing w:line="360" w:lineRule="auto"/>
        <w:jc w:val="left"/>
        <w:rPr>
          <w:rFonts w:ascii="宋体" w:hAnsi="宋体" w:cs="宋体"/>
          <w:sz w:val="24"/>
        </w:rPr>
      </w:pPr>
      <w:r>
        <w:rPr>
          <w:rFonts w:ascii="宋体" w:hAnsi="宋体" w:cs="宋体" w:hint="eastAsia"/>
          <w:sz w:val="24"/>
        </w:rPr>
        <w:t>说明：</w:t>
      </w:r>
      <w:r>
        <w:rPr>
          <w:rFonts w:ascii="宋体" w:hAnsi="宋体" w:cs="宋体" w:hint="eastAsia"/>
          <w:sz w:val="24"/>
        </w:rPr>
        <w:t>1.</w:t>
      </w:r>
      <w:r>
        <w:rPr>
          <w:rFonts w:ascii="宋体" w:hAnsi="宋体" w:cs="宋体" w:hint="eastAsia"/>
          <w:sz w:val="24"/>
        </w:rPr>
        <w:t>内容必须填写真实、清楚、涂改无效，不得转让、买卖。</w:t>
      </w:r>
    </w:p>
    <w:p w:rsidR="00560B0B" w:rsidRDefault="0055129D">
      <w:pPr>
        <w:spacing w:line="360" w:lineRule="auto"/>
        <w:jc w:val="left"/>
        <w:rPr>
          <w:rFonts w:ascii="宋体" w:hAnsi="宋体" w:cs="宋体"/>
          <w:sz w:val="24"/>
        </w:rPr>
      </w:pPr>
      <w:r>
        <w:rPr>
          <w:rFonts w:ascii="宋体" w:hAnsi="宋体" w:cs="宋体" w:hint="eastAsia"/>
          <w:sz w:val="24"/>
        </w:rPr>
        <w:t xml:space="preserve">      2.</w:t>
      </w:r>
      <w:r>
        <w:rPr>
          <w:rFonts w:ascii="宋体" w:hAnsi="宋体" w:cs="宋体" w:hint="eastAsia"/>
          <w:sz w:val="24"/>
        </w:rPr>
        <w:t>将此证明书提交对方作为合同附件</w:t>
      </w:r>
      <w:r>
        <w:rPr>
          <w:rFonts w:ascii="宋体" w:hAnsi="宋体" w:cs="宋体" w:hint="eastAsia"/>
          <w:b/>
          <w:sz w:val="24"/>
        </w:rPr>
        <w:t>。</w:t>
      </w:r>
    </w:p>
    <w:p w:rsidR="00560B0B" w:rsidRDefault="00560B0B">
      <w:pPr>
        <w:spacing w:line="360" w:lineRule="auto"/>
        <w:jc w:val="left"/>
        <w:rPr>
          <w:b/>
          <w:sz w:val="24"/>
        </w:rPr>
      </w:pPr>
      <w:r>
        <w:rPr>
          <w:b/>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246.4pt;margin-top:17.55pt;width:222.45pt;height:148.8pt;z-index:251660288" o:gfxdata="UEsDBAoAAAAAAIdO4kAAAAAAAAAAAAAAAAAEAAAAZHJzL1BLAwQUAAAACACHTuJAmCXl1NkAAAAK&#10;AQAADwAAAGRycy9kb3ducmV2LnhtbE2PzU7DMBCE70i8g7VI3KjzA02TxqkQCE5cCJW4OrGJo8br&#10;KHbSwNOznOhxZ0cz35SH1Q5s0ZPvHQqINxEwja1TPXYCjh8vdztgPkhUcnCoBXxrD4fq+qqUhXJn&#10;fNdLHTpGIegLKcCEMBac+9ZoK/3GjRrp9+UmKwOdU8fVJM8UbgeeRNGWW9kjNRg56iej21M9WwHr&#10;20+Tz69xWwez22af6fL8eORC3N7E0R5Y0Gv4N8MfPqFDRUyNm1F5Ngi4zxNCDwLShxgYGfI0y4A1&#10;JKRJBrwq+eWE6hdQSwMEFAAAAAgAh07iQBCFwjUOAgAAAgQAAA4AAABkcnMvZTJvRG9jLnhtbK1T&#10;S44TMRDdI3EHy3vS6UgZMq10RmhC2CCINHCAiu3utuSfbE+6s4MVQiw4ABdgx4otnGb43IKyEzIz&#10;wAIheuEu21XP772y52eDVmQrfJDW1LQcjSkRhlkuTVvT589W92aUhAiGg7JG1HQnAj1b3L0z710l&#10;JrazigtPEMSEqnc17WJ0VVEE1gkNYWSdMLjZWK8h4tS3BffQI7pWxWQ8Pil667nzlokQcHW536SL&#10;jN80gsWnTRNEJKqmyC3m0edxk8ZiMYeq9eA6yQ404B9YaJAGDz1CLSECufTyNygtmbfBNnHErC5s&#10;00gmsgZUU45/UXPRgRNZC5oT3NGm8P9g2ZPt2hPJsXeUGNDYoi8fX359/+bq3aeKXL398P3F62+f&#10;X+ECKZNZvQsV1ly4tT/MAoZJ+dB4nf6oiQzZ4N3RYDFEwnBxMptMy3JKCcO9cjY7vX+SW1Bclzsf&#10;4iNhNUlBTRtl+/MOfHygovAGoljvm53dhu3jEJEH1v+sSxSCVZKvpFJ54tvNufJkC3gFVvlLQrDk&#10;VpoypK/p6XSS2AHexEZBxFA79CaYNp93qyLcBB7n70/AidgSQrcnkBFSGlRaoqIcdQL4Q8NJ3Dn0&#10;3+BDoYmMFpwSJfBdpShnRpDqbzJRnTIoMrVr36AUxWEzIEwKN5bvsPGXzsu2Q59zc3M6XrTszuFR&#10;pJt8c55Br5/u4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JeXU2QAAAAoBAAAPAAAAAAAAAAEA&#10;IAAAACIAAABkcnMvZG93bnJldi54bWxQSwECFAAUAAAACACHTuJAEIXCNQ4CAAACBAAADgAAAAAA&#10;AAABACAAAAAoAQAAZHJzL2Uyb0RvYy54bWxQSwUGAAAAAAYABgBZAQAAqAUAAAAA&#10;">
            <v:textbox>
              <w:txbxContent>
                <w:p w:rsidR="00560B0B" w:rsidRDefault="00560B0B">
                  <w:pPr>
                    <w:jc w:val="center"/>
                    <w:rPr>
                      <w:rFonts w:hAnsi="宋体"/>
                      <w:szCs w:val="21"/>
                    </w:rPr>
                  </w:pPr>
                </w:p>
                <w:p w:rsidR="00560B0B" w:rsidRDefault="00560B0B">
                  <w:pPr>
                    <w:jc w:val="center"/>
                    <w:rPr>
                      <w:rFonts w:hAnsi="宋体"/>
                      <w:szCs w:val="21"/>
                    </w:rPr>
                  </w:pPr>
                </w:p>
                <w:p w:rsidR="00560B0B" w:rsidRDefault="00560B0B">
                  <w:pPr>
                    <w:jc w:val="center"/>
                    <w:rPr>
                      <w:rFonts w:hAnsi="宋体"/>
                      <w:szCs w:val="21"/>
                    </w:rPr>
                  </w:pPr>
                </w:p>
                <w:p w:rsidR="00560B0B" w:rsidRDefault="0055129D">
                  <w:pPr>
                    <w:jc w:val="center"/>
                    <w:rPr>
                      <w:rFonts w:hAnsi="宋体"/>
                      <w:szCs w:val="21"/>
                    </w:rPr>
                  </w:pPr>
                  <w:r>
                    <w:rPr>
                      <w:rFonts w:hAnsi="宋体" w:hint="eastAsia"/>
                      <w:szCs w:val="21"/>
                    </w:rPr>
                    <w:t>法定代表人居民身份证复印件反面</w:t>
                  </w:r>
                </w:p>
                <w:p w:rsidR="00560B0B" w:rsidRDefault="0055129D">
                  <w:pPr>
                    <w:jc w:val="center"/>
                    <w:rPr>
                      <w:szCs w:val="21"/>
                    </w:rPr>
                  </w:pPr>
                  <w:r>
                    <w:rPr>
                      <w:rFonts w:hAnsi="宋体" w:hint="eastAsia"/>
                      <w:szCs w:val="21"/>
                    </w:rPr>
                    <w:t>（盖单位公章）</w:t>
                  </w:r>
                </w:p>
              </w:txbxContent>
            </v:textbox>
          </v:shape>
        </w:pict>
      </w:r>
      <w:r>
        <w:rPr>
          <w:b/>
          <w:sz w:val="24"/>
        </w:rPr>
        <w:pict>
          <v:shape id="_x0000_s1029" type="#_x0000_t176" style="position:absolute;margin-left:-7.45pt;margin-top:16.6pt;width:214pt;height:152pt;z-index:251658240" o:gfxdata="UEsDBAoAAAAAAIdO4kAAAAAAAAAAAAAAAAAEAAAAZHJzL1BLAwQUAAAACACHTuJA843Li9gAAAAK&#10;AQAADwAAAGRycy9kb3ducmV2LnhtbE2PTU+EMBCG7yb+h2ZMvO2WwmY/kLIxGj15ETfxWuhIiXRK&#10;aGHRX2/35B5n5sk7z1scF9uzGUffOZIg1gkwpMbpjloJp4+X1R6YD4q06h2hhB/0cCxvbwqVa3em&#10;d5yr0LIYQj5XEkwIQ865bwxa5dduQIq3LzdaFeI4tlyP6hzDbc/TJNlyqzqKH4wa8Mlg811NVsLy&#10;9lsfplfRVMHst7vPbH5+PHEp7+9E8gAs4BL+YbjoR3Uoo1PtJtKe9RJWYnOIqIQsS4FFYCMyAay+&#10;LHYp8LLg1xXKP1BLAwQUAAAACACHTuJAxRzRCg4CAAACBAAADgAAAGRycy9lMm9Eb2MueG1srVPN&#10;btQwEL4j8Q6W72yygdI22myFuiwXBJUKDzBrO4kl/8l2N9kbnBDiwAPwAtw4cYWnKT9vwdi7bFvg&#10;gBA5ODMez+dvvhnPTkatyFr4IK1p6HRSUiIMs1yarqHPny3vHFESIhgOyhrR0I0I9GR++9ZscLWo&#10;bG8VF54giAn14Brax+jqogisFxrCxDphMNharyGi67uCexgQXauiKsv7xWA9d94yEQLuLrZBOs/4&#10;bStYfNq2QUSiGorcYl59XldpLeYzqDsPrpdsRwP+gYUGafDSPdQCIpALL3+D0pJ5G2wbJ8zqwrat&#10;ZCLXgNVMy1+qOe/BiVwLihPcXqbw/2DZk/WZJ5I3tKLEgMYWffn48uv7N5fvPtXk8u2H7y9ef/v8&#10;CjdIlcQaXKgx59yd+Z0X0EyVj63X6Y81kTELvNkLLMZIGG5Wh9PDoxL7wDA2Pb5b3kMHcYqrdOdD&#10;fCSsJsloaKvscNqDjw9UFN5AFGfbZme1Yf04xG3+z7xEIVgl+VIqlR3frU6VJ2vAEVjmb3fljWPK&#10;kKGhxwfVAbIDnMRWQURTO9QmmC7fdyMjXAcu8/cn4ERsAaHfEsgI6RjUWmJF2eoF8IeGk7hxqL/B&#10;h0ITGS04JUrgu0pWPhlBqr85iYIqg7qmdm0blKw4rkaESebK8g02/sJ52fWo8zRTTxEctNyQ3aNI&#10;k3zdz6BXT3f+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ONy4vYAAAACgEAAA8AAAAAAAAAAQAg&#10;AAAAIgAAAGRycy9kb3ducmV2LnhtbFBLAQIUABQAAAAIAIdO4kDFHNEKDgIAAAIEAAAOAAAAAAAA&#10;AAEAIAAAACcBAABkcnMvZTJvRG9jLnhtbFBLBQYAAAAABgAGAFkBAACnBQAAAAA=&#10;">
            <v:textbox>
              <w:txbxContent>
                <w:p w:rsidR="00560B0B" w:rsidRDefault="00560B0B">
                  <w:pPr>
                    <w:jc w:val="center"/>
                    <w:rPr>
                      <w:rFonts w:hAnsi="宋体"/>
                      <w:szCs w:val="21"/>
                    </w:rPr>
                  </w:pPr>
                </w:p>
                <w:p w:rsidR="00560B0B" w:rsidRDefault="00560B0B">
                  <w:pPr>
                    <w:jc w:val="center"/>
                    <w:rPr>
                      <w:rFonts w:hAnsi="宋体"/>
                      <w:szCs w:val="21"/>
                    </w:rPr>
                  </w:pPr>
                </w:p>
                <w:p w:rsidR="00560B0B" w:rsidRDefault="00560B0B">
                  <w:pPr>
                    <w:jc w:val="center"/>
                    <w:rPr>
                      <w:rFonts w:hAnsi="宋体"/>
                      <w:szCs w:val="21"/>
                    </w:rPr>
                  </w:pPr>
                </w:p>
                <w:p w:rsidR="00560B0B" w:rsidRDefault="0055129D">
                  <w:pPr>
                    <w:jc w:val="center"/>
                    <w:rPr>
                      <w:rFonts w:hAnsi="宋体"/>
                      <w:szCs w:val="21"/>
                    </w:rPr>
                  </w:pPr>
                  <w:r>
                    <w:rPr>
                      <w:rFonts w:hAnsi="宋体" w:hint="eastAsia"/>
                      <w:szCs w:val="21"/>
                    </w:rPr>
                    <w:t>法定代表人居民身份证复印件正面</w:t>
                  </w:r>
                </w:p>
                <w:p w:rsidR="00560B0B" w:rsidRDefault="0055129D">
                  <w:pPr>
                    <w:jc w:val="center"/>
                    <w:rPr>
                      <w:szCs w:val="21"/>
                    </w:rPr>
                  </w:pPr>
                  <w:r>
                    <w:rPr>
                      <w:rFonts w:hAnsi="宋体" w:hint="eastAsia"/>
                      <w:szCs w:val="21"/>
                    </w:rPr>
                    <w:t>（盖单位公章）</w:t>
                  </w:r>
                </w:p>
              </w:txbxContent>
            </v:textbox>
          </v:shape>
        </w:pict>
      </w:r>
    </w:p>
    <w:p w:rsidR="00560B0B" w:rsidRDefault="00560B0B">
      <w:pPr>
        <w:spacing w:line="360" w:lineRule="auto"/>
        <w:jc w:val="left"/>
        <w:rPr>
          <w:b/>
          <w:sz w:val="24"/>
        </w:rPr>
      </w:pPr>
    </w:p>
    <w:p w:rsidR="00560B0B" w:rsidRDefault="00560B0B">
      <w:pPr>
        <w:spacing w:line="360" w:lineRule="auto"/>
        <w:jc w:val="left"/>
        <w:rPr>
          <w:b/>
          <w:sz w:val="24"/>
        </w:rPr>
      </w:pPr>
    </w:p>
    <w:p w:rsidR="00560B0B" w:rsidRDefault="00560B0B">
      <w:pPr>
        <w:spacing w:line="360" w:lineRule="auto"/>
        <w:jc w:val="left"/>
        <w:rPr>
          <w:b/>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b/>
          <w:sz w:val="24"/>
        </w:rPr>
      </w:pPr>
    </w:p>
    <w:p w:rsidR="00560B0B" w:rsidRDefault="00560B0B">
      <w:pPr>
        <w:spacing w:line="360" w:lineRule="auto"/>
        <w:jc w:val="left"/>
        <w:rPr>
          <w:b/>
          <w:sz w:val="24"/>
        </w:rPr>
      </w:pPr>
    </w:p>
    <w:p w:rsidR="00560B0B" w:rsidRDefault="00560B0B">
      <w:pPr>
        <w:spacing w:line="360" w:lineRule="auto"/>
        <w:jc w:val="left"/>
        <w:rPr>
          <w:b/>
          <w:sz w:val="24"/>
        </w:rPr>
      </w:pPr>
    </w:p>
    <w:p w:rsidR="00560B0B" w:rsidRDefault="00560B0B">
      <w:pPr>
        <w:spacing w:line="360" w:lineRule="auto"/>
        <w:jc w:val="left"/>
        <w:rPr>
          <w:b/>
          <w:sz w:val="24"/>
        </w:rPr>
      </w:pPr>
    </w:p>
    <w:p w:rsidR="00560B0B" w:rsidRDefault="00560B0B">
      <w:pPr>
        <w:spacing w:line="360" w:lineRule="auto"/>
        <w:jc w:val="left"/>
        <w:rPr>
          <w:b/>
          <w:sz w:val="24"/>
        </w:rPr>
        <w:sectPr w:rsidR="00560B0B">
          <w:footerReference w:type="default" r:id="rId20"/>
          <w:pgSz w:w="11907" w:h="16840"/>
          <w:pgMar w:top="1304" w:right="1417" w:bottom="1134" w:left="1701" w:header="1157" w:footer="454" w:gutter="0"/>
          <w:cols w:space="720"/>
          <w:docGrid w:type="lines" w:linePitch="312"/>
        </w:sectPr>
      </w:pPr>
    </w:p>
    <w:p w:rsidR="00560B0B" w:rsidRDefault="0055129D">
      <w:pPr>
        <w:spacing w:line="480" w:lineRule="auto"/>
        <w:jc w:val="center"/>
        <w:rPr>
          <w:rFonts w:ascii="宋体" w:hAnsi="宋体" w:cs="宋体"/>
          <w:b/>
          <w:sz w:val="24"/>
        </w:rPr>
      </w:pPr>
      <w:r>
        <w:rPr>
          <w:rFonts w:ascii="宋体" w:hAnsi="宋体" w:cs="宋体" w:hint="eastAsia"/>
          <w:b/>
          <w:sz w:val="24"/>
        </w:rPr>
        <w:lastRenderedPageBreak/>
        <w:t>（</w:t>
      </w:r>
      <w:r>
        <w:rPr>
          <w:rFonts w:ascii="宋体" w:hAnsi="宋体" w:cs="宋体" w:hint="eastAsia"/>
          <w:b/>
          <w:sz w:val="24"/>
        </w:rPr>
        <w:t>2</w:t>
      </w:r>
      <w:r>
        <w:rPr>
          <w:rFonts w:ascii="宋体" w:hAnsi="宋体" w:cs="宋体" w:hint="eastAsia"/>
          <w:b/>
          <w:sz w:val="24"/>
        </w:rPr>
        <w:t>）法定代表人授权委托书</w:t>
      </w:r>
    </w:p>
    <w:p w:rsidR="00560B0B" w:rsidRDefault="00560B0B">
      <w:pPr>
        <w:spacing w:line="360" w:lineRule="auto"/>
        <w:ind w:leftChars="100" w:left="210"/>
        <w:rPr>
          <w:rFonts w:ascii="宋体" w:hAnsi="宋体" w:cs="宋体"/>
          <w:b/>
          <w:sz w:val="24"/>
        </w:rPr>
      </w:pPr>
    </w:p>
    <w:p w:rsidR="00560B0B" w:rsidRDefault="0055129D">
      <w:pPr>
        <w:spacing w:line="440" w:lineRule="exact"/>
        <w:jc w:val="left"/>
        <w:rPr>
          <w:rFonts w:ascii="宋体" w:hAnsi="宋体" w:cs="宋体"/>
          <w:sz w:val="24"/>
        </w:rPr>
      </w:pPr>
      <w:r>
        <w:rPr>
          <w:rFonts w:ascii="宋体" w:hAnsi="宋体" w:cs="宋体" w:hint="eastAsia"/>
          <w:sz w:val="24"/>
        </w:rPr>
        <w:t>致：</w:t>
      </w:r>
      <w:r>
        <w:rPr>
          <w:rFonts w:ascii="宋体" w:hAnsi="宋体" w:cs="宋体" w:hint="eastAsia"/>
          <w:sz w:val="24"/>
          <w:lang w:val="hr-HR"/>
        </w:rPr>
        <w:t>岭南师范学院招投标采购中心：</w:t>
      </w:r>
    </w:p>
    <w:p w:rsidR="00560B0B" w:rsidRDefault="0055129D">
      <w:pPr>
        <w:snapToGrid w:val="0"/>
        <w:spacing w:line="440" w:lineRule="exact"/>
        <w:ind w:firstLineChars="200" w:firstLine="480"/>
        <w:rPr>
          <w:rFonts w:ascii="宋体" w:hAnsi="宋体" w:cs="宋体"/>
          <w:sz w:val="24"/>
        </w:rPr>
      </w:pPr>
      <w:r>
        <w:rPr>
          <w:rFonts w:ascii="宋体" w:hAnsi="宋体" w:cs="宋体" w:hint="eastAsia"/>
          <w:sz w:val="24"/>
        </w:rPr>
        <w:t>本授权委托书声明：注册于</w:t>
      </w:r>
      <w:r>
        <w:rPr>
          <w:rFonts w:ascii="宋体" w:hAnsi="宋体" w:cs="宋体" w:hint="eastAsia"/>
          <w:sz w:val="24"/>
          <w:u w:val="single"/>
        </w:rPr>
        <w:t xml:space="preserve"> </w:t>
      </w:r>
      <w:r>
        <w:rPr>
          <w:rFonts w:ascii="宋体" w:hAnsi="宋体" w:cs="宋体" w:hint="eastAsia"/>
          <w:sz w:val="24"/>
          <w:u w:val="single"/>
        </w:rPr>
        <w:t>（响应供应商地址）</w:t>
      </w:r>
      <w:r>
        <w:rPr>
          <w:rFonts w:ascii="宋体" w:hAnsi="宋体" w:cs="宋体" w:hint="eastAsia"/>
          <w:sz w:val="24"/>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sz w:val="24"/>
          <w:u w:val="single"/>
        </w:rPr>
        <w:t>（响应供应商名称）</w:t>
      </w:r>
      <w:r>
        <w:rPr>
          <w:rFonts w:ascii="宋体" w:hAnsi="宋体" w:cs="宋体" w:hint="eastAsia"/>
          <w:sz w:val="24"/>
          <w:u w:val="single"/>
        </w:rPr>
        <w:t xml:space="preserve"> </w:t>
      </w:r>
      <w:r>
        <w:rPr>
          <w:rFonts w:ascii="宋体" w:hAnsi="宋体" w:cs="宋体" w:hint="eastAsia"/>
          <w:sz w:val="24"/>
        </w:rPr>
        <w:t>在下面签名的</w:t>
      </w:r>
      <w:r>
        <w:rPr>
          <w:rFonts w:ascii="宋体" w:hAnsi="宋体" w:cs="宋体" w:hint="eastAsia"/>
          <w:sz w:val="24"/>
          <w:u w:val="single"/>
        </w:rPr>
        <w:t>（法定代表人姓名、职务）</w:t>
      </w:r>
      <w:r>
        <w:rPr>
          <w:rFonts w:ascii="宋体" w:hAnsi="宋体" w:cs="宋体" w:hint="eastAsia"/>
          <w:sz w:val="24"/>
        </w:rPr>
        <w:t>在此授权</w:t>
      </w:r>
      <w:r>
        <w:rPr>
          <w:rFonts w:ascii="宋体" w:hAnsi="宋体" w:cs="宋体" w:hint="eastAsia"/>
          <w:sz w:val="24"/>
          <w:u w:val="single"/>
        </w:rPr>
        <w:t>（被授权人姓名、职务）</w:t>
      </w:r>
      <w:r>
        <w:rPr>
          <w:rFonts w:ascii="宋体" w:hAnsi="宋体" w:cs="宋体" w:hint="eastAsia"/>
          <w:sz w:val="24"/>
        </w:rPr>
        <w:t>作为我公司的合法代理人，就</w:t>
      </w:r>
      <w:r>
        <w:rPr>
          <w:rFonts w:ascii="宋体" w:hAnsi="宋体" w:cs="宋体" w:hint="eastAsia"/>
          <w:sz w:val="24"/>
          <w:u w:val="single"/>
        </w:rPr>
        <w:t>（项目名称、项目编号）</w:t>
      </w:r>
      <w:r>
        <w:rPr>
          <w:rFonts w:ascii="宋体" w:hAnsi="宋体" w:cs="宋体" w:hint="eastAsia"/>
          <w:sz w:val="24"/>
        </w:rPr>
        <w:t>的磋商活动，采购合同的签订、执行、完成和售后服务，作为响应供应商代表以我方的名义处理一切与之有关的事务。</w:t>
      </w:r>
    </w:p>
    <w:p w:rsidR="00560B0B" w:rsidRDefault="0055129D">
      <w:pPr>
        <w:snapToGrid w:val="0"/>
        <w:spacing w:line="440" w:lineRule="exact"/>
        <w:ind w:firstLine="420"/>
        <w:rPr>
          <w:rFonts w:ascii="宋体" w:hAnsi="宋体" w:cs="宋体"/>
          <w:sz w:val="24"/>
        </w:rPr>
      </w:pPr>
      <w:r>
        <w:rPr>
          <w:rFonts w:ascii="宋体" w:hAnsi="宋体" w:cs="宋体" w:hint="eastAsia"/>
          <w:sz w:val="24"/>
        </w:rPr>
        <w:t>被授权人（响应供应商授权代表）无转委托权限。</w:t>
      </w:r>
    </w:p>
    <w:p w:rsidR="00560B0B" w:rsidRDefault="0055129D">
      <w:pPr>
        <w:snapToGrid w:val="0"/>
        <w:spacing w:line="440" w:lineRule="exact"/>
        <w:ind w:firstLine="420"/>
        <w:rPr>
          <w:rFonts w:ascii="宋体" w:hAnsi="宋体" w:cs="宋体"/>
          <w:sz w:val="24"/>
        </w:rPr>
      </w:pPr>
      <w:r>
        <w:rPr>
          <w:rFonts w:ascii="宋体" w:hAnsi="宋体" w:cs="宋体" w:hint="eastAsia"/>
          <w:sz w:val="24"/>
        </w:rPr>
        <w:t>本授权书自法定代表人签字之日起生效，特此声明。</w:t>
      </w:r>
    </w:p>
    <w:p w:rsidR="00560B0B" w:rsidRDefault="00560B0B">
      <w:pPr>
        <w:snapToGrid w:val="0"/>
        <w:spacing w:line="360" w:lineRule="auto"/>
        <w:ind w:firstLine="420"/>
        <w:rPr>
          <w:rFonts w:ascii="宋体" w:hAnsi="宋体" w:cs="宋体"/>
          <w:sz w:val="24"/>
        </w:rPr>
      </w:pPr>
    </w:p>
    <w:p w:rsidR="00560B0B" w:rsidRDefault="0055129D">
      <w:pPr>
        <w:snapToGrid w:val="0"/>
        <w:spacing w:line="360" w:lineRule="auto"/>
        <w:rPr>
          <w:rFonts w:ascii="宋体" w:hAnsi="宋体" w:cs="宋体"/>
          <w:sz w:val="24"/>
        </w:rPr>
      </w:pPr>
      <w:r>
        <w:rPr>
          <w:rFonts w:ascii="宋体" w:hAnsi="宋体" w:cs="宋体" w:hint="eastAsia"/>
          <w:sz w:val="24"/>
        </w:rPr>
        <w:t>响应供应商名称（加盖公章）：</w:t>
      </w:r>
    </w:p>
    <w:p w:rsidR="00560B0B" w:rsidRDefault="0055129D">
      <w:pPr>
        <w:snapToGrid w:val="0"/>
        <w:spacing w:line="360" w:lineRule="auto"/>
        <w:rPr>
          <w:rFonts w:ascii="宋体" w:hAnsi="宋体" w:cs="宋体"/>
          <w:sz w:val="24"/>
        </w:rPr>
      </w:pPr>
      <w:r>
        <w:rPr>
          <w:rFonts w:ascii="宋体" w:hAnsi="宋体" w:cs="宋体" w:hint="eastAsia"/>
          <w:sz w:val="24"/>
        </w:rPr>
        <w:t>法定代表人（签字或盖章）：</w:t>
      </w:r>
      <w:r>
        <w:rPr>
          <w:rFonts w:ascii="宋体" w:hAnsi="宋体" w:cs="宋体" w:hint="eastAsia"/>
          <w:sz w:val="24"/>
        </w:rPr>
        <w:t xml:space="preserve"> </w:t>
      </w:r>
    </w:p>
    <w:p w:rsidR="00560B0B" w:rsidRDefault="0055129D">
      <w:pPr>
        <w:snapToGrid w:val="0"/>
        <w:spacing w:line="360" w:lineRule="auto"/>
        <w:rPr>
          <w:rFonts w:ascii="宋体" w:hAnsi="宋体" w:cs="宋体"/>
          <w:sz w:val="24"/>
        </w:rPr>
      </w:pPr>
      <w:r>
        <w:rPr>
          <w:rFonts w:ascii="宋体" w:hAnsi="宋体" w:cs="宋体" w:hint="eastAsia"/>
          <w:sz w:val="24"/>
        </w:rPr>
        <w:t>被授权人（响应供应商授权代表）（签字）：</w:t>
      </w:r>
    </w:p>
    <w:p w:rsidR="00560B0B" w:rsidRDefault="0055129D">
      <w:pPr>
        <w:snapToGrid w:val="0"/>
        <w:spacing w:line="360" w:lineRule="auto"/>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560B0B" w:rsidRDefault="00560B0B">
      <w:pPr>
        <w:spacing w:line="360" w:lineRule="auto"/>
        <w:jc w:val="left"/>
        <w:rPr>
          <w:rFonts w:ascii="宋体" w:hAnsi="宋体" w:cs="宋体"/>
          <w:sz w:val="24"/>
          <w:u w:val="single"/>
        </w:rPr>
      </w:pPr>
    </w:p>
    <w:p w:rsidR="00560B0B" w:rsidRDefault="0055129D">
      <w:pPr>
        <w:spacing w:line="360" w:lineRule="auto"/>
        <w:jc w:val="left"/>
        <w:rPr>
          <w:rFonts w:ascii="宋体" w:hAnsi="宋体" w:cs="宋体"/>
          <w:sz w:val="24"/>
        </w:rPr>
      </w:pPr>
      <w:r>
        <w:rPr>
          <w:rFonts w:ascii="宋体" w:hAnsi="宋体" w:cs="宋体" w:hint="eastAsia"/>
          <w:sz w:val="24"/>
        </w:rPr>
        <w:t>说明：</w:t>
      </w:r>
    </w:p>
    <w:p w:rsidR="00560B0B" w:rsidRDefault="0055129D">
      <w:pPr>
        <w:spacing w:line="380" w:lineRule="exact"/>
        <w:jc w:val="left"/>
        <w:rPr>
          <w:rFonts w:ascii="宋体" w:hAnsi="宋体" w:cs="宋体"/>
          <w:sz w:val="24"/>
        </w:rPr>
      </w:pPr>
      <w:r>
        <w:rPr>
          <w:rFonts w:ascii="宋体" w:hAnsi="宋体" w:cs="宋体" w:hint="eastAsia"/>
          <w:sz w:val="24"/>
        </w:rPr>
        <w:t>1</w:t>
      </w:r>
      <w:r>
        <w:rPr>
          <w:rFonts w:ascii="宋体" w:hAnsi="宋体" w:cs="宋体" w:hint="eastAsia"/>
          <w:sz w:val="24"/>
        </w:rPr>
        <w:t>、法定代表人为企业事业单位、国家机关、社会团体的主要行政负责人。</w:t>
      </w:r>
    </w:p>
    <w:p w:rsidR="00560B0B" w:rsidRDefault="0055129D">
      <w:pPr>
        <w:spacing w:line="380" w:lineRule="exact"/>
        <w:jc w:val="left"/>
        <w:rPr>
          <w:rFonts w:ascii="宋体" w:hAnsi="宋体" w:cs="宋体"/>
          <w:sz w:val="24"/>
        </w:rPr>
      </w:pPr>
      <w:r>
        <w:rPr>
          <w:rFonts w:ascii="宋体" w:hAnsi="宋体" w:cs="宋体" w:hint="eastAsia"/>
          <w:sz w:val="24"/>
        </w:rPr>
        <w:t>2</w:t>
      </w:r>
      <w:r>
        <w:rPr>
          <w:rFonts w:ascii="宋体" w:hAnsi="宋体" w:cs="宋体" w:hint="eastAsia"/>
          <w:sz w:val="24"/>
        </w:rPr>
        <w:t>、内容必须填写真实、清楚、涂改无效，不得转让、买卖。</w:t>
      </w:r>
    </w:p>
    <w:p w:rsidR="00560B0B" w:rsidRDefault="0055129D">
      <w:pPr>
        <w:spacing w:line="380" w:lineRule="exact"/>
        <w:jc w:val="left"/>
        <w:rPr>
          <w:rFonts w:ascii="宋体" w:hAnsi="宋体" w:cs="宋体"/>
          <w:b/>
          <w:sz w:val="24"/>
        </w:rPr>
      </w:pPr>
      <w:r>
        <w:rPr>
          <w:rFonts w:ascii="宋体" w:hAnsi="宋体" w:cs="宋体" w:hint="eastAsia"/>
          <w:sz w:val="24"/>
        </w:rPr>
        <w:t>3</w:t>
      </w:r>
      <w:r>
        <w:rPr>
          <w:rFonts w:ascii="宋体" w:hAnsi="宋体" w:cs="宋体" w:hint="eastAsia"/>
          <w:sz w:val="24"/>
        </w:rPr>
        <w:t>、将此证明书提交对方作为合同附件</w:t>
      </w:r>
      <w:r>
        <w:rPr>
          <w:rFonts w:ascii="宋体" w:hAnsi="宋体" w:cs="宋体" w:hint="eastAsia"/>
          <w:b/>
          <w:sz w:val="24"/>
        </w:rPr>
        <w:t>。</w:t>
      </w:r>
    </w:p>
    <w:p w:rsidR="00560B0B" w:rsidRDefault="0055129D">
      <w:pPr>
        <w:spacing w:line="380" w:lineRule="exact"/>
        <w:jc w:val="left"/>
        <w:rPr>
          <w:rFonts w:ascii="宋体" w:hAnsi="宋体" w:cs="宋体"/>
          <w:sz w:val="24"/>
        </w:rPr>
      </w:pPr>
      <w:r>
        <w:rPr>
          <w:rFonts w:ascii="宋体" w:hAnsi="宋体" w:cs="宋体" w:hint="eastAsia"/>
          <w:sz w:val="24"/>
        </w:rPr>
        <w:t>4</w:t>
      </w:r>
      <w:r>
        <w:rPr>
          <w:rFonts w:ascii="宋体" w:hAnsi="宋体" w:cs="宋体" w:hint="eastAsia"/>
          <w:sz w:val="24"/>
        </w:rPr>
        <w:t>、授权权限：全权代表本公司参与上述采购项目的磋商，负责提供与签署确认一切文书资料，以及向贵方递交的任何补充承诺。</w:t>
      </w:r>
    </w:p>
    <w:p w:rsidR="00560B0B" w:rsidRDefault="0055129D">
      <w:pPr>
        <w:spacing w:line="380" w:lineRule="exact"/>
        <w:jc w:val="left"/>
        <w:rPr>
          <w:rFonts w:ascii="宋体" w:hAnsi="宋体" w:cs="宋体"/>
          <w:sz w:val="24"/>
        </w:rPr>
      </w:pPr>
      <w:r>
        <w:rPr>
          <w:rFonts w:ascii="宋体" w:hAnsi="宋体" w:cs="宋体" w:hint="eastAsia"/>
          <w:sz w:val="24"/>
        </w:rPr>
        <w:t>5</w:t>
      </w:r>
      <w:r>
        <w:rPr>
          <w:rFonts w:ascii="宋体" w:hAnsi="宋体" w:cs="宋体" w:hint="eastAsia"/>
          <w:sz w:val="24"/>
        </w:rPr>
        <w:t>、有效期限：与本公司磋商响应文件成交注的磋商有效期相同，自本单位盖公章之日起生效。</w:t>
      </w:r>
    </w:p>
    <w:p w:rsidR="00560B0B" w:rsidRDefault="0055129D">
      <w:pPr>
        <w:spacing w:line="380" w:lineRule="exact"/>
        <w:jc w:val="left"/>
        <w:rPr>
          <w:rFonts w:ascii="宋体" w:hAnsi="宋体" w:cs="宋体"/>
          <w:sz w:val="24"/>
        </w:rPr>
      </w:pPr>
      <w:r>
        <w:rPr>
          <w:rFonts w:ascii="宋体" w:hAnsi="宋体" w:cs="宋体" w:hint="eastAsia"/>
          <w:sz w:val="24"/>
        </w:rPr>
        <w:t>6</w:t>
      </w:r>
      <w:r>
        <w:rPr>
          <w:rFonts w:ascii="宋体" w:hAnsi="宋体" w:cs="宋体" w:hint="eastAsia"/>
          <w:sz w:val="24"/>
        </w:rPr>
        <w:t>、磋商签字代表为法定代表人，则本表不适用。</w:t>
      </w:r>
    </w:p>
    <w:p w:rsidR="00560B0B" w:rsidRDefault="00560B0B">
      <w:pPr>
        <w:spacing w:line="360" w:lineRule="auto"/>
        <w:jc w:val="left"/>
        <w:rPr>
          <w:sz w:val="24"/>
        </w:rPr>
      </w:pPr>
      <w:r w:rsidRPr="00560B0B">
        <w:rPr>
          <w:b/>
          <w:sz w:val="24"/>
        </w:rPr>
        <w:pict>
          <v:shape id="_x0000_s1028" type="#_x0000_t176" style="position:absolute;margin-left:226pt;margin-top:10.75pt;width:237.45pt;height:144.9pt;z-index:251661312" o:gfxdata="UEsDBAoAAAAAAIdO4kAAAAAAAAAAAAAAAAAEAAAAZHJzL1BLAwQUAAAACACHTuJAwjWnxdkAAAAK&#10;AQAADwAAAGRycy9kb3ducmV2LnhtbE2PQU+EMBSE7yb+h+aZeHNLwcWF5bExGj15ETfxWuhbINKW&#10;0MKiv956co+Tmcx8UxxWPbCFJtdbgyA2ETAyjVW9aRGOHy93O2DOS6PkYA0hfJODQ3l9Vchc2bN5&#10;p6XyLQslxuUSofN+zDl3TUdauo0dyQTvZCctfZBTy9Ukz6FcDzyOopRr2Zuw0MmRnjpqvqpZI6xv&#10;P3U2v4qm8t0uffhMlufHI0e8vRHRHpin1f+H4Q8/oEMZmGo7G+XYgHC/jcMXjxCLLbAQyOI0A1Yj&#10;JEIkwMuCX14ofwFQSwMEFAAAAAgAh07iQCskhPIQAgAAAgQAAA4AAABkcnMvZTJvRG9jLnhtbK1T&#10;y47TMBTdI/EPlvc0SUtHM1HTEZpSNggqDXzAreMklvyS7WnSHawQYsEH8AOzY8WW+Zrh8Rdcu6Uz&#10;AywQIgvn+nGPzznXd3Y6KEk23HlhdEWLUU4J18zUQrcVffli+eCYEh9A1yCN5hXdck9P5/fvzXpb&#10;8rHpjKy5IwiifdnbinYh2DLLPOu4Aj8ylmvcbIxTEHDq2qx20CO6ktk4z4+y3rjaOsO497i62G3S&#10;ecJvGs7C86bxPBBZUeQW0ujSuI5jNp9B2TqwnWB7GvAPLBQIjZceoBYQgFw48RuUEswZb5owYkZl&#10;pmkE40kDqinyX9Scd2B50oLmeHuwyf8/WPZss3JE1BWdUKJBYYm+fHr99fLd9YfPJbl+//H7q7ff&#10;rt7gAplEs3rrS8w5tyu3n3kMo/KhcSr+URMZksHbg8F8CITh4iQvpkfFlBKGe8Xxw3w8SSXIbtKt&#10;8+EJN4rEoKKNNP1ZBy48koE7DYGvdsVObsPmqQ/IA/N/5kUK3khRL4WUaeLa9Zl0ZAP4BJbpi0Iw&#10;5c4xqUlf0ZPpOLIDfImNhIChsuiN1226706Gvw2cp+9PwJHYAny3I5AQ4jEolUBFKeo41I91TcLW&#10;ov8aG4VGMorXlEiOfRWjdDKAkH9zEtVJjSJjuXYFilEY1gPCxHBt6i0W/sI60Xboc5Goxx18aMmd&#10;fVPEl3x7nkBvWn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I1p8XZAAAACgEAAA8AAAAAAAAA&#10;AQAgAAAAIgAAAGRycy9kb3ducmV2LnhtbFBLAQIUABQAAAAIAIdO4kArJITyEAIAAAIEAAAOAAAA&#10;AAAAAAEAIAAAACgBAABkcnMvZTJvRG9jLnhtbFBLBQYAAAAABgAGAFkBAACqBQAAAAA=&#10;">
            <v:textbox>
              <w:txbxContent>
                <w:p w:rsidR="00560B0B" w:rsidRDefault="00560B0B">
                  <w:pPr>
                    <w:jc w:val="center"/>
                    <w:rPr>
                      <w:rFonts w:hAnsi="宋体"/>
                      <w:szCs w:val="21"/>
                    </w:rPr>
                  </w:pPr>
                </w:p>
                <w:p w:rsidR="00560B0B" w:rsidRDefault="00560B0B">
                  <w:pPr>
                    <w:jc w:val="center"/>
                    <w:rPr>
                      <w:rFonts w:hAnsi="宋体"/>
                      <w:szCs w:val="21"/>
                    </w:rPr>
                  </w:pPr>
                </w:p>
                <w:p w:rsidR="00560B0B" w:rsidRDefault="00560B0B">
                  <w:pPr>
                    <w:jc w:val="center"/>
                    <w:rPr>
                      <w:rFonts w:hAnsi="宋体"/>
                      <w:szCs w:val="21"/>
                    </w:rPr>
                  </w:pPr>
                </w:p>
                <w:p w:rsidR="00560B0B" w:rsidRDefault="0055129D">
                  <w:pPr>
                    <w:jc w:val="center"/>
                    <w:rPr>
                      <w:rFonts w:hAnsi="宋体"/>
                      <w:szCs w:val="21"/>
                    </w:rPr>
                  </w:pPr>
                  <w:r>
                    <w:rPr>
                      <w:rFonts w:hAnsi="宋体" w:hint="eastAsia"/>
                      <w:szCs w:val="21"/>
                    </w:rPr>
                    <w:t>代理人居民身份证复印件正面</w:t>
                  </w:r>
                </w:p>
                <w:p w:rsidR="00560B0B" w:rsidRDefault="0055129D">
                  <w:pPr>
                    <w:jc w:val="center"/>
                    <w:rPr>
                      <w:szCs w:val="21"/>
                    </w:rPr>
                  </w:pPr>
                  <w:r>
                    <w:rPr>
                      <w:rFonts w:hAnsi="宋体" w:hint="eastAsia"/>
                      <w:szCs w:val="21"/>
                    </w:rPr>
                    <w:t>（盖单位公章）</w:t>
                  </w:r>
                </w:p>
              </w:txbxContent>
            </v:textbox>
          </v:shape>
        </w:pict>
      </w:r>
      <w:r w:rsidRPr="00560B0B">
        <w:rPr>
          <w:sz w:val="24"/>
          <w:u w:val="single"/>
        </w:rPr>
        <w:pict>
          <v:shape id="_x0000_s1027" type="#_x0000_t176" style="position:absolute;margin-left:-14.2pt;margin-top:7.3pt;width:235.95pt;height:148.2pt;z-index:251659264" o:gfxdata="UEsDBAoAAAAAAIdO4kAAAAAAAAAAAAAAAAAEAAAAZHJzL1BLAwQUAAAACACHTuJAl0d8OtgAAAAK&#10;AQAADwAAAGRycy9kb3ducmV2LnhtbE2PwU6EMBRF9yb+Q/NM3M20HRAZpEyMRlduxEncFtqhRNoS&#10;Whj0632unOXLPbn3vPKw2oEsegq9dwL4lgHRrvWqd52A48fLJgcSonRKDt5pAd86wKG6viplofzZ&#10;veuljh3BEhcKKcDEOBaUhtZoK8PWj9phdvKTlRHPqaNqkmcstwPdMZZRK3uHC0aO+sno9querYD1&#10;7afZz6+8raPJs/vPZHl+PFIhbm84ewAS9Rr/YfjTR3Wo0Knxs1OBDAI2uzxFFIM0A4JAmiZ3QBoB&#10;CecMaFXSyxeqX1BLAwQUAAAACACHTuJAvWKoWhACAAACBAAADgAAAGRycy9lMm9Eb2MueG1srVNL&#10;jhMxEN0jcQfLe9LpKImSVjojNCFsEEQaOEDF7e625J9sT7qzgxVCLDgAF2A3K7ZwmuFzC8pOyMwA&#10;C4Tohbv8qef3XrkWZ72SZMedF0aXNB8MKeGamUropqQvnq8fzCjxAXQF0mhe0j339Gx5/96iswUf&#10;mdbIijuCINoXnS1pG4ItssyzlivwA2O5xs3aOAUBp67JKgcdoiuZjYbDadYZV1lnGPceV1eHTbpM&#10;+HXNWXhW154HIkuK3EIaXRq3ccyWCygaB7YV7EgD/oGFAqHx0hPUCgKQSyd+g1KCOeNNHQbMqMzU&#10;tWA8aUA1+fAXNRctWJ60oDnenmzy/w+WPd1tHBFVSceUaFBYoi8fX3398Pb6/aeCXL+7+v7yzbfP&#10;r3GBjKNZnfUF5lzYjTvOPIZReV87Ff+oifTJ4P3JYN4HwnBxNJ9PJ9MJJQz38tlslI9TCbKbdOt8&#10;eMyNIjEoaS1Nd96CCw9l4E5D4JtDsZPbsHviA/LA/J95kYI3UlRrIWWauGZ7Lh3ZAT6BdfqiEEy5&#10;c0xq0pV0PhlFdoAvsZYQMFQWvfG6SffdyfC3gYfp+xNwJLYC3x4IJIR4DAolUFGKWg7VI12RsLfo&#10;v8ZGoZGM4hUlkmNfxSidDCDk35xEdVKjyFiuQ4FiFPptjzAx3Jpqj4W/tE40LfqcJ+pxBx9acufY&#10;FPEl354n0JvWX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0d8OtgAAAAKAQAADwAAAAAAAAAB&#10;ACAAAAAiAAAAZHJzL2Rvd25yZXYueG1sUEsBAhQAFAAAAAgAh07iQL1iqFoQAgAAAgQAAA4AAAAA&#10;AAAAAQAgAAAAJwEAAGRycy9lMm9Eb2MueG1sUEsFBgAAAAAGAAYAWQEAAKkFAAAAAA==&#10;">
            <v:textbox>
              <w:txbxContent>
                <w:p w:rsidR="00560B0B" w:rsidRDefault="00560B0B">
                  <w:pPr>
                    <w:jc w:val="center"/>
                    <w:rPr>
                      <w:rFonts w:hAnsi="宋体"/>
                      <w:szCs w:val="21"/>
                    </w:rPr>
                  </w:pPr>
                </w:p>
                <w:p w:rsidR="00560B0B" w:rsidRDefault="00560B0B">
                  <w:pPr>
                    <w:jc w:val="center"/>
                    <w:rPr>
                      <w:rFonts w:hAnsi="宋体"/>
                      <w:szCs w:val="21"/>
                    </w:rPr>
                  </w:pPr>
                </w:p>
                <w:p w:rsidR="00560B0B" w:rsidRDefault="00560B0B">
                  <w:pPr>
                    <w:jc w:val="center"/>
                    <w:rPr>
                      <w:rFonts w:hAnsi="宋体"/>
                      <w:szCs w:val="21"/>
                    </w:rPr>
                  </w:pPr>
                </w:p>
                <w:p w:rsidR="00560B0B" w:rsidRDefault="0055129D">
                  <w:pPr>
                    <w:jc w:val="center"/>
                    <w:rPr>
                      <w:rFonts w:hAnsi="宋体"/>
                      <w:szCs w:val="21"/>
                    </w:rPr>
                  </w:pPr>
                  <w:r>
                    <w:rPr>
                      <w:rFonts w:hAnsi="宋体" w:hint="eastAsia"/>
                      <w:szCs w:val="21"/>
                    </w:rPr>
                    <w:t>代理人居民身份证复印件正面</w:t>
                  </w:r>
                </w:p>
                <w:p w:rsidR="00560B0B" w:rsidRDefault="0055129D">
                  <w:pPr>
                    <w:jc w:val="center"/>
                    <w:rPr>
                      <w:szCs w:val="21"/>
                    </w:rPr>
                  </w:pPr>
                  <w:r>
                    <w:rPr>
                      <w:rFonts w:hAnsi="宋体" w:hint="eastAsia"/>
                      <w:szCs w:val="21"/>
                    </w:rPr>
                    <w:t>（盖单位公章）</w:t>
                  </w:r>
                </w:p>
              </w:txbxContent>
            </v:textbox>
          </v:shape>
        </w:pict>
      </w: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rPr>
          <w:rFonts w:ascii="宋体" w:hAnsi="宋体" w:cs="宋体"/>
          <w:b/>
          <w:bCs/>
          <w:sz w:val="28"/>
          <w:szCs w:val="28"/>
        </w:rPr>
      </w:pPr>
      <w:bookmarkStart w:id="428" w:name="_Toc405151906"/>
      <w:bookmarkStart w:id="429" w:name="_Toc23212"/>
      <w:bookmarkStart w:id="430" w:name="_Toc1769"/>
      <w:bookmarkStart w:id="431" w:name="_Toc25791"/>
      <w:bookmarkStart w:id="432" w:name="_Toc4617"/>
      <w:bookmarkStart w:id="433" w:name="_Toc6542"/>
      <w:bookmarkStart w:id="434" w:name="_Toc19874"/>
      <w:bookmarkStart w:id="435" w:name="_Toc23704"/>
      <w:bookmarkStart w:id="436" w:name="_Toc7399"/>
      <w:bookmarkStart w:id="437" w:name="_Toc5594"/>
      <w:bookmarkStart w:id="438" w:name="_Toc25153"/>
      <w:bookmarkStart w:id="439" w:name="_Toc14116"/>
      <w:bookmarkStart w:id="440" w:name="_Toc5820"/>
      <w:bookmarkStart w:id="441" w:name="_Toc31799"/>
      <w:bookmarkStart w:id="442" w:name="_Toc17419"/>
      <w:bookmarkStart w:id="443" w:name="_Toc10529"/>
    </w:p>
    <w:p w:rsidR="00560B0B" w:rsidRDefault="0055129D">
      <w:pPr>
        <w:rPr>
          <w:rFonts w:ascii="宋体" w:hAnsi="宋体" w:cs="宋体"/>
          <w:b/>
          <w:bCs/>
          <w:sz w:val="28"/>
          <w:szCs w:val="28"/>
        </w:rPr>
      </w:pPr>
      <w:bookmarkStart w:id="444" w:name="_Toc451"/>
      <w:bookmarkStart w:id="445" w:name="_Toc5349"/>
      <w:bookmarkStart w:id="446" w:name="_Toc9586"/>
      <w:bookmarkStart w:id="447" w:name="_Toc405151907"/>
      <w:bookmarkStart w:id="448" w:name="_Toc17213"/>
      <w:bookmarkStart w:id="449" w:name="_Toc9094"/>
      <w:bookmarkStart w:id="450" w:name="_Toc28381"/>
      <w:bookmarkStart w:id="451" w:name="_Toc27919"/>
      <w:bookmarkStart w:id="452" w:name="_Toc1092"/>
      <w:bookmarkStart w:id="453" w:name="_Toc19304"/>
      <w:bookmarkStart w:id="454" w:name="_Toc31343"/>
      <w:bookmarkStart w:id="455" w:name="_Toc17501"/>
      <w:bookmarkStart w:id="456" w:name="_Toc18731"/>
      <w:bookmarkStart w:id="457" w:name="_Toc14663"/>
      <w:bookmarkStart w:id="458" w:name="_Toc4168"/>
      <w:bookmarkStart w:id="459" w:name="_Toc26556"/>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ascii="宋体" w:hAnsi="宋体" w:cs="宋体" w:hint="eastAsia"/>
          <w:b/>
          <w:bCs/>
          <w:sz w:val="28"/>
          <w:szCs w:val="28"/>
        </w:rPr>
        <w:lastRenderedPageBreak/>
        <w:t>2.3</w:t>
      </w:r>
      <w:r>
        <w:rPr>
          <w:rFonts w:ascii="宋体" w:hAnsi="宋体" w:cs="宋体" w:hint="eastAsia"/>
          <w:b/>
          <w:bCs/>
          <w:sz w:val="28"/>
          <w:szCs w:val="28"/>
        </w:rPr>
        <w:t>关于资格的声明函</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560B0B" w:rsidRDefault="0055129D">
      <w:pPr>
        <w:spacing w:line="360" w:lineRule="auto"/>
        <w:jc w:val="left"/>
        <w:rPr>
          <w:sz w:val="24"/>
        </w:rPr>
      </w:pPr>
      <w:r>
        <w:rPr>
          <w:rFonts w:hint="eastAsia"/>
          <w:sz w:val="24"/>
        </w:rPr>
        <w:t>致：</w:t>
      </w:r>
      <w:r>
        <w:rPr>
          <w:rFonts w:hint="eastAsia"/>
          <w:sz w:val="24"/>
          <w:lang w:val="hr-HR"/>
        </w:rPr>
        <w:t>岭南师范学院招投标采购中心：</w:t>
      </w:r>
    </w:p>
    <w:p w:rsidR="00560B0B" w:rsidRDefault="0055129D">
      <w:pPr>
        <w:spacing w:line="360" w:lineRule="auto"/>
        <w:ind w:firstLineChars="200" w:firstLine="480"/>
        <w:jc w:val="left"/>
        <w:rPr>
          <w:sz w:val="24"/>
        </w:rPr>
      </w:pPr>
      <w:r>
        <w:rPr>
          <w:rFonts w:hint="eastAsia"/>
          <w:sz w:val="24"/>
        </w:rPr>
        <w:t>关于贵公司采购项目名称：</w:t>
      </w:r>
      <w:r>
        <w:rPr>
          <w:rFonts w:hint="eastAsia"/>
          <w:sz w:val="24"/>
          <w:u w:val="single"/>
        </w:rPr>
        <w:t>（采购项目名称）</w:t>
      </w:r>
      <w:r>
        <w:rPr>
          <w:rFonts w:hint="eastAsia"/>
          <w:sz w:val="24"/>
          <w:u w:val="single"/>
        </w:rPr>
        <w:t xml:space="preserve">                       </w:t>
      </w:r>
      <w:r>
        <w:rPr>
          <w:rFonts w:hint="eastAsia"/>
          <w:sz w:val="24"/>
        </w:rPr>
        <w:t>招标编号</w:t>
      </w:r>
      <w:r>
        <w:rPr>
          <w:rFonts w:hint="eastAsia"/>
          <w:sz w:val="24"/>
          <w:lang w:val="zh-CN"/>
        </w:rPr>
        <w:t>：</w:t>
      </w:r>
      <w:r>
        <w:rPr>
          <w:rFonts w:hint="eastAsia"/>
          <w:sz w:val="24"/>
          <w:u w:val="single"/>
        </w:rPr>
        <w:t xml:space="preserve"> </w:t>
      </w:r>
      <w:r>
        <w:rPr>
          <w:rFonts w:hint="eastAsia"/>
          <w:sz w:val="24"/>
          <w:u w:val="single"/>
        </w:rPr>
        <w:t>（</w:t>
      </w:r>
      <w:r>
        <w:rPr>
          <w:rFonts w:hint="eastAsia"/>
          <w:sz w:val="24"/>
          <w:u w:val="single"/>
          <w:lang w:val="zh-CN"/>
        </w:rPr>
        <w:t>招标编号</w:t>
      </w:r>
      <w:r>
        <w:rPr>
          <w:rFonts w:hint="eastAsia"/>
          <w:sz w:val="24"/>
          <w:u w:val="single"/>
        </w:rPr>
        <w:t>）</w:t>
      </w:r>
      <w:r>
        <w:rPr>
          <w:rFonts w:hint="eastAsia"/>
          <w:sz w:val="24"/>
          <w:u w:val="single"/>
        </w:rPr>
        <w:t xml:space="preserve">       </w:t>
      </w:r>
      <w:r>
        <w:rPr>
          <w:rFonts w:hint="eastAsia"/>
          <w:sz w:val="24"/>
        </w:rPr>
        <w:t>磋商邀请，本公司（企业）愿意参加磋商响应，提供磋商文件中规定的服务，并证明提交的下列文件和说明是准确的和真实的。</w:t>
      </w:r>
    </w:p>
    <w:p w:rsidR="00560B0B" w:rsidRDefault="0055129D">
      <w:pPr>
        <w:tabs>
          <w:tab w:val="left" w:pos="7740"/>
        </w:tabs>
        <w:autoSpaceDE w:val="0"/>
        <w:autoSpaceDN w:val="0"/>
        <w:spacing w:line="360" w:lineRule="auto"/>
        <w:rPr>
          <w:rFonts w:ascii="宋体" w:hAnsi="宋体" w:cs="宋体"/>
          <w:bCs/>
          <w:sz w:val="24"/>
          <w:lang w:val="hr-HR"/>
        </w:rPr>
      </w:pPr>
      <w:r>
        <w:rPr>
          <w:rFonts w:ascii="宋体" w:hAnsi="宋体" w:cs="宋体" w:hint="eastAsia"/>
          <w:bCs/>
          <w:sz w:val="24"/>
        </w:rPr>
        <w:t>1</w:t>
      </w:r>
      <w:r>
        <w:rPr>
          <w:rFonts w:ascii="宋体" w:hAnsi="宋体" w:cs="宋体" w:hint="eastAsia"/>
          <w:bCs/>
          <w:sz w:val="24"/>
        </w:rPr>
        <w:t>、</w:t>
      </w:r>
      <w:r>
        <w:rPr>
          <w:rFonts w:ascii="宋体" w:hAnsi="宋体" w:cs="宋体" w:hint="eastAsia"/>
          <w:bCs/>
          <w:sz w:val="24"/>
          <w:lang w:val="hr-HR"/>
        </w:rPr>
        <w:t>投标人应具备《政府采购法》第二十二条规定的条件。</w:t>
      </w:r>
    </w:p>
    <w:p w:rsidR="00560B0B" w:rsidRDefault="0055129D">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1</w:t>
      </w:r>
      <w:r>
        <w:rPr>
          <w:rFonts w:ascii="宋体" w:hAnsi="宋体" w:cs="宋体" w:hint="eastAsia"/>
          <w:sz w:val="24"/>
          <w:lang w:val="zh-CN"/>
        </w:rPr>
        <w:t>）具有独立承担民事责任能力的在中华人民共和国境内注册的法人或其他组织的营业执照（或事业法人登记证等）副本复印件；</w:t>
      </w:r>
    </w:p>
    <w:p w:rsidR="00560B0B" w:rsidRDefault="0055129D">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2</w:t>
      </w:r>
      <w:r>
        <w:rPr>
          <w:rFonts w:ascii="宋体" w:hAnsi="宋体" w:cs="宋体" w:hint="eastAsia"/>
          <w:sz w:val="24"/>
          <w:lang w:val="zh-CN"/>
        </w:rPr>
        <w:t>）</w:t>
      </w:r>
      <w:r>
        <w:rPr>
          <w:rFonts w:ascii="宋体" w:hAnsi="宋体" w:cs="宋体" w:hint="eastAsia"/>
          <w:sz w:val="24"/>
          <w:lang w:val="zh-CN"/>
        </w:rPr>
        <w:t>2016</w:t>
      </w:r>
      <w:r>
        <w:rPr>
          <w:rFonts w:ascii="宋体" w:hAnsi="宋体" w:cs="宋体" w:hint="eastAsia"/>
          <w:sz w:val="24"/>
          <w:lang w:val="zh-CN"/>
        </w:rPr>
        <w:t>年或</w:t>
      </w:r>
      <w:r>
        <w:rPr>
          <w:rFonts w:ascii="宋体" w:hAnsi="宋体" w:cs="宋体" w:hint="eastAsia"/>
          <w:sz w:val="24"/>
          <w:lang w:val="zh-CN"/>
        </w:rPr>
        <w:t>2017</w:t>
      </w:r>
      <w:r>
        <w:rPr>
          <w:rFonts w:ascii="宋体" w:hAnsi="宋体" w:cs="宋体" w:hint="eastAsia"/>
          <w:sz w:val="24"/>
          <w:lang w:val="zh-CN"/>
        </w:rPr>
        <w:t>年财务状况报告复印件，其他组织或报价人（供应商）新成立不足一年，提供银行出具的资信证明材料复印件；</w:t>
      </w:r>
    </w:p>
    <w:p w:rsidR="00560B0B" w:rsidRDefault="0055129D">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3</w:t>
      </w:r>
      <w:r>
        <w:rPr>
          <w:rFonts w:ascii="宋体" w:hAnsi="宋体" w:cs="宋体" w:hint="eastAsia"/>
          <w:sz w:val="24"/>
          <w:lang w:val="zh-CN"/>
        </w:rPr>
        <w:t>）磁商截止之日前</w:t>
      </w:r>
      <w:r>
        <w:rPr>
          <w:rFonts w:ascii="宋体" w:hAnsi="宋体" w:cs="宋体" w:hint="eastAsia"/>
          <w:sz w:val="24"/>
          <w:lang w:val="zh-CN"/>
        </w:rPr>
        <w:t>6</w:t>
      </w:r>
      <w:r>
        <w:rPr>
          <w:rFonts w:ascii="宋体" w:hAnsi="宋体" w:cs="宋体" w:hint="eastAsia"/>
          <w:sz w:val="24"/>
          <w:lang w:val="zh-CN"/>
        </w:rPr>
        <w:t>个月以内任意一个月依法缴纳税收相关证明材料复印件：如依法免税的，应提供相应文件证明其依法免税；</w:t>
      </w:r>
    </w:p>
    <w:p w:rsidR="00560B0B" w:rsidRDefault="0055129D">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4</w:t>
      </w:r>
      <w:r>
        <w:rPr>
          <w:rFonts w:ascii="宋体" w:hAnsi="宋体" w:cs="宋体" w:hint="eastAsia"/>
          <w:sz w:val="24"/>
          <w:lang w:val="zh-CN"/>
        </w:rPr>
        <w:t>）磁商截止之日前</w:t>
      </w:r>
      <w:r>
        <w:rPr>
          <w:rFonts w:ascii="宋体" w:hAnsi="宋体" w:cs="宋体" w:hint="eastAsia"/>
          <w:sz w:val="24"/>
          <w:lang w:val="zh-CN"/>
        </w:rPr>
        <w:t>6</w:t>
      </w:r>
      <w:r>
        <w:rPr>
          <w:rFonts w:ascii="宋体" w:hAnsi="宋体" w:cs="宋体" w:hint="eastAsia"/>
          <w:sz w:val="24"/>
          <w:lang w:val="zh-CN"/>
        </w:rPr>
        <w:t>个月以内任意一个月社会保障资金的相关证明材料复印件；如依法不需要缴纳社会保障资金的，应提供相应文件证明其依法不需要缴纳社会保障资金；</w:t>
      </w:r>
    </w:p>
    <w:p w:rsidR="00560B0B" w:rsidRDefault="0055129D">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5</w:t>
      </w:r>
      <w:r>
        <w:rPr>
          <w:rFonts w:ascii="宋体" w:hAnsi="宋体" w:cs="宋体" w:hint="eastAsia"/>
          <w:sz w:val="24"/>
          <w:lang w:val="zh-CN"/>
        </w:rPr>
        <w:t>）提供具有履行合同所必需的设备和专业技术能力的书面声明；</w:t>
      </w:r>
    </w:p>
    <w:p w:rsidR="00560B0B" w:rsidRDefault="0055129D">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6</w:t>
      </w:r>
      <w:r>
        <w:rPr>
          <w:rFonts w:ascii="宋体" w:hAnsi="宋体" w:cs="宋体" w:hint="eastAsia"/>
          <w:sz w:val="24"/>
          <w:lang w:val="zh-CN"/>
        </w:rPr>
        <w:t>）参加政府采期活动前</w:t>
      </w:r>
      <w:r>
        <w:rPr>
          <w:rFonts w:ascii="宋体" w:hAnsi="宋体" w:cs="宋体" w:hint="eastAsia"/>
          <w:sz w:val="24"/>
          <w:lang w:val="zh-CN"/>
        </w:rPr>
        <w:t>3</w:t>
      </w:r>
      <w:r>
        <w:rPr>
          <w:rFonts w:ascii="宋体" w:hAnsi="宋体" w:cs="宋体" w:hint="eastAsia"/>
          <w:sz w:val="24"/>
          <w:lang w:val="zh-CN"/>
        </w:rPr>
        <w:t>年内在经常活动中没有重大违法记来的书面</w:t>
      </w:r>
    </w:p>
    <w:p w:rsidR="00560B0B" w:rsidRDefault="0055129D">
      <w:pPr>
        <w:spacing w:line="360" w:lineRule="auto"/>
        <w:rPr>
          <w:rFonts w:ascii="宋体" w:hAnsi="宋体" w:cs="宋体"/>
          <w:sz w:val="24"/>
          <w:lang w:val="zh-CN"/>
        </w:rPr>
      </w:pPr>
      <w:r>
        <w:rPr>
          <w:rFonts w:ascii="宋体" w:hAnsi="宋体" w:cs="宋体" w:hint="eastAsia"/>
          <w:sz w:val="24"/>
          <w:lang w:val="zh-CN"/>
        </w:rPr>
        <w:t>声明。</w:t>
      </w:r>
    </w:p>
    <w:p w:rsidR="00560B0B" w:rsidRDefault="0055129D">
      <w:pPr>
        <w:numPr>
          <w:ilvl w:val="0"/>
          <w:numId w:val="15"/>
        </w:numPr>
        <w:tabs>
          <w:tab w:val="left" w:pos="7740"/>
        </w:tabs>
        <w:spacing w:line="360" w:lineRule="auto"/>
        <w:rPr>
          <w:rFonts w:ascii="宋体" w:hAnsi="宋体" w:cs="宋体"/>
          <w:sz w:val="24"/>
        </w:rPr>
      </w:pPr>
      <w:r>
        <w:rPr>
          <w:rFonts w:ascii="宋体" w:hAnsi="宋体" w:cs="宋体" w:hint="eastAsia"/>
          <w:sz w:val="24"/>
        </w:rPr>
        <w:t>有效期内的《药品经营许可证》；</w:t>
      </w:r>
    </w:p>
    <w:p w:rsidR="00560B0B" w:rsidRDefault="0055129D">
      <w:pPr>
        <w:numPr>
          <w:ilvl w:val="0"/>
          <w:numId w:val="15"/>
        </w:numPr>
        <w:tabs>
          <w:tab w:val="left" w:pos="7740"/>
        </w:tabs>
        <w:spacing w:line="360" w:lineRule="auto"/>
        <w:rPr>
          <w:rFonts w:ascii="宋体" w:hAnsi="宋体" w:cs="宋体"/>
          <w:sz w:val="24"/>
        </w:rPr>
      </w:pPr>
      <w:r>
        <w:rPr>
          <w:rFonts w:ascii="宋体" w:hAnsi="宋体" w:cs="宋体" w:hint="eastAsia"/>
          <w:sz w:val="24"/>
        </w:rPr>
        <w:t>《药品各省质量管理规范认证书》；</w:t>
      </w:r>
    </w:p>
    <w:p w:rsidR="00560B0B" w:rsidRDefault="0055129D">
      <w:pPr>
        <w:pStyle w:val="a5"/>
        <w:tabs>
          <w:tab w:val="left" w:pos="7740"/>
        </w:tabs>
        <w:spacing w:line="400" w:lineRule="exact"/>
        <w:ind w:firstLine="0"/>
      </w:pPr>
      <w:r>
        <w:rPr>
          <w:rFonts w:ascii="宋体" w:hAnsi="宋体" w:cs="宋体" w:hint="eastAsia"/>
          <w:sz w:val="24"/>
        </w:rPr>
        <w:t>4</w:t>
      </w:r>
      <w:r>
        <w:rPr>
          <w:rFonts w:ascii="宋体" w:hAnsi="宋体" w:cs="宋体" w:hint="eastAsia"/>
          <w:sz w:val="24"/>
        </w:rPr>
        <w:t>、购买磋商文件截止前在“信用中国”网站（</w:t>
      </w:r>
      <w:r>
        <w:rPr>
          <w:rFonts w:ascii="宋体" w:hAnsi="宋体" w:cs="宋体" w:hint="eastAsia"/>
          <w:sz w:val="24"/>
        </w:rPr>
        <w:t>www.creditchina.gov.cn</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）没有被列入失</w:t>
      </w:r>
      <w:r>
        <w:rPr>
          <w:rFonts w:ascii="宋体" w:hAnsi="宋体" w:cs="宋体" w:hint="eastAsia"/>
          <w:sz w:val="24"/>
        </w:rPr>
        <w:t>信被执行人、重大税收违法案件当事人名单、政府采购严重违法失信行为记录名单。</w:t>
      </w:r>
    </w:p>
    <w:p w:rsidR="00560B0B" w:rsidRDefault="0055129D">
      <w:pPr>
        <w:pStyle w:val="a5"/>
        <w:tabs>
          <w:tab w:val="left" w:pos="7740"/>
        </w:tabs>
        <w:spacing w:line="400" w:lineRule="exact"/>
        <w:ind w:firstLine="0"/>
        <w:rPr>
          <w:rFonts w:ascii="宋体" w:hAnsi="宋体" w:cs="宋体"/>
          <w:sz w:val="24"/>
        </w:rPr>
      </w:pPr>
      <w:r>
        <w:rPr>
          <w:rFonts w:ascii="宋体" w:hAnsi="宋体" w:cs="宋体" w:hint="eastAsia"/>
          <w:sz w:val="24"/>
        </w:rPr>
        <w:t>5</w:t>
      </w:r>
      <w:r>
        <w:rPr>
          <w:rFonts w:ascii="宋体" w:hAnsi="宋体" w:cs="宋体" w:hint="eastAsia"/>
          <w:sz w:val="24"/>
        </w:rPr>
        <w:t>、响应供应商认为必要要提供的其他文件资料。</w:t>
      </w:r>
    </w:p>
    <w:p w:rsidR="00560B0B" w:rsidRDefault="0055129D">
      <w:pPr>
        <w:spacing w:line="360" w:lineRule="auto"/>
        <w:jc w:val="left"/>
        <w:rPr>
          <w:color w:val="FF0000"/>
          <w:sz w:val="24"/>
        </w:rPr>
      </w:pPr>
      <w:r>
        <w:rPr>
          <w:rFonts w:hint="eastAsia"/>
          <w:sz w:val="24"/>
        </w:rPr>
        <w:t>（相关证明文件附后，属于响应供应商提供的证件证明材料，必须要加盖响应供应商公章）</w:t>
      </w:r>
    </w:p>
    <w:p w:rsidR="00560B0B" w:rsidRDefault="00560B0B">
      <w:pPr>
        <w:spacing w:line="360" w:lineRule="auto"/>
        <w:jc w:val="left"/>
        <w:rPr>
          <w:sz w:val="24"/>
        </w:rPr>
      </w:pPr>
    </w:p>
    <w:p w:rsidR="00560B0B" w:rsidRDefault="0055129D">
      <w:pPr>
        <w:spacing w:line="360" w:lineRule="auto"/>
        <w:jc w:val="left"/>
        <w:rPr>
          <w:sz w:val="24"/>
          <w:u w:val="single"/>
        </w:rPr>
      </w:pPr>
      <w:r>
        <w:rPr>
          <w:rFonts w:hint="eastAsia"/>
          <w:sz w:val="24"/>
        </w:rPr>
        <w:t>响应供应商法定代表人或法定代表人授权代表（签名</w:t>
      </w:r>
      <w:r>
        <w:rPr>
          <w:rFonts w:hint="eastAsia"/>
          <w:sz w:val="24"/>
        </w:rPr>
        <w:t>)</w:t>
      </w:r>
      <w:r>
        <w:rPr>
          <w:rFonts w:hint="eastAsia"/>
          <w:sz w:val="24"/>
        </w:rPr>
        <w:t>：</w:t>
      </w:r>
    </w:p>
    <w:p w:rsidR="00560B0B" w:rsidRDefault="0055129D">
      <w:pPr>
        <w:spacing w:line="360" w:lineRule="auto"/>
        <w:jc w:val="left"/>
        <w:rPr>
          <w:sz w:val="24"/>
          <w:u w:val="single"/>
        </w:rPr>
      </w:pPr>
      <w:r>
        <w:rPr>
          <w:rFonts w:hint="eastAsia"/>
          <w:sz w:val="24"/>
        </w:rPr>
        <w:t>响应供应商名称（盖章）：</w:t>
      </w:r>
    </w:p>
    <w:p w:rsidR="00560B0B" w:rsidRDefault="0055129D">
      <w:pPr>
        <w:spacing w:line="360" w:lineRule="auto"/>
        <w:jc w:val="left"/>
        <w:rPr>
          <w:lang w:val="en-GB"/>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60B0B">
      <w:pPr>
        <w:jc w:val="left"/>
        <w:rPr>
          <w:rFonts w:ascii="宋体" w:hAnsi="宋体" w:cs="宋体"/>
          <w:b/>
          <w:bCs/>
          <w:sz w:val="32"/>
          <w:szCs w:val="32"/>
        </w:rPr>
        <w:sectPr w:rsidR="00560B0B">
          <w:footerReference w:type="default" r:id="rId21"/>
          <w:pgSz w:w="11907" w:h="16840"/>
          <w:pgMar w:top="1304" w:right="1417" w:bottom="1134" w:left="1701" w:header="1157" w:footer="454" w:gutter="0"/>
          <w:cols w:space="720"/>
          <w:docGrid w:type="lines" w:linePitch="312"/>
        </w:sectPr>
      </w:pPr>
      <w:bookmarkStart w:id="460" w:name="_Toc405151909"/>
      <w:bookmarkStart w:id="461" w:name="_Toc10600"/>
      <w:bookmarkStart w:id="462" w:name="_Toc22776"/>
      <w:bookmarkStart w:id="463" w:name="_Toc28524"/>
      <w:bookmarkStart w:id="464" w:name="_Toc12738"/>
      <w:bookmarkStart w:id="465" w:name="_Toc330"/>
    </w:p>
    <w:p w:rsidR="00560B0B" w:rsidRDefault="0055129D">
      <w:pPr>
        <w:pStyle w:val="1"/>
        <w:rPr>
          <w:rFonts w:eastAsia="宋体" w:cs="宋体"/>
          <w:b w:val="0"/>
          <w:bCs w:val="0"/>
          <w:sz w:val="32"/>
          <w:szCs w:val="32"/>
        </w:rPr>
      </w:pPr>
      <w:bookmarkStart w:id="466" w:name="_Toc12393"/>
      <w:bookmarkStart w:id="467" w:name="_Toc13375"/>
      <w:bookmarkStart w:id="468" w:name="_Toc22062"/>
      <w:bookmarkStart w:id="469" w:name="_Toc16824"/>
      <w:bookmarkStart w:id="470" w:name="_Toc19704"/>
      <w:bookmarkStart w:id="471" w:name="_Toc28245"/>
      <w:bookmarkStart w:id="472" w:name="_Toc20664"/>
      <w:bookmarkStart w:id="473" w:name="_Toc13085"/>
      <w:bookmarkStart w:id="474" w:name="_Toc2378"/>
      <w:bookmarkStart w:id="475" w:name="_Toc23121"/>
      <w:bookmarkStart w:id="476" w:name="_Toc22083"/>
      <w:r>
        <w:rPr>
          <w:rFonts w:eastAsia="宋体" w:cs="宋体" w:hint="eastAsia"/>
          <w:b w:val="0"/>
          <w:bCs w:val="0"/>
          <w:sz w:val="32"/>
          <w:szCs w:val="32"/>
        </w:rPr>
        <w:lastRenderedPageBreak/>
        <w:t>三、商务部分</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560B0B" w:rsidRDefault="0055129D">
      <w:pPr>
        <w:rPr>
          <w:rFonts w:ascii="宋体" w:hAnsi="宋体" w:cs="宋体"/>
          <w:b/>
          <w:bCs/>
          <w:sz w:val="28"/>
          <w:szCs w:val="28"/>
        </w:rPr>
      </w:pPr>
      <w:bookmarkStart w:id="477" w:name="_Toc405151910"/>
      <w:bookmarkStart w:id="478" w:name="_Toc2499"/>
      <w:bookmarkStart w:id="479" w:name="_Toc12212"/>
      <w:bookmarkStart w:id="480" w:name="_Toc20379"/>
      <w:bookmarkStart w:id="481" w:name="_Toc20810"/>
      <w:bookmarkStart w:id="482" w:name="_Toc16488"/>
      <w:bookmarkStart w:id="483" w:name="_Toc24847"/>
      <w:bookmarkStart w:id="484" w:name="_Toc18572"/>
      <w:bookmarkStart w:id="485" w:name="_Toc5154"/>
      <w:bookmarkStart w:id="486" w:name="_Toc31952"/>
      <w:bookmarkStart w:id="487" w:name="_Toc14455"/>
      <w:bookmarkStart w:id="488" w:name="_Toc6365"/>
      <w:bookmarkStart w:id="489" w:name="_Toc12919"/>
      <w:bookmarkStart w:id="490" w:name="_Toc30518"/>
      <w:bookmarkStart w:id="491" w:name="_Toc20638"/>
      <w:bookmarkStart w:id="492" w:name="_Toc29301"/>
      <w:r>
        <w:rPr>
          <w:rFonts w:ascii="宋体" w:hAnsi="宋体" w:cs="宋体" w:hint="eastAsia"/>
          <w:b/>
          <w:bCs/>
          <w:sz w:val="28"/>
          <w:szCs w:val="28"/>
        </w:rPr>
        <w:t>3.1</w:t>
      </w:r>
      <w:bookmarkEnd w:id="477"/>
      <w:bookmarkEnd w:id="478"/>
      <w:r>
        <w:rPr>
          <w:rFonts w:ascii="宋体" w:hAnsi="宋体" w:cs="宋体" w:hint="eastAsia"/>
          <w:b/>
          <w:bCs/>
          <w:sz w:val="28"/>
          <w:szCs w:val="28"/>
        </w:rPr>
        <w:t>响应供应商情况介绍表</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3"/>
        <w:gridCol w:w="1203"/>
        <w:gridCol w:w="279"/>
        <w:gridCol w:w="956"/>
        <w:gridCol w:w="431"/>
        <w:gridCol w:w="922"/>
        <w:gridCol w:w="1236"/>
        <w:gridCol w:w="445"/>
        <w:gridCol w:w="676"/>
        <w:gridCol w:w="956"/>
      </w:tblGrid>
      <w:tr w:rsidR="00560B0B">
        <w:tc>
          <w:tcPr>
            <w:tcW w:w="1983" w:type="dxa"/>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单位名称</w:t>
            </w:r>
          </w:p>
        </w:tc>
        <w:tc>
          <w:tcPr>
            <w:tcW w:w="7104" w:type="dxa"/>
            <w:gridSpan w:val="9"/>
            <w:vAlign w:val="center"/>
          </w:tcPr>
          <w:p w:rsidR="00560B0B" w:rsidRDefault="00560B0B">
            <w:pPr>
              <w:spacing w:line="360" w:lineRule="auto"/>
              <w:jc w:val="left"/>
              <w:rPr>
                <w:rFonts w:ascii="宋体" w:hAnsi="宋体" w:cs="宋体"/>
                <w:bCs/>
                <w:sz w:val="24"/>
              </w:rPr>
            </w:pPr>
          </w:p>
        </w:tc>
      </w:tr>
      <w:tr w:rsidR="00560B0B">
        <w:trPr>
          <w:trHeight w:val="90"/>
        </w:trPr>
        <w:tc>
          <w:tcPr>
            <w:tcW w:w="1983" w:type="dxa"/>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地址</w:t>
            </w:r>
          </w:p>
        </w:tc>
        <w:tc>
          <w:tcPr>
            <w:tcW w:w="7104" w:type="dxa"/>
            <w:gridSpan w:val="9"/>
            <w:vAlign w:val="center"/>
          </w:tcPr>
          <w:p w:rsidR="00560B0B" w:rsidRDefault="00560B0B">
            <w:pPr>
              <w:spacing w:line="360" w:lineRule="auto"/>
              <w:jc w:val="left"/>
              <w:rPr>
                <w:rFonts w:ascii="宋体" w:hAnsi="宋体" w:cs="宋体"/>
                <w:bCs/>
                <w:sz w:val="24"/>
              </w:rPr>
            </w:pPr>
          </w:p>
        </w:tc>
      </w:tr>
      <w:tr w:rsidR="00560B0B">
        <w:tc>
          <w:tcPr>
            <w:tcW w:w="1983" w:type="dxa"/>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主管部门</w:t>
            </w:r>
          </w:p>
        </w:tc>
        <w:tc>
          <w:tcPr>
            <w:tcW w:w="1482" w:type="dxa"/>
            <w:gridSpan w:val="2"/>
            <w:vAlign w:val="center"/>
          </w:tcPr>
          <w:p w:rsidR="00560B0B" w:rsidRDefault="00560B0B">
            <w:pPr>
              <w:spacing w:line="360" w:lineRule="auto"/>
              <w:jc w:val="left"/>
              <w:rPr>
                <w:rFonts w:ascii="宋体" w:hAnsi="宋体" w:cs="宋体"/>
                <w:bCs/>
                <w:sz w:val="24"/>
              </w:rPr>
            </w:pPr>
          </w:p>
        </w:tc>
        <w:tc>
          <w:tcPr>
            <w:tcW w:w="1387" w:type="dxa"/>
            <w:gridSpan w:val="2"/>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法人代表</w:t>
            </w:r>
          </w:p>
        </w:tc>
        <w:tc>
          <w:tcPr>
            <w:tcW w:w="922" w:type="dxa"/>
            <w:vAlign w:val="center"/>
          </w:tcPr>
          <w:p w:rsidR="00560B0B" w:rsidRDefault="00560B0B">
            <w:pPr>
              <w:spacing w:line="360" w:lineRule="auto"/>
              <w:jc w:val="center"/>
              <w:rPr>
                <w:rFonts w:ascii="宋体" w:hAnsi="宋体" w:cs="宋体"/>
                <w:bCs/>
                <w:sz w:val="24"/>
              </w:rPr>
            </w:pPr>
          </w:p>
        </w:tc>
        <w:tc>
          <w:tcPr>
            <w:tcW w:w="1681" w:type="dxa"/>
            <w:gridSpan w:val="2"/>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职务</w:t>
            </w:r>
          </w:p>
        </w:tc>
        <w:tc>
          <w:tcPr>
            <w:tcW w:w="1632" w:type="dxa"/>
            <w:gridSpan w:val="2"/>
          </w:tcPr>
          <w:p w:rsidR="00560B0B" w:rsidRDefault="00560B0B">
            <w:pPr>
              <w:spacing w:line="360" w:lineRule="auto"/>
              <w:jc w:val="left"/>
              <w:rPr>
                <w:rFonts w:ascii="宋体" w:hAnsi="宋体" w:cs="宋体"/>
                <w:bCs/>
                <w:sz w:val="24"/>
              </w:rPr>
            </w:pPr>
          </w:p>
        </w:tc>
      </w:tr>
      <w:tr w:rsidR="00560B0B">
        <w:tc>
          <w:tcPr>
            <w:tcW w:w="1983" w:type="dxa"/>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经济类型</w:t>
            </w:r>
          </w:p>
        </w:tc>
        <w:tc>
          <w:tcPr>
            <w:tcW w:w="1482" w:type="dxa"/>
            <w:gridSpan w:val="2"/>
            <w:vAlign w:val="center"/>
          </w:tcPr>
          <w:p w:rsidR="00560B0B" w:rsidRDefault="00560B0B">
            <w:pPr>
              <w:spacing w:line="360" w:lineRule="auto"/>
              <w:jc w:val="left"/>
              <w:rPr>
                <w:rFonts w:ascii="宋体" w:hAnsi="宋体" w:cs="宋体"/>
                <w:bCs/>
                <w:sz w:val="24"/>
              </w:rPr>
            </w:pPr>
          </w:p>
        </w:tc>
        <w:tc>
          <w:tcPr>
            <w:tcW w:w="1387" w:type="dxa"/>
            <w:gridSpan w:val="2"/>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授权代表</w:t>
            </w:r>
          </w:p>
        </w:tc>
        <w:tc>
          <w:tcPr>
            <w:tcW w:w="922" w:type="dxa"/>
            <w:vAlign w:val="center"/>
          </w:tcPr>
          <w:p w:rsidR="00560B0B" w:rsidRDefault="00560B0B">
            <w:pPr>
              <w:spacing w:line="360" w:lineRule="auto"/>
              <w:jc w:val="center"/>
              <w:rPr>
                <w:rFonts w:ascii="宋体" w:hAnsi="宋体" w:cs="宋体"/>
                <w:bCs/>
                <w:sz w:val="24"/>
              </w:rPr>
            </w:pPr>
          </w:p>
        </w:tc>
        <w:tc>
          <w:tcPr>
            <w:tcW w:w="1681" w:type="dxa"/>
            <w:gridSpan w:val="2"/>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职务</w:t>
            </w:r>
          </w:p>
        </w:tc>
        <w:tc>
          <w:tcPr>
            <w:tcW w:w="1632" w:type="dxa"/>
            <w:gridSpan w:val="2"/>
          </w:tcPr>
          <w:p w:rsidR="00560B0B" w:rsidRDefault="00560B0B">
            <w:pPr>
              <w:spacing w:line="360" w:lineRule="auto"/>
              <w:jc w:val="left"/>
              <w:rPr>
                <w:rFonts w:ascii="宋体" w:hAnsi="宋体" w:cs="宋体"/>
                <w:bCs/>
                <w:sz w:val="24"/>
              </w:rPr>
            </w:pPr>
          </w:p>
        </w:tc>
      </w:tr>
      <w:tr w:rsidR="00560B0B">
        <w:tc>
          <w:tcPr>
            <w:tcW w:w="1983" w:type="dxa"/>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邮编</w:t>
            </w:r>
          </w:p>
        </w:tc>
        <w:tc>
          <w:tcPr>
            <w:tcW w:w="1482" w:type="dxa"/>
            <w:gridSpan w:val="2"/>
            <w:vAlign w:val="center"/>
          </w:tcPr>
          <w:p w:rsidR="00560B0B" w:rsidRDefault="00560B0B">
            <w:pPr>
              <w:spacing w:line="360" w:lineRule="auto"/>
              <w:jc w:val="left"/>
              <w:rPr>
                <w:rFonts w:ascii="宋体" w:hAnsi="宋体" w:cs="宋体"/>
                <w:bCs/>
                <w:sz w:val="24"/>
              </w:rPr>
            </w:pPr>
          </w:p>
        </w:tc>
        <w:tc>
          <w:tcPr>
            <w:tcW w:w="1387" w:type="dxa"/>
            <w:gridSpan w:val="2"/>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电话</w:t>
            </w:r>
          </w:p>
        </w:tc>
        <w:tc>
          <w:tcPr>
            <w:tcW w:w="922" w:type="dxa"/>
            <w:vAlign w:val="center"/>
          </w:tcPr>
          <w:p w:rsidR="00560B0B" w:rsidRDefault="00560B0B">
            <w:pPr>
              <w:spacing w:line="360" w:lineRule="auto"/>
              <w:jc w:val="center"/>
              <w:rPr>
                <w:rFonts w:ascii="宋体" w:hAnsi="宋体" w:cs="宋体"/>
                <w:bCs/>
                <w:sz w:val="24"/>
              </w:rPr>
            </w:pPr>
          </w:p>
        </w:tc>
        <w:tc>
          <w:tcPr>
            <w:tcW w:w="1681" w:type="dxa"/>
            <w:gridSpan w:val="2"/>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传真</w:t>
            </w:r>
          </w:p>
        </w:tc>
        <w:tc>
          <w:tcPr>
            <w:tcW w:w="1632" w:type="dxa"/>
            <w:gridSpan w:val="2"/>
          </w:tcPr>
          <w:p w:rsidR="00560B0B" w:rsidRDefault="00560B0B">
            <w:pPr>
              <w:spacing w:line="360" w:lineRule="auto"/>
              <w:jc w:val="left"/>
              <w:rPr>
                <w:rFonts w:ascii="宋体" w:hAnsi="宋体" w:cs="宋体"/>
                <w:bCs/>
                <w:sz w:val="24"/>
              </w:rPr>
            </w:pPr>
          </w:p>
        </w:tc>
      </w:tr>
      <w:tr w:rsidR="00560B0B">
        <w:trPr>
          <w:trHeight w:val="1410"/>
        </w:trPr>
        <w:tc>
          <w:tcPr>
            <w:tcW w:w="1983" w:type="dxa"/>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单位简介及机构设置</w:t>
            </w:r>
          </w:p>
        </w:tc>
        <w:tc>
          <w:tcPr>
            <w:tcW w:w="7104" w:type="dxa"/>
            <w:gridSpan w:val="9"/>
          </w:tcPr>
          <w:p w:rsidR="00560B0B" w:rsidRDefault="00560B0B">
            <w:pPr>
              <w:spacing w:line="360" w:lineRule="auto"/>
              <w:jc w:val="left"/>
              <w:rPr>
                <w:rFonts w:ascii="宋体" w:hAnsi="宋体" w:cs="宋体"/>
                <w:bCs/>
                <w:sz w:val="24"/>
              </w:rPr>
            </w:pPr>
          </w:p>
        </w:tc>
      </w:tr>
      <w:tr w:rsidR="00560B0B">
        <w:trPr>
          <w:trHeight w:val="1300"/>
        </w:trPr>
        <w:tc>
          <w:tcPr>
            <w:tcW w:w="1983" w:type="dxa"/>
            <w:vAlign w:val="center"/>
          </w:tcPr>
          <w:p w:rsidR="00560B0B" w:rsidRDefault="0055129D">
            <w:pPr>
              <w:spacing w:line="360" w:lineRule="auto"/>
              <w:jc w:val="left"/>
              <w:rPr>
                <w:rFonts w:ascii="宋体" w:hAnsi="宋体" w:cs="宋体"/>
                <w:bCs/>
                <w:sz w:val="24"/>
              </w:rPr>
            </w:pPr>
            <w:r>
              <w:rPr>
                <w:rFonts w:ascii="宋体" w:hAnsi="宋体" w:cs="宋体" w:hint="eastAsia"/>
                <w:bCs/>
                <w:sz w:val="24"/>
              </w:rPr>
              <w:t>单位优势及特长</w:t>
            </w:r>
          </w:p>
        </w:tc>
        <w:tc>
          <w:tcPr>
            <w:tcW w:w="7104" w:type="dxa"/>
            <w:gridSpan w:val="9"/>
          </w:tcPr>
          <w:p w:rsidR="00560B0B" w:rsidRDefault="00560B0B">
            <w:pPr>
              <w:spacing w:line="360" w:lineRule="auto"/>
              <w:jc w:val="left"/>
              <w:rPr>
                <w:rFonts w:ascii="宋体" w:hAnsi="宋体" w:cs="宋体"/>
                <w:bCs/>
                <w:sz w:val="24"/>
              </w:rPr>
            </w:pPr>
          </w:p>
        </w:tc>
      </w:tr>
      <w:tr w:rsidR="00560B0B">
        <w:tc>
          <w:tcPr>
            <w:tcW w:w="1983" w:type="dxa"/>
            <w:vMerge w:val="restart"/>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单位概况</w:t>
            </w:r>
          </w:p>
        </w:tc>
        <w:tc>
          <w:tcPr>
            <w:tcW w:w="1203" w:type="dxa"/>
          </w:tcPr>
          <w:p w:rsidR="00560B0B" w:rsidRDefault="0055129D">
            <w:pPr>
              <w:spacing w:line="360" w:lineRule="auto"/>
              <w:jc w:val="left"/>
              <w:rPr>
                <w:rFonts w:ascii="宋体" w:hAnsi="宋体" w:cs="宋体"/>
                <w:bCs/>
                <w:sz w:val="24"/>
              </w:rPr>
            </w:pPr>
            <w:r>
              <w:rPr>
                <w:rFonts w:ascii="宋体" w:hAnsi="宋体" w:cs="宋体" w:hint="eastAsia"/>
                <w:bCs/>
                <w:sz w:val="24"/>
              </w:rPr>
              <w:t>注册资本</w:t>
            </w:r>
          </w:p>
        </w:tc>
        <w:tc>
          <w:tcPr>
            <w:tcW w:w="1235" w:type="dxa"/>
            <w:gridSpan w:val="2"/>
          </w:tcPr>
          <w:p w:rsidR="00560B0B" w:rsidRDefault="0055129D">
            <w:pPr>
              <w:spacing w:line="360" w:lineRule="auto"/>
              <w:jc w:val="right"/>
              <w:rPr>
                <w:rFonts w:ascii="宋体" w:hAnsi="宋体" w:cs="宋体"/>
                <w:bCs/>
                <w:sz w:val="24"/>
              </w:rPr>
            </w:pPr>
            <w:r>
              <w:rPr>
                <w:rFonts w:ascii="宋体" w:hAnsi="宋体" w:cs="宋体" w:hint="eastAsia"/>
                <w:bCs/>
                <w:sz w:val="24"/>
              </w:rPr>
              <w:t>万元</w:t>
            </w:r>
          </w:p>
        </w:tc>
        <w:tc>
          <w:tcPr>
            <w:tcW w:w="1353" w:type="dxa"/>
            <w:gridSpan w:val="2"/>
          </w:tcPr>
          <w:p w:rsidR="00560B0B" w:rsidRDefault="0055129D">
            <w:pPr>
              <w:spacing w:line="360" w:lineRule="auto"/>
              <w:jc w:val="left"/>
              <w:rPr>
                <w:rFonts w:ascii="宋体" w:hAnsi="宋体" w:cs="宋体"/>
                <w:bCs/>
                <w:sz w:val="24"/>
              </w:rPr>
            </w:pPr>
            <w:r>
              <w:rPr>
                <w:rFonts w:ascii="宋体" w:hAnsi="宋体" w:cs="宋体" w:hint="eastAsia"/>
                <w:bCs/>
                <w:sz w:val="24"/>
              </w:rPr>
              <w:t>占地面积</w:t>
            </w:r>
          </w:p>
        </w:tc>
        <w:tc>
          <w:tcPr>
            <w:tcW w:w="3313" w:type="dxa"/>
            <w:gridSpan w:val="4"/>
          </w:tcPr>
          <w:p w:rsidR="00560B0B" w:rsidRDefault="0055129D">
            <w:pPr>
              <w:spacing w:line="360" w:lineRule="auto"/>
              <w:jc w:val="right"/>
              <w:rPr>
                <w:rFonts w:ascii="宋体" w:hAnsi="宋体" w:cs="宋体"/>
                <w:bCs/>
                <w:sz w:val="24"/>
              </w:rPr>
            </w:pPr>
            <w:r>
              <w:rPr>
                <w:rFonts w:ascii="宋体" w:hAnsi="宋体" w:cs="宋体" w:hint="eastAsia"/>
                <w:bCs/>
                <w:sz w:val="24"/>
              </w:rPr>
              <w:t>M</w:t>
            </w:r>
            <w:r>
              <w:rPr>
                <w:rFonts w:ascii="宋体" w:hAnsi="宋体" w:cs="宋体" w:hint="eastAsia"/>
                <w:bCs/>
                <w:sz w:val="24"/>
                <w:vertAlign w:val="superscript"/>
              </w:rPr>
              <w:t>2</w:t>
            </w:r>
          </w:p>
        </w:tc>
      </w:tr>
      <w:tr w:rsidR="00560B0B">
        <w:tc>
          <w:tcPr>
            <w:tcW w:w="1983" w:type="dxa"/>
            <w:vMerge/>
          </w:tcPr>
          <w:p w:rsidR="00560B0B" w:rsidRDefault="00560B0B">
            <w:pPr>
              <w:spacing w:line="360" w:lineRule="auto"/>
              <w:jc w:val="center"/>
              <w:rPr>
                <w:rFonts w:ascii="宋体" w:hAnsi="宋体" w:cs="宋体"/>
                <w:bCs/>
                <w:sz w:val="24"/>
              </w:rPr>
            </w:pPr>
          </w:p>
        </w:tc>
        <w:tc>
          <w:tcPr>
            <w:tcW w:w="1203" w:type="dxa"/>
          </w:tcPr>
          <w:p w:rsidR="00560B0B" w:rsidRDefault="0055129D">
            <w:pPr>
              <w:spacing w:line="360" w:lineRule="auto"/>
              <w:jc w:val="left"/>
              <w:rPr>
                <w:rFonts w:ascii="宋体" w:hAnsi="宋体" w:cs="宋体"/>
                <w:bCs/>
                <w:sz w:val="24"/>
              </w:rPr>
            </w:pPr>
            <w:r>
              <w:rPr>
                <w:rFonts w:ascii="宋体" w:hAnsi="宋体" w:cs="宋体" w:hint="eastAsia"/>
                <w:bCs/>
                <w:sz w:val="24"/>
              </w:rPr>
              <w:t>职工总数</w:t>
            </w:r>
          </w:p>
        </w:tc>
        <w:tc>
          <w:tcPr>
            <w:tcW w:w="1235" w:type="dxa"/>
            <w:gridSpan w:val="2"/>
          </w:tcPr>
          <w:p w:rsidR="00560B0B" w:rsidRDefault="0055129D">
            <w:pPr>
              <w:spacing w:line="360" w:lineRule="auto"/>
              <w:jc w:val="right"/>
              <w:rPr>
                <w:rFonts w:ascii="宋体" w:hAnsi="宋体" w:cs="宋体"/>
                <w:bCs/>
                <w:sz w:val="24"/>
              </w:rPr>
            </w:pPr>
            <w:r>
              <w:rPr>
                <w:rFonts w:ascii="宋体" w:hAnsi="宋体" w:cs="宋体" w:hint="eastAsia"/>
                <w:bCs/>
                <w:sz w:val="24"/>
              </w:rPr>
              <w:t>人</w:t>
            </w:r>
          </w:p>
        </w:tc>
        <w:tc>
          <w:tcPr>
            <w:tcW w:w="1353" w:type="dxa"/>
            <w:gridSpan w:val="2"/>
          </w:tcPr>
          <w:p w:rsidR="00560B0B" w:rsidRDefault="0055129D">
            <w:pPr>
              <w:spacing w:line="360" w:lineRule="auto"/>
              <w:jc w:val="left"/>
              <w:rPr>
                <w:rFonts w:ascii="宋体" w:hAnsi="宋体" w:cs="宋体"/>
                <w:bCs/>
                <w:sz w:val="24"/>
              </w:rPr>
            </w:pPr>
            <w:r>
              <w:rPr>
                <w:rFonts w:ascii="宋体" w:hAnsi="宋体" w:cs="宋体" w:hint="eastAsia"/>
                <w:bCs/>
                <w:sz w:val="24"/>
              </w:rPr>
              <w:t>建筑面积</w:t>
            </w:r>
          </w:p>
        </w:tc>
        <w:tc>
          <w:tcPr>
            <w:tcW w:w="3313" w:type="dxa"/>
            <w:gridSpan w:val="4"/>
          </w:tcPr>
          <w:p w:rsidR="00560B0B" w:rsidRDefault="0055129D">
            <w:pPr>
              <w:spacing w:line="360" w:lineRule="auto"/>
              <w:jc w:val="right"/>
              <w:rPr>
                <w:rFonts w:ascii="宋体" w:hAnsi="宋体" w:cs="宋体"/>
                <w:bCs/>
                <w:sz w:val="24"/>
              </w:rPr>
            </w:pPr>
            <w:r>
              <w:rPr>
                <w:rFonts w:ascii="宋体" w:hAnsi="宋体" w:cs="宋体" w:hint="eastAsia"/>
                <w:bCs/>
                <w:sz w:val="24"/>
              </w:rPr>
              <w:t>M</w:t>
            </w:r>
            <w:r>
              <w:rPr>
                <w:rFonts w:ascii="宋体" w:hAnsi="宋体" w:cs="宋体" w:hint="eastAsia"/>
                <w:bCs/>
                <w:sz w:val="24"/>
                <w:vertAlign w:val="superscript"/>
              </w:rPr>
              <w:t>2</w:t>
            </w:r>
          </w:p>
        </w:tc>
      </w:tr>
      <w:tr w:rsidR="00560B0B">
        <w:tc>
          <w:tcPr>
            <w:tcW w:w="1983" w:type="dxa"/>
            <w:vMerge/>
          </w:tcPr>
          <w:p w:rsidR="00560B0B" w:rsidRDefault="00560B0B">
            <w:pPr>
              <w:spacing w:line="360" w:lineRule="auto"/>
              <w:jc w:val="center"/>
              <w:rPr>
                <w:rFonts w:ascii="宋体" w:hAnsi="宋体" w:cs="宋体"/>
                <w:bCs/>
                <w:sz w:val="24"/>
              </w:rPr>
            </w:pPr>
          </w:p>
        </w:tc>
        <w:tc>
          <w:tcPr>
            <w:tcW w:w="1203" w:type="dxa"/>
            <w:vMerge w:val="restart"/>
            <w:vAlign w:val="center"/>
          </w:tcPr>
          <w:p w:rsidR="00560B0B" w:rsidRDefault="0055129D">
            <w:pPr>
              <w:spacing w:line="360" w:lineRule="auto"/>
              <w:jc w:val="left"/>
              <w:rPr>
                <w:rFonts w:ascii="宋体" w:hAnsi="宋体" w:cs="宋体"/>
                <w:bCs/>
                <w:sz w:val="24"/>
              </w:rPr>
            </w:pPr>
            <w:r>
              <w:rPr>
                <w:rFonts w:ascii="宋体" w:hAnsi="宋体" w:cs="宋体" w:hint="eastAsia"/>
                <w:bCs/>
                <w:sz w:val="24"/>
              </w:rPr>
              <w:t>资产情况</w:t>
            </w:r>
          </w:p>
        </w:tc>
        <w:tc>
          <w:tcPr>
            <w:tcW w:w="1235" w:type="dxa"/>
            <w:gridSpan w:val="2"/>
          </w:tcPr>
          <w:p w:rsidR="00560B0B" w:rsidRDefault="0055129D">
            <w:pPr>
              <w:spacing w:line="360" w:lineRule="auto"/>
              <w:jc w:val="center"/>
              <w:rPr>
                <w:rFonts w:ascii="宋体" w:hAnsi="宋体" w:cs="宋体"/>
                <w:bCs/>
                <w:sz w:val="24"/>
              </w:rPr>
            </w:pPr>
            <w:r>
              <w:rPr>
                <w:rFonts w:ascii="宋体" w:hAnsi="宋体" w:cs="宋体" w:hint="eastAsia"/>
                <w:bCs/>
                <w:sz w:val="24"/>
              </w:rPr>
              <w:t>净资产</w:t>
            </w:r>
          </w:p>
        </w:tc>
        <w:tc>
          <w:tcPr>
            <w:tcW w:w="1353" w:type="dxa"/>
            <w:gridSpan w:val="2"/>
            <w:vAlign w:val="center"/>
          </w:tcPr>
          <w:p w:rsidR="00560B0B" w:rsidRDefault="0055129D">
            <w:pPr>
              <w:spacing w:line="360" w:lineRule="auto"/>
              <w:jc w:val="right"/>
              <w:rPr>
                <w:rFonts w:ascii="宋体" w:hAnsi="宋体" w:cs="宋体"/>
                <w:bCs/>
                <w:sz w:val="24"/>
              </w:rPr>
            </w:pPr>
            <w:r>
              <w:rPr>
                <w:rFonts w:ascii="宋体" w:hAnsi="宋体" w:cs="宋体" w:hint="eastAsia"/>
                <w:bCs/>
                <w:sz w:val="24"/>
              </w:rPr>
              <w:t>万元</w:t>
            </w:r>
          </w:p>
        </w:tc>
        <w:tc>
          <w:tcPr>
            <w:tcW w:w="3313" w:type="dxa"/>
            <w:gridSpan w:val="4"/>
          </w:tcPr>
          <w:p w:rsidR="00560B0B" w:rsidRDefault="0055129D">
            <w:pPr>
              <w:spacing w:line="360" w:lineRule="auto"/>
              <w:jc w:val="left"/>
              <w:rPr>
                <w:rFonts w:ascii="宋体" w:hAnsi="宋体" w:cs="宋体"/>
                <w:bCs/>
                <w:sz w:val="24"/>
              </w:rPr>
            </w:pPr>
            <w:r>
              <w:rPr>
                <w:rFonts w:ascii="宋体" w:hAnsi="宋体" w:cs="宋体" w:hint="eastAsia"/>
                <w:bCs/>
                <w:sz w:val="24"/>
              </w:rPr>
              <w:t>固定资产原值</w:t>
            </w:r>
            <w:r>
              <w:rPr>
                <w:rFonts w:ascii="宋体" w:hAnsi="宋体" w:cs="宋体" w:hint="eastAsia"/>
                <w:bCs/>
                <w:sz w:val="24"/>
              </w:rPr>
              <w:t xml:space="preserve">         </w:t>
            </w:r>
            <w:r>
              <w:rPr>
                <w:rFonts w:ascii="宋体" w:hAnsi="宋体" w:cs="宋体" w:hint="eastAsia"/>
                <w:bCs/>
                <w:sz w:val="24"/>
              </w:rPr>
              <w:t>万元</w:t>
            </w:r>
          </w:p>
        </w:tc>
      </w:tr>
      <w:tr w:rsidR="00560B0B">
        <w:tc>
          <w:tcPr>
            <w:tcW w:w="1983" w:type="dxa"/>
            <w:vMerge/>
          </w:tcPr>
          <w:p w:rsidR="00560B0B" w:rsidRDefault="00560B0B">
            <w:pPr>
              <w:spacing w:line="360" w:lineRule="auto"/>
              <w:jc w:val="center"/>
              <w:rPr>
                <w:rFonts w:ascii="宋体" w:hAnsi="宋体" w:cs="宋体"/>
                <w:bCs/>
                <w:sz w:val="24"/>
              </w:rPr>
            </w:pPr>
          </w:p>
        </w:tc>
        <w:tc>
          <w:tcPr>
            <w:tcW w:w="1203" w:type="dxa"/>
            <w:vMerge/>
          </w:tcPr>
          <w:p w:rsidR="00560B0B" w:rsidRDefault="00560B0B">
            <w:pPr>
              <w:spacing w:line="360" w:lineRule="auto"/>
              <w:jc w:val="left"/>
              <w:rPr>
                <w:rFonts w:ascii="宋体" w:hAnsi="宋体" w:cs="宋体"/>
                <w:bCs/>
                <w:sz w:val="24"/>
              </w:rPr>
            </w:pPr>
          </w:p>
        </w:tc>
        <w:tc>
          <w:tcPr>
            <w:tcW w:w="1235" w:type="dxa"/>
            <w:gridSpan w:val="2"/>
          </w:tcPr>
          <w:p w:rsidR="00560B0B" w:rsidRDefault="0055129D">
            <w:pPr>
              <w:spacing w:line="360" w:lineRule="auto"/>
              <w:jc w:val="center"/>
              <w:rPr>
                <w:rFonts w:ascii="宋体" w:hAnsi="宋体" w:cs="宋体"/>
                <w:bCs/>
                <w:sz w:val="24"/>
              </w:rPr>
            </w:pPr>
            <w:r>
              <w:rPr>
                <w:rFonts w:ascii="宋体" w:hAnsi="宋体" w:cs="宋体" w:hint="eastAsia"/>
                <w:bCs/>
                <w:sz w:val="24"/>
              </w:rPr>
              <w:t>负债</w:t>
            </w:r>
          </w:p>
        </w:tc>
        <w:tc>
          <w:tcPr>
            <w:tcW w:w="1353" w:type="dxa"/>
            <w:gridSpan w:val="2"/>
            <w:vAlign w:val="center"/>
          </w:tcPr>
          <w:p w:rsidR="00560B0B" w:rsidRDefault="0055129D">
            <w:pPr>
              <w:spacing w:line="360" w:lineRule="auto"/>
              <w:jc w:val="right"/>
              <w:rPr>
                <w:rFonts w:ascii="宋体" w:hAnsi="宋体" w:cs="宋体"/>
                <w:bCs/>
                <w:sz w:val="24"/>
              </w:rPr>
            </w:pPr>
            <w:r>
              <w:rPr>
                <w:rFonts w:ascii="宋体" w:hAnsi="宋体" w:cs="宋体" w:hint="eastAsia"/>
                <w:bCs/>
                <w:sz w:val="24"/>
              </w:rPr>
              <w:t>万元</w:t>
            </w:r>
          </w:p>
        </w:tc>
        <w:tc>
          <w:tcPr>
            <w:tcW w:w="3313" w:type="dxa"/>
            <w:gridSpan w:val="4"/>
          </w:tcPr>
          <w:p w:rsidR="00560B0B" w:rsidRDefault="0055129D">
            <w:pPr>
              <w:spacing w:line="360" w:lineRule="auto"/>
              <w:jc w:val="left"/>
              <w:rPr>
                <w:rFonts w:ascii="宋体" w:hAnsi="宋体" w:cs="宋体"/>
                <w:bCs/>
                <w:sz w:val="24"/>
              </w:rPr>
            </w:pPr>
            <w:r>
              <w:rPr>
                <w:rFonts w:ascii="宋体" w:hAnsi="宋体" w:cs="宋体" w:hint="eastAsia"/>
                <w:bCs/>
                <w:sz w:val="24"/>
              </w:rPr>
              <w:t>固定资产净值</w:t>
            </w:r>
            <w:r>
              <w:rPr>
                <w:rFonts w:ascii="宋体" w:hAnsi="宋体" w:cs="宋体" w:hint="eastAsia"/>
                <w:bCs/>
                <w:sz w:val="24"/>
              </w:rPr>
              <w:t xml:space="preserve">         </w:t>
            </w:r>
            <w:r>
              <w:rPr>
                <w:rFonts w:ascii="宋体" w:hAnsi="宋体" w:cs="宋体" w:hint="eastAsia"/>
                <w:bCs/>
                <w:sz w:val="24"/>
              </w:rPr>
              <w:t>万元</w:t>
            </w:r>
          </w:p>
        </w:tc>
      </w:tr>
      <w:tr w:rsidR="00560B0B">
        <w:tc>
          <w:tcPr>
            <w:tcW w:w="1983" w:type="dxa"/>
            <w:vMerge w:val="restart"/>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财务状况</w:t>
            </w:r>
          </w:p>
        </w:tc>
        <w:tc>
          <w:tcPr>
            <w:tcW w:w="1203" w:type="dxa"/>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年度</w:t>
            </w:r>
          </w:p>
        </w:tc>
        <w:tc>
          <w:tcPr>
            <w:tcW w:w="1235" w:type="dxa"/>
            <w:gridSpan w:val="2"/>
            <w:vAlign w:val="center"/>
          </w:tcPr>
          <w:p w:rsidR="00560B0B" w:rsidRDefault="0055129D">
            <w:pPr>
              <w:spacing w:line="360" w:lineRule="auto"/>
              <w:jc w:val="left"/>
              <w:rPr>
                <w:rFonts w:ascii="宋体" w:hAnsi="宋体" w:cs="宋体"/>
                <w:bCs/>
                <w:sz w:val="24"/>
              </w:rPr>
            </w:pPr>
            <w:r>
              <w:rPr>
                <w:rFonts w:ascii="宋体" w:hAnsi="宋体" w:cs="宋体" w:hint="eastAsia"/>
                <w:bCs/>
                <w:sz w:val="24"/>
              </w:rPr>
              <w:t>主营收入</w:t>
            </w:r>
          </w:p>
          <w:p w:rsidR="00560B0B" w:rsidRDefault="0055129D">
            <w:pPr>
              <w:spacing w:line="360" w:lineRule="auto"/>
              <w:jc w:val="left"/>
              <w:rPr>
                <w:rFonts w:ascii="宋体" w:hAnsi="宋体" w:cs="宋体"/>
                <w:bCs/>
                <w:sz w:val="24"/>
              </w:rPr>
            </w:pPr>
            <w:r>
              <w:rPr>
                <w:rFonts w:ascii="宋体" w:hAnsi="宋体" w:cs="宋体" w:hint="eastAsia"/>
                <w:bCs/>
                <w:sz w:val="24"/>
              </w:rPr>
              <w:t>（万元）</w:t>
            </w:r>
          </w:p>
        </w:tc>
        <w:tc>
          <w:tcPr>
            <w:tcW w:w="1353" w:type="dxa"/>
            <w:gridSpan w:val="2"/>
            <w:vAlign w:val="center"/>
          </w:tcPr>
          <w:p w:rsidR="00560B0B" w:rsidRDefault="0055129D">
            <w:pPr>
              <w:spacing w:line="360" w:lineRule="auto"/>
              <w:jc w:val="left"/>
              <w:rPr>
                <w:rFonts w:ascii="宋体" w:hAnsi="宋体" w:cs="宋体"/>
                <w:bCs/>
                <w:sz w:val="24"/>
              </w:rPr>
            </w:pPr>
            <w:r>
              <w:rPr>
                <w:rFonts w:ascii="宋体" w:hAnsi="宋体" w:cs="宋体" w:hint="eastAsia"/>
                <w:bCs/>
                <w:sz w:val="24"/>
              </w:rPr>
              <w:t>收入总额</w:t>
            </w:r>
          </w:p>
          <w:p w:rsidR="00560B0B" w:rsidRDefault="0055129D">
            <w:pPr>
              <w:spacing w:line="360" w:lineRule="auto"/>
              <w:jc w:val="left"/>
              <w:rPr>
                <w:rFonts w:ascii="宋体" w:hAnsi="宋体" w:cs="宋体"/>
                <w:bCs/>
                <w:sz w:val="24"/>
              </w:rPr>
            </w:pPr>
            <w:r>
              <w:rPr>
                <w:rFonts w:ascii="宋体" w:hAnsi="宋体" w:cs="宋体" w:hint="eastAsia"/>
                <w:bCs/>
                <w:sz w:val="24"/>
              </w:rPr>
              <w:t>（万元）</w:t>
            </w:r>
          </w:p>
        </w:tc>
        <w:tc>
          <w:tcPr>
            <w:tcW w:w="1236" w:type="dxa"/>
          </w:tcPr>
          <w:p w:rsidR="00560B0B" w:rsidRDefault="0055129D">
            <w:pPr>
              <w:spacing w:line="360" w:lineRule="auto"/>
              <w:jc w:val="left"/>
              <w:rPr>
                <w:rFonts w:ascii="宋体" w:hAnsi="宋体" w:cs="宋体"/>
                <w:bCs/>
                <w:sz w:val="24"/>
              </w:rPr>
            </w:pPr>
            <w:r>
              <w:rPr>
                <w:rFonts w:ascii="宋体" w:hAnsi="宋体" w:cs="宋体" w:hint="eastAsia"/>
                <w:bCs/>
                <w:sz w:val="24"/>
              </w:rPr>
              <w:t>利润总额（万元）</w:t>
            </w:r>
          </w:p>
        </w:tc>
        <w:tc>
          <w:tcPr>
            <w:tcW w:w="1121" w:type="dxa"/>
            <w:gridSpan w:val="2"/>
          </w:tcPr>
          <w:p w:rsidR="00560B0B" w:rsidRDefault="0055129D">
            <w:pPr>
              <w:spacing w:line="360" w:lineRule="auto"/>
              <w:jc w:val="left"/>
              <w:rPr>
                <w:rFonts w:ascii="宋体" w:hAnsi="宋体" w:cs="宋体"/>
                <w:bCs/>
                <w:sz w:val="24"/>
              </w:rPr>
            </w:pPr>
            <w:r>
              <w:rPr>
                <w:rFonts w:ascii="宋体" w:hAnsi="宋体" w:cs="宋体" w:hint="eastAsia"/>
                <w:bCs/>
                <w:sz w:val="24"/>
              </w:rPr>
              <w:t>净利润（万元）</w:t>
            </w:r>
          </w:p>
        </w:tc>
        <w:tc>
          <w:tcPr>
            <w:tcW w:w="956" w:type="dxa"/>
          </w:tcPr>
          <w:p w:rsidR="00560B0B" w:rsidRDefault="0055129D">
            <w:pPr>
              <w:spacing w:line="360" w:lineRule="auto"/>
              <w:jc w:val="left"/>
              <w:rPr>
                <w:rFonts w:ascii="宋体" w:hAnsi="宋体" w:cs="宋体"/>
                <w:bCs/>
                <w:sz w:val="24"/>
              </w:rPr>
            </w:pPr>
            <w:r>
              <w:rPr>
                <w:rFonts w:ascii="宋体" w:hAnsi="宋体" w:cs="宋体" w:hint="eastAsia"/>
                <w:bCs/>
                <w:sz w:val="24"/>
              </w:rPr>
              <w:t>资产负债率</w:t>
            </w:r>
          </w:p>
        </w:tc>
      </w:tr>
      <w:tr w:rsidR="00560B0B">
        <w:tc>
          <w:tcPr>
            <w:tcW w:w="1983" w:type="dxa"/>
            <w:vMerge/>
          </w:tcPr>
          <w:p w:rsidR="00560B0B" w:rsidRDefault="00560B0B">
            <w:pPr>
              <w:spacing w:line="360" w:lineRule="auto"/>
              <w:jc w:val="left"/>
              <w:rPr>
                <w:rFonts w:ascii="宋体" w:hAnsi="宋体" w:cs="宋体"/>
                <w:bCs/>
                <w:sz w:val="24"/>
              </w:rPr>
            </w:pPr>
          </w:p>
        </w:tc>
        <w:tc>
          <w:tcPr>
            <w:tcW w:w="1203" w:type="dxa"/>
          </w:tcPr>
          <w:p w:rsidR="00560B0B" w:rsidRDefault="00560B0B">
            <w:pPr>
              <w:spacing w:line="360" w:lineRule="auto"/>
              <w:jc w:val="left"/>
              <w:rPr>
                <w:rFonts w:ascii="宋体" w:hAnsi="宋体" w:cs="宋体"/>
                <w:bCs/>
                <w:sz w:val="24"/>
              </w:rPr>
            </w:pPr>
          </w:p>
        </w:tc>
        <w:tc>
          <w:tcPr>
            <w:tcW w:w="1235" w:type="dxa"/>
            <w:gridSpan w:val="2"/>
          </w:tcPr>
          <w:p w:rsidR="00560B0B" w:rsidRDefault="00560B0B">
            <w:pPr>
              <w:spacing w:line="360" w:lineRule="auto"/>
              <w:jc w:val="left"/>
              <w:rPr>
                <w:rFonts w:ascii="宋体" w:hAnsi="宋体" w:cs="宋体"/>
                <w:bCs/>
                <w:sz w:val="24"/>
              </w:rPr>
            </w:pPr>
          </w:p>
        </w:tc>
        <w:tc>
          <w:tcPr>
            <w:tcW w:w="1353" w:type="dxa"/>
            <w:gridSpan w:val="2"/>
          </w:tcPr>
          <w:p w:rsidR="00560B0B" w:rsidRDefault="00560B0B">
            <w:pPr>
              <w:spacing w:line="360" w:lineRule="auto"/>
              <w:jc w:val="left"/>
              <w:rPr>
                <w:rFonts w:ascii="宋体" w:hAnsi="宋体" w:cs="宋体"/>
                <w:bCs/>
                <w:sz w:val="24"/>
              </w:rPr>
            </w:pPr>
          </w:p>
        </w:tc>
        <w:tc>
          <w:tcPr>
            <w:tcW w:w="1236" w:type="dxa"/>
          </w:tcPr>
          <w:p w:rsidR="00560B0B" w:rsidRDefault="00560B0B">
            <w:pPr>
              <w:spacing w:line="360" w:lineRule="auto"/>
              <w:jc w:val="left"/>
              <w:rPr>
                <w:rFonts w:ascii="宋体" w:hAnsi="宋体" w:cs="宋体"/>
                <w:bCs/>
                <w:sz w:val="24"/>
              </w:rPr>
            </w:pPr>
          </w:p>
        </w:tc>
        <w:tc>
          <w:tcPr>
            <w:tcW w:w="1121" w:type="dxa"/>
            <w:gridSpan w:val="2"/>
          </w:tcPr>
          <w:p w:rsidR="00560B0B" w:rsidRDefault="00560B0B">
            <w:pPr>
              <w:spacing w:line="360" w:lineRule="auto"/>
              <w:jc w:val="left"/>
              <w:rPr>
                <w:rFonts w:ascii="宋体" w:hAnsi="宋体" w:cs="宋体"/>
                <w:bCs/>
                <w:sz w:val="24"/>
              </w:rPr>
            </w:pPr>
          </w:p>
        </w:tc>
        <w:tc>
          <w:tcPr>
            <w:tcW w:w="956" w:type="dxa"/>
          </w:tcPr>
          <w:p w:rsidR="00560B0B" w:rsidRDefault="00560B0B">
            <w:pPr>
              <w:spacing w:line="360" w:lineRule="auto"/>
              <w:jc w:val="left"/>
              <w:rPr>
                <w:rFonts w:ascii="宋体" w:hAnsi="宋体" w:cs="宋体"/>
                <w:bCs/>
                <w:sz w:val="24"/>
              </w:rPr>
            </w:pPr>
          </w:p>
        </w:tc>
      </w:tr>
      <w:tr w:rsidR="00560B0B">
        <w:tc>
          <w:tcPr>
            <w:tcW w:w="1983" w:type="dxa"/>
            <w:vMerge/>
          </w:tcPr>
          <w:p w:rsidR="00560B0B" w:rsidRDefault="00560B0B">
            <w:pPr>
              <w:spacing w:line="360" w:lineRule="auto"/>
              <w:jc w:val="left"/>
              <w:rPr>
                <w:rFonts w:ascii="宋体" w:hAnsi="宋体" w:cs="宋体"/>
                <w:bCs/>
                <w:sz w:val="24"/>
              </w:rPr>
            </w:pPr>
          </w:p>
        </w:tc>
        <w:tc>
          <w:tcPr>
            <w:tcW w:w="1203" w:type="dxa"/>
          </w:tcPr>
          <w:p w:rsidR="00560B0B" w:rsidRDefault="00560B0B">
            <w:pPr>
              <w:spacing w:line="360" w:lineRule="auto"/>
              <w:jc w:val="left"/>
              <w:rPr>
                <w:rFonts w:ascii="宋体" w:hAnsi="宋体" w:cs="宋体"/>
                <w:bCs/>
                <w:sz w:val="24"/>
              </w:rPr>
            </w:pPr>
          </w:p>
        </w:tc>
        <w:tc>
          <w:tcPr>
            <w:tcW w:w="1235" w:type="dxa"/>
            <w:gridSpan w:val="2"/>
          </w:tcPr>
          <w:p w:rsidR="00560B0B" w:rsidRDefault="00560B0B">
            <w:pPr>
              <w:spacing w:line="360" w:lineRule="auto"/>
              <w:jc w:val="left"/>
              <w:rPr>
                <w:rFonts w:ascii="宋体" w:hAnsi="宋体" w:cs="宋体"/>
                <w:bCs/>
                <w:sz w:val="24"/>
              </w:rPr>
            </w:pPr>
          </w:p>
        </w:tc>
        <w:tc>
          <w:tcPr>
            <w:tcW w:w="1353" w:type="dxa"/>
            <w:gridSpan w:val="2"/>
          </w:tcPr>
          <w:p w:rsidR="00560B0B" w:rsidRDefault="00560B0B">
            <w:pPr>
              <w:spacing w:line="360" w:lineRule="auto"/>
              <w:jc w:val="left"/>
              <w:rPr>
                <w:rFonts w:ascii="宋体" w:hAnsi="宋体" w:cs="宋体"/>
                <w:bCs/>
                <w:sz w:val="24"/>
              </w:rPr>
            </w:pPr>
          </w:p>
        </w:tc>
        <w:tc>
          <w:tcPr>
            <w:tcW w:w="1236" w:type="dxa"/>
          </w:tcPr>
          <w:p w:rsidR="00560B0B" w:rsidRDefault="00560B0B">
            <w:pPr>
              <w:spacing w:line="360" w:lineRule="auto"/>
              <w:jc w:val="left"/>
              <w:rPr>
                <w:rFonts w:ascii="宋体" w:hAnsi="宋体" w:cs="宋体"/>
                <w:bCs/>
                <w:sz w:val="24"/>
              </w:rPr>
            </w:pPr>
          </w:p>
        </w:tc>
        <w:tc>
          <w:tcPr>
            <w:tcW w:w="1121" w:type="dxa"/>
            <w:gridSpan w:val="2"/>
          </w:tcPr>
          <w:p w:rsidR="00560B0B" w:rsidRDefault="00560B0B">
            <w:pPr>
              <w:spacing w:line="360" w:lineRule="auto"/>
              <w:jc w:val="left"/>
              <w:rPr>
                <w:rFonts w:ascii="宋体" w:hAnsi="宋体" w:cs="宋体"/>
                <w:bCs/>
                <w:sz w:val="24"/>
              </w:rPr>
            </w:pPr>
          </w:p>
        </w:tc>
        <w:tc>
          <w:tcPr>
            <w:tcW w:w="956" w:type="dxa"/>
          </w:tcPr>
          <w:p w:rsidR="00560B0B" w:rsidRDefault="00560B0B">
            <w:pPr>
              <w:spacing w:line="360" w:lineRule="auto"/>
              <w:jc w:val="left"/>
              <w:rPr>
                <w:rFonts w:ascii="宋体" w:hAnsi="宋体" w:cs="宋体"/>
                <w:bCs/>
                <w:sz w:val="24"/>
              </w:rPr>
            </w:pPr>
          </w:p>
        </w:tc>
      </w:tr>
    </w:tbl>
    <w:p w:rsidR="00560B0B" w:rsidRDefault="0055129D">
      <w:pPr>
        <w:spacing w:line="360" w:lineRule="auto"/>
        <w:jc w:val="left"/>
        <w:rPr>
          <w:b/>
          <w:bCs/>
          <w:sz w:val="24"/>
          <w:lang w:val="en-GB"/>
        </w:rPr>
      </w:pPr>
      <w:r>
        <w:rPr>
          <w:rFonts w:hint="eastAsia"/>
          <w:b/>
          <w:bCs/>
          <w:sz w:val="24"/>
          <w:lang w:val="en-GB"/>
        </w:rPr>
        <w:t>注：如响应供应商此表数据有虚假，一经查实，自行承担相关责任。</w:t>
      </w: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pStyle w:val="1"/>
        <w:jc w:val="both"/>
      </w:pPr>
    </w:p>
    <w:p w:rsidR="00560B0B" w:rsidRDefault="0055129D">
      <w:pPr>
        <w:adjustRightInd w:val="0"/>
        <w:spacing w:line="380" w:lineRule="exact"/>
        <w:rPr>
          <w:rFonts w:ascii="宋体" w:hAnsi="宋体" w:cs="宋体"/>
          <w:b/>
          <w:bCs/>
          <w:sz w:val="28"/>
          <w:szCs w:val="28"/>
        </w:rPr>
      </w:pPr>
      <w:r>
        <w:rPr>
          <w:rFonts w:ascii="宋体" w:hAnsi="宋体" w:cs="宋体" w:hint="eastAsia"/>
          <w:b/>
          <w:bCs/>
          <w:sz w:val="28"/>
          <w:szCs w:val="28"/>
        </w:rPr>
        <w:lastRenderedPageBreak/>
        <w:t>3.2</w:t>
      </w:r>
      <w:r>
        <w:rPr>
          <w:rFonts w:ascii="宋体" w:hAnsi="宋体" w:cs="宋体" w:hint="eastAsia"/>
          <w:b/>
          <w:bCs/>
          <w:sz w:val="28"/>
          <w:szCs w:val="28"/>
        </w:rPr>
        <w:t>财务状况</w:t>
      </w:r>
    </w:p>
    <w:p w:rsidR="00560B0B" w:rsidRDefault="0055129D">
      <w:pPr>
        <w:pStyle w:val="1"/>
        <w:jc w:val="both"/>
        <w:rPr>
          <w:rFonts w:ascii="宋体" w:eastAsia="宋体" w:hAnsi="宋体" w:cs="宋体"/>
          <w:b w:val="0"/>
          <w:bCs w:val="0"/>
          <w:sz w:val="24"/>
          <w:szCs w:val="24"/>
        </w:rPr>
      </w:pPr>
      <w:r>
        <w:rPr>
          <w:rFonts w:ascii="宋体" w:eastAsia="宋体" w:hAnsi="宋体" w:cs="宋体" w:hint="eastAsia"/>
          <w:b w:val="0"/>
          <w:bCs w:val="0"/>
          <w:sz w:val="24"/>
          <w:szCs w:val="24"/>
        </w:rPr>
        <w:t>（格式自定）</w:t>
      </w:r>
    </w:p>
    <w:p w:rsidR="00560B0B" w:rsidRDefault="0055129D">
      <w:pPr>
        <w:pStyle w:val="1"/>
        <w:jc w:val="both"/>
        <w:rPr>
          <w:b w:val="0"/>
          <w:bCs w:val="0"/>
        </w:rPr>
      </w:pPr>
      <w:r>
        <w:rPr>
          <w:rFonts w:ascii="宋体" w:eastAsia="宋体" w:hAnsi="宋体" w:cs="宋体" w:hint="eastAsia"/>
          <w:b w:val="0"/>
          <w:bCs w:val="0"/>
          <w:sz w:val="24"/>
          <w:szCs w:val="24"/>
        </w:rPr>
        <w:t>注：响应供应商须提供经第三方中介机构审计的财务报告作为证明材料。</w:t>
      </w:r>
    </w:p>
    <w:p w:rsidR="00560B0B" w:rsidRDefault="00560B0B"/>
    <w:p w:rsidR="00560B0B" w:rsidRDefault="00560B0B">
      <w:pPr>
        <w:pStyle w:val="1"/>
      </w:pPr>
    </w:p>
    <w:p w:rsidR="00560B0B" w:rsidRDefault="00560B0B"/>
    <w:p w:rsidR="00560B0B" w:rsidRDefault="00560B0B">
      <w:pPr>
        <w:pStyle w:val="1"/>
      </w:pPr>
    </w:p>
    <w:p w:rsidR="00560B0B" w:rsidRDefault="0055129D">
      <w:pPr>
        <w:spacing w:line="360" w:lineRule="auto"/>
        <w:jc w:val="left"/>
        <w:rPr>
          <w:sz w:val="24"/>
          <w:u w:val="single"/>
        </w:rPr>
      </w:pPr>
      <w:r>
        <w:rPr>
          <w:rFonts w:hint="eastAsia"/>
          <w:sz w:val="24"/>
        </w:rPr>
        <w:t>响应供应商法定代表人或法定代表人授权代表（签名</w:t>
      </w:r>
      <w:r>
        <w:rPr>
          <w:rFonts w:hint="eastAsia"/>
          <w:sz w:val="24"/>
        </w:rPr>
        <w:t>)</w:t>
      </w:r>
      <w:r>
        <w:rPr>
          <w:rFonts w:hint="eastAsia"/>
          <w:sz w:val="24"/>
        </w:rPr>
        <w:t>：</w:t>
      </w:r>
    </w:p>
    <w:p w:rsidR="00560B0B" w:rsidRDefault="0055129D">
      <w:pPr>
        <w:spacing w:line="360" w:lineRule="auto"/>
        <w:jc w:val="left"/>
        <w:rPr>
          <w:sz w:val="24"/>
          <w:u w:val="single"/>
        </w:rPr>
      </w:pPr>
      <w:r>
        <w:rPr>
          <w:rFonts w:hint="eastAsia"/>
          <w:sz w:val="24"/>
        </w:rPr>
        <w:t>响应供应商名称（盖章）：</w:t>
      </w:r>
    </w:p>
    <w:p w:rsidR="00560B0B" w:rsidRDefault="0055129D">
      <w:pPr>
        <w:spacing w:line="360" w:lineRule="auto"/>
        <w:jc w:val="left"/>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60B0B">
      <w:pPr>
        <w:pStyle w:val="1"/>
        <w:jc w:val="both"/>
      </w:pPr>
    </w:p>
    <w:p w:rsidR="00560B0B" w:rsidRDefault="00560B0B"/>
    <w:p w:rsidR="00560B0B" w:rsidRDefault="0055129D">
      <w:pPr>
        <w:adjustRightInd w:val="0"/>
        <w:spacing w:line="720" w:lineRule="auto"/>
        <w:ind w:left="210" w:hangingChars="100" w:hanging="210"/>
      </w:pPr>
      <w:r>
        <w:rPr>
          <w:rFonts w:cs="宋体" w:hint="eastAsia"/>
          <w:szCs w:val="21"/>
        </w:rPr>
        <w:br w:type="page"/>
      </w:r>
      <w:r>
        <w:rPr>
          <w:rFonts w:ascii="宋体" w:hAnsi="宋体" w:cs="宋体" w:hint="eastAsia"/>
          <w:b/>
          <w:bCs/>
          <w:sz w:val="28"/>
          <w:szCs w:val="28"/>
        </w:rPr>
        <w:lastRenderedPageBreak/>
        <w:t>3.3</w:t>
      </w:r>
      <w:r>
        <w:rPr>
          <w:rFonts w:ascii="宋体" w:hAnsi="宋体" w:cs="宋体" w:hint="eastAsia"/>
          <w:b/>
          <w:bCs/>
          <w:sz w:val="28"/>
          <w:szCs w:val="28"/>
        </w:rPr>
        <w:t>信誉</w:t>
      </w:r>
    </w:p>
    <w:tbl>
      <w:tblPr>
        <w:tblW w:w="9123"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1882"/>
        <w:gridCol w:w="2179"/>
        <w:gridCol w:w="1500"/>
        <w:gridCol w:w="1562"/>
        <w:gridCol w:w="1181"/>
      </w:tblGrid>
      <w:tr w:rsidR="00560B0B">
        <w:tc>
          <w:tcPr>
            <w:tcW w:w="819" w:type="dxa"/>
          </w:tcPr>
          <w:p w:rsidR="00560B0B" w:rsidRDefault="0055129D">
            <w:pPr>
              <w:spacing w:line="720" w:lineRule="auto"/>
              <w:ind w:firstLine="12"/>
              <w:jc w:val="center"/>
              <w:rPr>
                <w:b/>
                <w:szCs w:val="21"/>
              </w:rPr>
            </w:pPr>
            <w:r>
              <w:rPr>
                <w:rFonts w:hint="eastAsia"/>
                <w:b/>
                <w:szCs w:val="21"/>
              </w:rPr>
              <w:t>序号</w:t>
            </w:r>
          </w:p>
        </w:tc>
        <w:tc>
          <w:tcPr>
            <w:tcW w:w="1882" w:type="dxa"/>
          </w:tcPr>
          <w:p w:rsidR="00560B0B" w:rsidRDefault="0055129D">
            <w:pPr>
              <w:spacing w:line="720" w:lineRule="auto"/>
              <w:ind w:firstLine="12"/>
              <w:jc w:val="center"/>
              <w:rPr>
                <w:b/>
                <w:szCs w:val="21"/>
              </w:rPr>
            </w:pPr>
            <w:r>
              <w:rPr>
                <w:rFonts w:hint="eastAsia"/>
                <w:b/>
                <w:szCs w:val="21"/>
              </w:rPr>
              <w:t>证书名称</w:t>
            </w:r>
          </w:p>
        </w:tc>
        <w:tc>
          <w:tcPr>
            <w:tcW w:w="2179" w:type="dxa"/>
          </w:tcPr>
          <w:p w:rsidR="00560B0B" w:rsidRDefault="0055129D">
            <w:pPr>
              <w:spacing w:line="720" w:lineRule="auto"/>
              <w:ind w:firstLine="12"/>
              <w:jc w:val="center"/>
              <w:rPr>
                <w:b/>
                <w:szCs w:val="21"/>
              </w:rPr>
            </w:pPr>
            <w:r>
              <w:rPr>
                <w:rFonts w:hint="eastAsia"/>
                <w:b/>
                <w:szCs w:val="21"/>
              </w:rPr>
              <w:t>发证单位</w:t>
            </w:r>
          </w:p>
        </w:tc>
        <w:tc>
          <w:tcPr>
            <w:tcW w:w="1500" w:type="dxa"/>
          </w:tcPr>
          <w:p w:rsidR="00560B0B" w:rsidRDefault="0055129D">
            <w:pPr>
              <w:spacing w:line="720" w:lineRule="auto"/>
              <w:ind w:firstLine="12"/>
              <w:jc w:val="center"/>
              <w:rPr>
                <w:b/>
                <w:szCs w:val="21"/>
              </w:rPr>
            </w:pPr>
            <w:r>
              <w:rPr>
                <w:rFonts w:hint="eastAsia"/>
                <w:b/>
                <w:szCs w:val="21"/>
              </w:rPr>
              <w:t>证书等级</w:t>
            </w:r>
          </w:p>
        </w:tc>
        <w:tc>
          <w:tcPr>
            <w:tcW w:w="1562" w:type="dxa"/>
          </w:tcPr>
          <w:p w:rsidR="00560B0B" w:rsidRDefault="0055129D">
            <w:pPr>
              <w:spacing w:line="720" w:lineRule="auto"/>
              <w:ind w:firstLine="12"/>
              <w:jc w:val="center"/>
              <w:rPr>
                <w:b/>
                <w:szCs w:val="21"/>
              </w:rPr>
            </w:pPr>
            <w:r>
              <w:rPr>
                <w:rFonts w:hint="eastAsia"/>
                <w:b/>
                <w:szCs w:val="21"/>
              </w:rPr>
              <w:t>证书有效期</w:t>
            </w:r>
          </w:p>
        </w:tc>
        <w:tc>
          <w:tcPr>
            <w:tcW w:w="1181" w:type="dxa"/>
          </w:tcPr>
          <w:p w:rsidR="00560B0B" w:rsidRDefault="0055129D">
            <w:pPr>
              <w:spacing w:line="720" w:lineRule="auto"/>
              <w:ind w:firstLine="12"/>
              <w:jc w:val="center"/>
              <w:rPr>
                <w:b/>
                <w:szCs w:val="21"/>
              </w:rPr>
            </w:pPr>
            <w:r>
              <w:rPr>
                <w:rFonts w:hint="eastAsia"/>
                <w:b/>
                <w:szCs w:val="21"/>
              </w:rPr>
              <w:t>备注</w:t>
            </w: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1</w:t>
            </w:r>
          </w:p>
        </w:tc>
        <w:tc>
          <w:tcPr>
            <w:tcW w:w="1882" w:type="dxa"/>
          </w:tcPr>
          <w:p w:rsidR="00560B0B" w:rsidRDefault="00560B0B">
            <w:pPr>
              <w:spacing w:line="360" w:lineRule="auto"/>
              <w:jc w:val="center"/>
              <w:rPr>
                <w:rFonts w:ascii="宋体" w:hAnsi="宋体" w:cs="宋体"/>
                <w:szCs w:val="21"/>
              </w:rPr>
            </w:pPr>
          </w:p>
        </w:tc>
        <w:tc>
          <w:tcPr>
            <w:tcW w:w="2179" w:type="dxa"/>
          </w:tcPr>
          <w:p w:rsidR="00560B0B" w:rsidRDefault="00560B0B">
            <w:pPr>
              <w:spacing w:line="360" w:lineRule="auto"/>
              <w:jc w:val="center"/>
              <w:rPr>
                <w:rFonts w:ascii="宋体" w:hAnsi="宋体" w:cs="宋体"/>
                <w:szCs w:val="21"/>
              </w:rPr>
            </w:pPr>
          </w:p>
        </w:tc>
        <w:tc>
          <w:tcPr>
            <w:tcW w:w="1500" w:type="dxa"/>
          </w:tcPr>
          <w:p w:rsidR="00560B0B" w:rsidRDefault="00560B0B">
            <w:pPr>
              <w:spacing w:line="360" w:lineRule="auto"/>
              <w:jc w:val="center"/>
              <w:rPr>
                <w:rFonts w:ascii="宋体" w:hAnsi="宋体" w:cs="宋体"/>
                <w:szCs w:val="21"/>
              </w:rPr>
            </w:pPr>
          </w:p>
        </w:tc>
        <w:tc>
          <w:tcPr>
            <w:tcW w:w="1562" w:type="dxa"/>
          </w:tcPr>
          <w:p w:rsidR="00560B0B" w:rsidRDefault="00560B0B">
            <w:pPr>
              <w:spacing w:line="360" w:lineRule="auto"/>
              <w:jc w:val="center"/>
              <w:rPr>
                <w:rFonts w:ascii="宋体" w:hAnsi="宋体" w:cs="宋体"/>
                <w:szCs w:val="21"/>
              </w:rPr>
            </w:pPr>
          </w:p>
        </w:tc>
        <w:tc>
          <w:tcPr>
            <w:tcW w:w="1181" w:type="dxa"/>
          </w:tcPr>
          <w:p w:rsidR="00560B0B" w:rsidRDefault="00560B0B">
            <w:pPr>
              <w:spacing w:line="360" w:lineRule="auto"/>
              <w:jc w:val="center"/>
              <w:rPr>
                <w:rFonts w:ascii="宋体" w:hAnsi="宋体" w:cs="宋体"/>
                <w:szCs w:val="21"/>
              </w:rPr>
            </w:pP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2</w:t>
            </w:r>
          </w:p>
        </w:tc>
        <w:tc>
          <w:tcPr>
            <w:tcW w:w="1882" w:type="dxa"/>
          </w:tcPr>
          <w:p w:rsidR="00560B0B" w:rsidRDefault="00560B0B">
            <w:pPr>
              <w:spacing w:line="360" w:lineRule="auto"/>
              <w:jc w:val="center"/>
              <w:rPr>
                <w:rFonts w:ascii="宋体" w:hAnsi="宋体" w:cs="宋体"/>
                <w:szCs w:val="21"/>
              </w:rPr>
            </w:pPr>
          </w:p>
        </w:tc>
        <w:tc>
          <w:tcPr>
            <w:tcW w:w="2179" w:type="dxa"/>
          </w:tcPr>
          <w:p w:rsidR="00560B0B" w:rsidRDefault="00560B0B">
            <w:pPr>
              <w:spacing w:line="360" w:lineRule="auto"/>
              <w:jc w:val="center"/>
              <w:rPr>
                <w:rFonts w:ascii="宋体" w:hAnsi="宋体" w:cs="宋体"/>
                <w:szCs w:val="21"/>
              </w:rPr>
            </w:pPr>
          </w:p>
        </w:tc>
        <w:tc>
          <w:tcPr>
            <w:tcW w:w="1500" w:type="dxa"/>
          </w:tcPr>
          <w:p w:rsidR="00560B0B" w:rsidRDefault="00560B0B">
            <w:pPr>
              <w:spacing w:line="360" w:lineRule="auto"/>
              <w:jc w:val="center"/>
              <w:rPr>
                <w:rFonts w:ascii="宋体" w:hAnsi="宋体" w:cs="宋体"/>
                <w:szCs w:val="21"/>
              </w:rPr>
            </w:pPr>
          </w:p>
        </w:tc>
        <w:tc>
          <w:tcPr>
            <w:tcW w:w="1562" w:type="dxa"/>
          </w:tcPr>
          <w:p w:rsidR="00560B0B" w:rsidRDefault="00560B0B">
            <w:pPr>
              <w:spacing w:line="360" w:lineRule="auto"/>
              <w:jc w:val="center"/>
              <w:rPr>
                <w:rFonts w:ascii="宋体" w:hAnsi="宋体" w:cs="宋体"/>
                <w:szCs w:val="21"/>
              </w:rPr>
            </w:pPr>
          </w:p>
        </w:tc>
        <w:tc>
          <w:tcPr>
            <w:tcW w:w="1181" w:type="dxa"/>
          </w:tcPr>
          <w:p w:rsidR="00560B0B" w:rsidRDefault="00560B0B">
            <w:pPr>
              <w:spacing w:line="360" w:lineRule="auto"/>
              <w:jc w:val="center"/>
              <w:rPr>
                <w:rFonts w:ascii="宋体" w:hAnsi="宋体" w:cs="宋体"/>
                <w:szCs w:val="21"/>
              </w:rPr>
            </w:pP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3</w:t>
            </w:r>
          </w:p>
        </w:tc>
        <w:tc>
          <w:tcPr>
            <w:tcW w:w="1882" w:type="dxa"/>
          </w:tcPr>
          <w:p w:rsidR="00560B0B" w:rsidRDefault="00560B0B">
            <w:pPr>
              <w:spacing w:line="360" w:lineRule="auto"/>
              <w:jc w:val="center"/>
              <w:rPr>
                <w:rFonts w:ascii="宋体" w:hAnsi="宋体" w:cs="宋体"/>
                <w:szCs w:val="21"/>
              </w:rPr>
            </w:pPr>
          </w:p>
        </w:tc>
        <w:tc>
          <w:tcPr>
            <w:tcW w:w="2179" w:type="dxa"/>
          </w:tcPr>
          <w:p w:rsidR="00560B0B" w:rsidRDefault="00560B0B">
            <w:pPr>
              <w:spacing w:line="360" w:lineRule="auto"/>
              <w:jc w:val="center"/>
              <w:rPr>
                <w:rFonts w:ascii="宋体" w:hAnsi="宋体" w:cs="宋体"/>
                <w:szCs w:val="21"/>
              </w:rPr>
            </w:pPr>
          </w:p>
        </w:tc>
        <w:tc>
          <w:tcPr>
            <w:tcW w:w="1500" w:type="dxa"/>
          </w:tcPr>
          <w:p w:rsidR="00560B0B" w:rsidRDefault="00560B0B">
            <w:pPr>
              <w:spacing w:line="360" w:lineRule="auto"/>
              <w:jc w:val="center"/>
              <w:rPr>
                <w:rFonts w:ascii="宋体" w:hAnsi="宋体" w:cs="宋体"/>
                <w:szCs w:val="21"/>
              </w:rPr>
            </w:pPr>
          </w:p>
        </w:tc>
        <w:tc>
          <w:tcPr>
            <w:tcW w:w="1562" w:type="dxa"/>
          </w:tcPr>
          <w:p w:rsidR="00560B0B" w:rsidRDefault="00560B0B">
            <w:pPr>
              <w:spacing w:line="360" w:lineRule="auto"/>
              <w:jc w:val="center"/>
              <w:rPr>
                <w:rFonts w:ascii="宋体" w:hAnsi="宋体" w:cs="宋体"/>
                <w:szCs w:val="21"/>
              </w:rPr>
            </w:pPr>
          </w:p>
        </w:tc>
        <w:tc>
          <w:tcPr>
            <w:tcW w:w="1181" w:type="dxa"/>
          </w:tcPr>
          <w:p w:rsidR="00560B0B" w:rsidRDefault="00560B0B">
            <w:pPr>
              <w:spacing w:line="360" w:lineRule="auto"/>
              <w:jc w:val="center"/>
              <w:rPr>
                <w:rFonts w:ascii="宋体" w:hAnsi="宋体" w:cs="宋体"/>
                <w:szCs w:val="21"/>
              </w:rPr>
            </w:pP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4</w:t>
            </w:r>
          </w:p>
        </w:tc>
        <w:tc>
          <w:tcPr>
            <w:tcW w:w="1882" w:type="dxa"/>
          </w:tcPr>
          <w:p w:rsidR="00560B0B" w:rsidRDefault="00560B0B">
            <w:pPr>
              <w:spacing w:line="360" w:lineRule="auto"/>
              <w:jc w:val="center"/>
              <w:rPr>
                <w:rFonts w:ascii="宋体" w:hAnsi="宋体" w:cs="宋体"/>
                <w:szCs w:val="21"/>
              </w:rPr>
            </w:pPr>
          </w:p>
        </w:tc>
        <w:tc>
          <w:tcPr>
            <w:tcW w:w="2179" w:type="dxa"/>
          </w:tcPr>
          <w:p w:rsidR="00560B0B" w:rsidRDefault="00560B0B">
            <w:pPr>
              <w:spacing w:line="360" w:lineRule="auto"/>
              <w:jc w:val="center"/>
              <w:rPr>
                <w:rFonts w:ascii="宋体" w:hAnsi="宋体" w:cs="宋体"/>
                <w:szCs w:val="21"/>
              </w:rPr>
            </w:pPr>
          </w:p>
        </w:tc>
        <w:tc>
          <w:tcPr>
            <w:tcW w:w="1500" w:type="dxa"/>
          </w:tcPr>
          <w:p w:rsidR="00560B0B" w:rsidRDefault="00560B0B">
            <w:pPr>
              <w:spacing w:line="360" w:lineRule="auto"/>
              <w:jc w:val="center"/>
              <w:rPr>
                <w:rFonts w:ascii="宋体" w:hAnsi="宋体" w:cs="宋体"/>
                <w:szCs w:val="21"/>
              </w:rPr>
            </w:pPr>
          </w:p>
        </w:tc>
        <w:tc>
          <w:tcPr>
            <w:tcW w:w="1562" w:type="dxa"/>
          </w:tcPr>
          <w:p w:rsidR="00560B0B" w:rsidRDefault="00560B0B">
            <w:pPr>
              <w:spacing w:line="360" w:lineRule="auto"/>
              <w:jc w:val="center"/>
              <w:rPr>
                <w:rFonts w:ascii="宋体" w:hAnsi="宋体" w:cs="宋体"/>
                <w:szCs w:val="21"/>
              </w:rPr>
            </w:pPr>
          </w:p>
        </w:tc>
        <w:tc>
          <w:tcPr>
            <w:tcW w:w="1181" w:type="dxa"/>
          </w:tcPr>
          <w:p w:rsidR="00560B0B" w:rsidRDefault="00560B0B">
            <w:pPr>
              <w:spacing w:line="360" w:lineRule="auto"/>
              <w:jc w:val="center"/>
              <w:rPr>
                <w:rFonts w:ascii="宋体" w:hAnsi="宋体" w:cs="宋体"/>
                <w:szCs w:val="21"/>
              </w:rPr>
            </w:pP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w:t>
            </w:r>
          </w:p>
        </w:tc>
        <w:tc>
          <w:tcPr>
            <w:tcW w:w="1882" w:type="dxa"/>
          </w:tcPr>
          <w:p w:rsidR="00560B0B" w:rsidRDefault="00560B0B">
            <w:pPr>
              <w:spacing w:line="360" w:lineRule="auto"/>
              <w:jc w:val="center"/>
              <w:rPr>
                <w:rFonts w:ascii="宋体" w:hAnsi="宋体" w:cs="宋体"/>
                <w:szCs w:val="21"/>
              </w:rPr>
            </w:pPr>
          </w:p>
        </w:tc>
        <w:tc>
          <w:tcPr>
            <w:tcW w:w="2179" w:type="dxa"/>
          </w:tcPr>
          <w:p w:rsidR="00560B0B" w:rsidRDefault="00560B0B">
            <w:pPr>
              <w:spacing w:line="360" w:lineRule="auto"/>
              <w:jc w:val="center"/>
              <w:rPr>
                <w:rFonts w:ascii="宋体" w:hAnsi="宋体" w:cs="宋体"/>
                <w:szCs w:val="21"/>
              </w:rPr>
            </w:pPr>
          </w:p>
        </w:tc>
        <w:tc>
          <w:tcPr>
            <w:tcW w:w="1500" w:type="dxa"/>
          </w:tcPr>
          <w:p w:rsidR="00560B0B" w:rsidRDefault="00560B0B">
            <w:pPr>
              <w:spacing w:line="360" w:lineRule="auto"/>
              <w:jc w:val="center"/>
              <w:rPr>
                <w:rFonts w:ascii="宋体" w:hAnsi="宋体" w:cs="宋体"/>
                <w:szCs w:val="21"/>
              </w:rPr>
            </w:pPr>
          </w:p>
        </w:tc>
        <w:tc>
          <w:tcPr>
            <w:tcW w:w="1562" w:type="dxa"/>
          </w:tcPr>
          <w:p w:rsidR="00560B0B" w:rsidRDefault="00560B0B">
            <w:pPr>
              <w:spacing w:line="360" w:lineRule="auto"/>
              <w:jc w:val="center"/>
              <w:rPr>
                <w:rFonts w:ascii="宋体" w:hAnsi="宋体" w:cs="宋体"/>
                <w:szCs w:val="21"/>
              </w:rPr>
            </w:pPr>
          </w:p>
        </w:tc>
        <w:tc>
          <w:tcPr>
            <w:tcW w:w="1181" w:type="dxa"/>
          </w:tcPr>
          <w:p w:rsidR="00560B0B" w:rsidRDefault="00560B0B">
            <w:pPr>
              <w:spacing w:line="360" w:lineRule="auto"/>
              <w:jc w:val="center"/>
              <w:rPr>
                <w:rFonts w:ascii="宋体" w:hAnsi="宋体" w:cs="宋体"/>
                <w:szCs w:val="21"/>
              </w:rPr>
            </w:pPr>
          </w:p>
        </w:tc>
      </w:tr>
    </w:tbl>
    <w:p w:rsidR="00560B0B" w:rsidRDefault="00560B0B">
      <w:pPr>
        <w:spacing w:line="360" w:lineRule="auto"/>
        <w:jc w:val="left"/>
        <w:rPr>
          <w:rFonts w:ascii="宋体" w:hAnsi="宋体" w:cs="宋体"/>
          <w:b/>
          <w:bCs/>
          <w:szCs w:val="21"/>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5129D">
      <w:pPr>
        <w:spacing w:line="360" w:lineRule="auto"/>
        <w:jc w:val="left"/>
        <w:rPr>
          <w:sz w:val="24"/>
          <w:u w:val="single"/>
        </w:rPr>
      </w:pPr>
      <w:r>
        <w:rPr>
          <w:rFonts w:hint="eastAsia"/>
          <w:sz w:val="24"/>
        </w:rPr>
        <w:t>响应供应商法定代表人或法定代表人授权代表（签名</w:t>
      </w:r>
      <w:r>
        <w:rPr>
          <w:rFonts w:hint="eastAsia"/>
          <w:sz w:val="24"/>
        </w:rPr>
        <w:t>)</w:t>
      </w:r>
      <w:r>
        <w:rPr>
          <w:rFonts w:hint="eastAsia"/>
          <w:sz w:val="24"/>
        </w:rPr>
        <w:t>：</w:t>
      </w:r>
    </w:p>
    <w:p w:rsidR="00560B0B" w:rsidRDefault="0055129D">
      <w:pPr>
        <w:spacing w:line="360" w:lineRule="auto"/>
        <w:jc w:val="left"/>
        <w:rPr>
          <w:sz w:val="24"/>
          <w:u w:val="single"/>
        </w:rPr>
      </w:pPr>
      <w:r>
        <w:rPr>
          <w:rFonts w:hint="eastAsia"/>
          <w:sz w:val="24"/>
        </w:rPr>
        <w:t>响应供应商名称（盖章）：</w:t>
      </w:r>
    </w:p>
    <w:p w:rsidR="00560B0B" w:rsidRDefault="0055129D">
      <w:pPr>
        <w:spacing w:line="360" w:lineRule="auto"/>
        <w:jc w:val="left"/>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60B0B">
      <w:pPr>
        <w:pStyle w:val="a5"/>
        <w:ind w:firstLine="0"/>
        <w:jc w:val="left"/>
        <w:rPr>
          <w:rFonts w:cs="宋体"/>
          <w:szCs w:val="21"/>
        </w:rPr>
      </w:pPr>
    </w:p>
    <w:p w:rsidR="00560B0B" w:rsidRDefault="0055129D">
      <w:pPr>
        <w:adjustRightInd w:val="0"/>
        <w:spacing w:line="300" w:lineRule="atLeast"/>
        <w:rPr>
          <w:rFonts w:ascii="宋体" w:hAnsi="宋体" w:cs="宋体"/>
          <w:b/>
          <w:bCs/>
          <w:sz w:val="28"/>
          <w:szCs w:val="28"/>
        </w:rPr>
      </w:pPr>
      <w:r>
        <w:rPr>
          <w:rFonts w:cs="宋体" w:hint="eastAsia"/>
          <w:szCs w:val="21"/>
        </w:rPr>
        <w:br w:type="page"/>
      </w:r>
      <w:r>
        <w:rPr>
          <w:rFonts w:ascii="宋体" w:hAnsi="宋体" w:cs="宋体" w:hint="eastAsia"/>
          <w:b/>
          <w:bCs/>
          <w:sz w:val="28"/>
          <w:szCs w:val="28"/>
        </w:rPr>
        <w:lastRenderedPageBreak/>
        <w:t xml:space="preserve">3.4 </w:t>
      </w:r>
      <w:r>
        <w:rPr>
          <w:rFonts w:ascii="宋体" w:hAnsi="宋体" w:cs="宋体" w:hint="eastAsia"/>
          <w:b/>
          <w:bCs/>
          <w:sz w:val="28"/>
          <w:szCs w:val="28"/>
        </w:rPr>
        <w:t>业绩</w:t>
      </w:r>
    </w:p>
    <w:p w:rsidR="00560B0B" w:rsidRDefault="00560B0B">
      <w:pPr>
        <w:pStyle w:val="a5"/>
        <w:ind w:firstLine="0"/>
        <w:jc w:val="left"/>
        <w:rPr>
          <w:rFonts w:cs="宋体"/>
          <w:szCs w:val="21"/>
        </w:rPr>
      </w:pPr>
    </w:p>
    <w:p w:rsidR="00560B0B" w:rsidRDefault="00560B0B">
      <w:pPr>
        <w:pStyle w:val="a5"/>
        <w:ind w:firstLine="0"/>
        <w:jc w:val="left"/>
        <w:rPr>
          <w:rFonts w:cs="宋体"/>
          <w:szCs w:val="21"/>
        </w:rPr>
      </w:pPr>
    </w:p>
    <w:tbl>
      <w:tblPr>
        <w:tblW w:w="90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7"/>
        <w:gridCol w:w="1342"/>
        <w:gridCol w:w="1543"/>
        <w:gridCol w:w="804"/>
        <w:gridCol w:w="2870"/>
        <w:gridCol w:w="1445"/>
      </w:tblGrid>
      <w:tr w:rsidR="00560B0B">
        <w:tc>
          <w:tcPr>
            <w:tcW w:w="1027" w:type="dxa"/>
          </w:tcPr>
          <w:p w:rsidR="00560B0B" w:rsidRDefault="0055129D">
            <w:pPr>
              <w:spacing w:line="360" w:lineRule="auto"/>
              <w:ind w:firstLine="12"/>
              <w:jc w:val="center"/>
              <w:rPr>
                <w:b/>
                <w:szCs w:val="21"/>
              </w:rPr>
            </w:pPr>
            <w:r>
              <w:rPr>
                <w:rFonts w:hint="eastAsia"/>
                <w:b/>
                <w:szCs w:val="21"/>
              </w:rPr>
              <w:t>序号</w:t>
            </w:r>
          </w:p>
        </w:tc>
        <w:tc>
          <w:tcPr>
            <w:tcW w:w="1342" w:type="dxa"/>
          </w:tcPr>
          <w:p w:rsidR="00560B0B" w:rsidRDefault="0055129D">
            <w:pPr>
              <w:spacing w:line="360" w:lineRule="auto"/>
              <w:ind w:firstLine="12"/>
              <w:jc w:val="center"/>
              <w:rPr>
                <w:b/>
                <w:szCs w:val="21"/>
              </w:rPr>
            </w:pPr>
            <w:r>
              <w:rPr>
                <w:rFonts w:hint="eastAsia"/>
                <w:b/>
                <w:szCs w:val="21"/>
              </w:rPr>
              <w:t>产品名称</w:t>
            </w:r>
          </w:p>
        </w:tc>
        <w:tc>
          <w:tcPr>
            <w:tcW w:w="1543" w:type="dxa"/>
          </w:tcPr>
          <w:p w:rsidR="00560B0B" w:rsidRDefault="0055129D">
            <w:pPr>
              <w:spacing w:line="360" w:lineRule="auto"/>
              <w:ind w:firstLine="12"/>
              <w:jc w:val="center"/>
              <w:rPr>
                <w:b/>
                <w:szCs w:val="21"/>
              </w:rPr>
            </w:pPr>
            <w:r>
              <w:rPr>
                <w:rFonts w:hint="eastAsia"/>
                <w:b/>
                <w:szCs w:val="21"/>
              </w:rPr>
              <w:t>产品安装地点</w:t>
            </w:r>
          </w:p>
        </w:tc>
        <w:tc>
          <w:tcPr>
            <w:tcW w:w="804" w:type="dxa"/>
          </w:tcPr>
          <w:p w:rsidR="00560B0B" w:rsidRDefault="0055129D">
            <w:pPr>
              <w:spacing w:line="360" w:lineRule="auto"/>
              <w:ind w:firstLine="12"/>
              <w:jc w:val="center"/>
              <w:rPr>
                <w:b/>
                <w:szCs w:val="21"/>
              </w:rPr>
            </w:pPr>
            <w:r>
              <w:rPr>
                <w:rFonts w:hint="eastAsia"/>
                <w:b/>
                <w:szCs w:val="21"/>
              </w:rPr>
              <w:t>数量</w:t>
            </w:r>
          </w:p>
        </w:tc>
        <w:tc>
          <w:tcPr>
            <w:tcW w:w="2870" w:type="dxa"/>
          </w:tcPr>
          <w:p w:rsidR="00560B0B" w:rsidRDefault="0055129D">
            <w:pPr>
              <w:spacing w:line="360" w:lineRule="auto"/>
              <w:ind w:firstLine="12"/>
              <w:jc w:val="center"/>
              <w:rPr>
                <w:b/>
                <w:szCs w:val="21"/>
              </w:rPr>
            </w:pPr>
            <w:r>
              <w:rPr>
                <w:rFonts w:hint="eastAsia"/>
                <w:b/>
                <w:szCs w:val="21"/>
              </w:rPr>
              <w:t>用户名称</w:t>
            </w:r>
          </w:p>
        </w:tc>
        <w:tc>
          <w:tcPr>
            <w:tcW w:w="1445" w:type="dxa"/>
          </w:tcPr>
          <w:p w:rsidR="00560B0B" w:rsidRDefault="0055129D">
            <w:pPr>
              <w:spacing w:line="360" w:lineRule="auto"/>
              <w:ind w:firstLine="12"/>
              <w:jc w:val="center"/>
              <w:rPr>
                <w:b/>
                <w:szCs w:val="21"/>
              </w:rPr>
            </w:pPr>
            <w:r>
              <w:rPr>
                <w:rFonts w:hint="eastAsia"/>
                <w:b/>
                <w:szCs w:val="21"/>
              </w:rPr>
              <w:t>备注</w:t>
            </w:r>
          </w:p>
        </w:tc>
      </w:tr>
      <w:tr w:rsidR="00560B0B">
        <w:tc>
          <w:tcPr>
            <w:tcW w:w="1027" w:type="dxa"/>
          </w:tcPr>
          <w:p w:rsidR="00560B0B" w:rsidRDefault="0055129D">
            <w:pPr>
              <w:spacing w:line="360" w:lineRule="auto"/>
              <w:jc w:val="center"/>
              <w:rPr>
                <w:rFonts w:ascii="宋体" w:hAnsi="宋体" w:cs="宋体"/>
                <w:szCs w:val="21"/>
              </w:rPr>
            </w:pPr>
            <w:r>
              <w:rPr>
                <w:rFonts w:ascii="宋体" w:hAnsi="宋体" w:cs="宋体" w:hint="eastAsia"/>
                <w:szCs w:val="21"/>
              </w:rPr>
              <w:t>1</w:t>
            </w:r>
          </w:p>
        </w:tc>
        <w:tc>
          <w:tcPr>
            <w:tcW w:w="1342" w:type="dxa"/>
          </w:tcPr>
          <w:p w:rsidR="00560B0B" w:rsidRDefault="00560B0B">
            <w:pPr>
              <w:spacing w:line="360" w:lineRule="auto"/>
              <w:jc w:val="center"/>
              <w:rPr>
                <w:rFonts w:ascii="宋体" w:hAnsi="宋体" w:cs="宋体"/>
                <w:szCs w:val="21"/>
              </w:rPr>
            </w:pPr>
          </w:p>
        </w:tc>
        <w:tc>
          <w:tcPr>
            <w:tcW w:w="1543" w:type="dxa"/>
          </w:tcPr>
          <w:p w:rsidR="00560B0B" w:rsidRDefault="00560B0B">
            <w:pPr>
              <w:spacing w:line="360" w:lineRule="auto"/>
              <w:jc w:val="center"/>
              <w:rPr>
                <w:rFonts w:ascii="宋体" w:hAnsi="宋体" w:cs="宋体"/>
                <w:szCs w:val="21"/>
              </w:rPr>
            </w:pPr>
          </w:p>
        </w:tc>
        <w:tc>
          <w:tcPr>
            <w:tcW w:w="804" w:type="dxa"/>
          </w:tcPr>
          <w:p w:rsidR="00560B0B" w:rsidRDefault="00560B0B">
            <w:pPr>
              <w:spacing w:line="360" w:lineRule="auto"/>
              <w:jc w:val="center"/>
              <w:rPr>
                <w:rFonts w:ascii="宋体" w:hAnsi="宋体" w:cs="宋体"/>
                <w:szCs w:val="21"/>
              </w:rPr>
            </w:pPr>
          </w:p>
        </w:tc>
        <w:tc>
          <w:tcPr>
            <w:tcW w:w="2870" w:type="dxa"/>
          </w:tcPr>
          <w:p w:rsidR="00560B0B" w:rsidRDefault="00560B0B">
            <w:pPr>
              <w:spacing w:line="360" w:lineRule="auto"/>
              <w:jc w:val="center"/>
              <w:rPr>
                <w:rFonts w:ascii="宋体" w:hAnsi="宋体" w:cs="宋体"/>
                <w:szCs w:val="21"/>
              </w:rPr>
            </w:pPr>
          </w:p>
        </w:tc>
        <w:tc>
          <w:tcPr>
            <w:tcW w:w="1445" w:type="dxa"/>
          </w:tcPr>
          <w:p w:rsidR="00560B0B" w:rsidRDefault="00560B0B">
            <w:pPr>
              <w:spacing w:line="360" w:lineRule="auto"/>
              <w:jc w:val="center"/>
              <w:rPr>
                <w:rFonts w:ascii="宋体" w:hAnsi="宋体" w:cs="宋体"/>
                <w:szCs w:val="21"/>
              </w:rPr>
            </w:pPr>
          </w:p>
        </w:tc>
      </w:tr>
      <w:tr w:rsidR="00560B0B">
        <w:tc>
          <w:tcPr>
            <w:tcW w:w="1027" w:type="dxa"/>
          </w:tcPr>
          <w:p w:rsidR="00560B0B" w:rsidRDefault="0055129D">
            <w:pPr>
              <w:spacing w:line="360" w:lineRule="auto"/>
              <w:jc w:val="center"/>
              <w:rPr>
                <w:rFonts w:ascii="宋体" w:hAnsi="宋体" w:cs="宋体"/>
                <w:szCs w:val="21"/>
              </w:rPr>
            </w:pPr>
            <w:r>
              <w:rPr>
                <w:rFonts w:ascii="宋体" w:hAnsi="宋体" w:cs="宋体" w:hint="eastAsia"/>
                <w:szCs w:val="21"/>
              </w:rPr>
              <w:t>2</w:t>
            </w:r>
          </w:p>
        </w:tc>
        <w:tc>
          <w:tcPr>
            <w:tcW w:w="1342" w:type="dxa"/>
          </w:tcPr>
          <w:p w:rsidR="00560B0B" w:rsidRDefault="00560B0B">
            <w:pPr>
              <w:spacing w:line="360" w:lineRule="auto"/>
              <w:jc w:val="center"/>
              <w:rPr>
                <w:rFonts w:ascii="宋体" w:hAnsi="宋体" w:cs="宋体"/>
                <w:szCs w:val="21"/>
              </w:rPr>
            </w:pPr>
          </w:p>
        </w:tc>
        <w:tc>
          <w:tcPr>
            <w:tcW w:w="1543" w:type="dxa"/>
          </w:tcPr>
          <w:p w:rsidR="00560B0B" w:rsidRDefault="00560B0B">
            <w:pPr>
              <w:spacing w:line="360" w:lineRule="auto"/>
              <w:jc w:val="center"/>
              <w:rPr>
                <w:rFonts w:ascii="宋体" w:hAnsi="宋体" w:cs="宋体"/>
                <w:szCs w:val="21"/>
              </w:rPr>
            </w:pPr>
          </w:p>
        </w:tc>
        <w:tc>
          <w:tcPr>
            <w:tcW w:w="804" w:type="dxa"/>
          </w:tcPr>
          <w:p w:rsidR="00560B0B" w:rsidRDefault="00560B0B">
            <w:pPr>
              <w:spacing w:line="360" w:lineRule="auto"/>
              <w:jc w:val="center"/>
              <w:rPr>
                <w:rFonts w:ascii="宋体" w:hAnsi="宋体" w:cs="宋体"/>
                <w:szCs w:val="21"/>
              </w:rPr>
            </w:pPr>
          </w:p>
        </w:tc>
        <w:tc>
          <w:tcPr>
            <w:tcW w:w="2870" w:type="dxa"/>
          </w:tcPr>
          <w:p w:rsidR="00560B0B" w:rsidRDefault="00560B0B">
            <w:pPr>
              <w:spacing w:line="360" w:lineRule="auto"/>
              <w:jc w:val="center"/>
              <w:rPr>
                <w:rFonts w:ascii="宋体" w:hAnsi="宋体" w:cs="宋体"/>
                <w:szCs w:val="21"/>
              </w:rPr>
            </w:pPr>
          </w:p>
        </w:tc>
        <w:tc>
          <w:tcPr>
            <w:tcW w:w="1445" w:type="dxa"/>
          </w:tcPr>
          <w:p w:rsidR="00560B0B" w:rsidRDefault="00560B0B">
            <w:pPr>
              <w:spacing w:line="360" w:lineRule="auto"/>
              <w:jc w:val="center"/>
              <w:rPr>
                <w:rFonts w:ascii="宋体" w:hAnsi="宋体" w:cs="宋体"/>
                <w:szCs w:val="21"/>
              </w:rPr>
            </w:pPr>
          </w:p>
        </w:tc>
      </w:tr>
      <w:tr w:rsidR="00560B0B">
        <w:tc>
          <w:tcPr>
            <w:tcW w:w="1027" w:type="dxa"/>
          </w:tcPr>
          <w:p w:rsidR="00560B0B" w:rsidRDefault="0055129D">
            <w:pPr>
              <w:spacing w:line="360" w:lineRule="auto"/>
              <w:jc w:val="center"/>
              <w:rPr>
                <w:rFonts w:ascii="宋体" w:hAnsi="宋体" w:cs="宋体"/>
                <w:szCs w:val="21"/>
              </w:rPr>
            </w:pPr>
            <w:r>
              <w:rPr>
                <w:rFonts w:ascii="宋体" w:hAnsi="宋体" w:cs="宋体" w:hint="eastAsia"/>
                <w:szCs w:val="21"/>
              </w:rPr>
              <w:t>3</w:t>
            </w:r>
          </w:p>
        </w:tc>
        <w:tc>
          <w:tcPr>
            <w:tcW w:w="1342" w:type="dxa"/>
          </w:tcPr>
          <w:p w:rsidR="00560B0B" w:rsidRDefault="00560B0B">
            <w:pPr>
              <w:spacing w:line="360" w:lineRule="auto"/>
              <w:jc w:val="center"/>
              <w:rPr>
                <w:rFonts w:ascii="宋体" w:hAnsi="宋体" w:cs="宋体"/>
                <w:szCs w:val="21"/>
              </w:rPr>
            </w:pPr>
          </w:p>
        </w:tc>
        <w:tc>
          <w:tcPr>
            <w:tcW w:w="1543" w:type="dxa"/>
          </w:tcPr>
          <w:p w:rsidR="00560B0B" w:rsidRDefault="00560B0B">
            <w:pPr>
              <w:spacing w:line="360" w:lineRule="auto"/>
              <w:jc w:val="center"/>
              <w:rPr>
                <w:rFonts w:ascii="宋体" w:hAnsi="宋体" w:cs="宋体"/>
                <w:szCs w:val="21"/>
              </w:rPr>
            </w:pPr>
          </w:p>
        </w:tc>
        <w:tc>
          <w:tcPr>
            <w:tcW w:w="804" w:type="dxa"/>
          </w:tcPr>
          <w:p w:rsidR="00560B0B" w:rsidRDefault="00560B0B">
            <w:pPr>
              <w:spacing w:line="360" w:lineRule="auto"/>
              <w:jc w:val="center"/>
              <w:rPr>
                <w:rFonts w:ascii="宋体" w:hAnsi="宋体" w:cs="宋体"/>
                <w:szCs w:val="21"/>
              </w:rPr>
            </w:pPr>
          </w:p>
        </w:tc>
        <w:tc>
          <w:tcPr>
            <w:tcW w:w="2870" w:type="dxa"/>
          </w:tcPr>
          <w:p w:rsidR="00560B0B" w:rsidRDefault="00560B0B">
            <w:pPr>
              <w:spacing w:line="360" w:lineRule="auto"/>
              <w:jc w:val="center"/>
              <w:rPr>
                <w:rFonts w:ascii="宋体" w:hAnsi="宋体" w:cs="宋体"/>
                <w:szCs w:val="21"/>
              </w:rPr>
            </w:pPr>
          </w:p>
        </w:tc>
        <w:tc>
          <w:tcPr>
            <w:tcW w:w="1445" w:type="dxa"/>
          </w:tcPr>
          <w:p w:rsidR="00560B0B" w:rsidRDefault="00560B0B">
            <w:pPr>
              <w:spacing w:line="360" w:lineRule="auto"/>
              <w:jc w:val="center"/>
              <w:rPr>
                <w:rFonts w:ascii="宋体" w:hAnsi="宋体" w:cs="宋体"/>
                <w:szCs w:val="21"/>
              </w:rPr>
            </w:pPr>
          </w:p>
        </w:tc>
      </w:tr>
      <w:tr w:rsidR="00560B0B">
        <w:tc>
          <w:tcPr>
            <w:tcW w:w="1027" w:type="dxa"/>
          </w:tcPr>
          <w:p w:rsidR="00560B0B" w:rsidRDefault="0055129D">
            <w:pPr>
              <w:spacing w:line="360" w:lineRule="auto"/>
              <w:jc w:val="center"/>
              <w:rPr>
                <w:rFonts w:ascii="宋体" w:hAnsi="宋体" w:cs="宋体"/>
                <w:szCs w:val="21"/>
              </w:rPr>
            </w:pPr>
            <w:r>
              <w:rPr>
                <w:rFonts w:ascii="宋体" w:hAnsi="宋体" w:cs="宋体" w:hint="eastAsia"/>
                <w:szCs w:val="21"/>
              </w:rPr>
              <w:t>4</w:t>
            </w:r>
          </w:p>
        </w:tc>
        <w:tc>
          <w:tcPr>
            <w:tcW w:w="1342" w:type="dxa"/>
          </w:tcPr>
          <w:p w:rsidR="00560B0B" w:rsidRDefault="00560B0B">
            <w:pPr>
              <w:spacing w:line="360" w:lineRule="auto"/>
              <w:jc w:val="center"/>
              <w:rPr>
                <w:rFonts w:ascii="宋体" w:hAnsi="宋体" w:cs="宋体"/>
                <w:szCs w:val="21"/>
              </w:rPr>
            </w:pPr>
          </w:p>
        </w:tc>
        <w:tc>
          <w:tcPr>
            <w:tcW w:w="1543" w:type="dxa"/>
          </w:tcPr>
          <w:p w:rsidR="00560B0B" w:rsidRDefault="00560B0B">
            <w:pPr>
              <w:spacing w:line="360" w:lineRule="auto"/>
              <w:jc w:val="center"/>
              <w:rPr>
                <w:rFonts w:ascii="宋体" w:hAnsi="宋体" w:cs="宋体"/>
                <w:szCs w:val="21"/>
              </w:rPr>
            </w:pPr>
          </w:p>
        </w:tc>
        <w:tc>
          <w:tcPr>
            <w:tcW w:w="804" w:type="dxa"/>
          </w:tcPr>
          <w:p w:rsidR="00560B0B" w:rsidRDefault="00560B0B">
            <w:pPr>
              <w:spacing w:line="360" w:lineRule="auto"/>
              <w:jc w:val="center"/>
              <w:rPr>
                <w:rFonts w:ascii="宋体" w:hAnsi="宋体" w:cs="宋体"/>
                <w:szCs w:val="21"/>
              </w:rPr>
            </w:pPr>
          </w:p>
        </w:tc>
        <w:tc>
          <w:tcPr>
            <w:tcW w:w="2870" w:type="dxa"/>
          </w:tcPr>
          <w:p w:rsidR="00560B0B" w:rsidRDefault="00560B0B">
            <w:pPr>
              <w:spacing w:line="360" w:lineRule="auto"/>
              <w:jc w:val="center"/>
              <w:rPr>
                <w:rFonts w:ascii="宋体" w:hAnsi="宋体" w:cs="宋体"/>
                <w:szCs w:val="21"/>
              </w:rPr>
            </w:pPr>
          </w:p>
        </w:tc>
        <w:tc>
          <w:tcPr>
            <w:tcW w:w="1445" w:type="dxa"/>
          </w:tcPr>
          <w:p w:rsidR="00560B0B" w:rsidRDefault="00560B0B">
            <w:pPr>
              <w:spacing w:line="360" w:lineRule="auto"/>
              <w:jc w:val="center"/>
              <w:rPr>
                <w:rFonts w:ascii="宋体" w:hAnsi="宋体" w:cs="宋体"/>
                <w:szCs w:val="21"/>
              </w:rPr>
            </w:pPr>
          </w:p>
        </w:tc>
      </w:tr>
      <w:tr w:rsidR="00560B0B">
        <w:tc>
          <w:tcPr>
            <w:tcW w:w="1027" w:type="dxa"/>
          </w:tcPr>
          <w:p w:rsidR="00560B0B" w:rsidRDefault="0055129D">
            <w:pPr>
              <w:spacing w:line="360" w:lineRule="auto"/>
              <w:jc w:val="center"/>
              <w:rPr>
                <w:rFonts w:ascii="宋体" w:hAnsi="宋体" w:cs="宋体"/>
                <w:szCs w:val="21"/>
              </w:rPr>
            </w:pPr>
            <w:r>
              <w:rPr>
                <w:rFonts w:ascii="宋体" w:hAnsi="宋体" w:cs="宋体" w:hint="eastAsia"/>
                <w:szCs w:val="21"/>
              </w:rPr>
              <w:t>……</w:t>
            </w:r>
          </w:p>
        </w:tc>
        <w:tc>
          <w:tcPr>
            <w:tcW w:w="1342" w:type="dxa"/>
          </w:tcPr>
          <w:p w:rsidR="00560B0B" w:rsidRDefault="00560B0B">
            <w:pPr>
              <w:spacing w:line="360" w:lineRule="auto"/>
              <w:jc w:val="center"/>
              <w:rPr>
                <w:rFonts w:ascii="宋体" w:hAnsi="宋体" w:cs="宋体"/>
                <w:szCs w:val="21"/>
              </w:rPr>
            </w:pPr>
          </w:p>
        </w:tc>
        <w:tc>
          <w:tcPr>
            <w:tcW w:w="1543" w:type="dxa"/>
          </w:tcPr>
          <w:p w:rsidR="00560B0B" w:rsidRDefault="00560B0B">
            <w:pPr>
              <w:spacing w:line="360" w:lineRule="auto"/>
              <w:jc w:val="center"/>
              <w:rPr>
                <w:rFonts w:ascii="宋体" w:hAnsi="宋体" w:cs="宋体"/>
                <w:szCs w:val="21"/>
              </w:rPr>
            </w:pPr>
          </w:p>
        </w:tc>
        <w:tc>
          <w:tcPr>
            <w:tcW w:w="804" w:type="dxa"/>
          </w:tcPr>
          <w:p w:rsidR="00560B0B" w:rsidRDefault="00560B0B">
            <w:pPr>
              <w:spacing w:line="360" w:lineRule="auto"/>
              <w:jc w:val="center"/>
              <w:rPr>
                <w:rFonts w:ascii="宋体" w:hAnsi="宋体" w:cs="宋体"/>
                <w:szCs w:val="21"/>
              </w:rPr>
            </w:pPr>
          </w:p>
        </w:tc>
        <w:tc>
          <w:tcPr>
            <w:tcW w:w="2870" w:type="dxa"/>
          </w:tcPr>
          <w:p w:rsidR="00560B0B" w:rsidRDefault="00560B0B">
            <w:pPr>
              <w:spacing w:line="360" w:lineRule="auto"/>
              <w:jc w:val="center"/>
              <w:rPr>
                <w:rFonts w:ascii="宋体" w:hAnsi="宋体" w:cs="宋体"/>
                <w:szCs w:val="21"/>
              </w:rPr>
            </w:pPr>
          </w:p>
        </w:tc>
        <w:tc>
          <w:tcPr>
            <w:tcW w:w="1445" w:type="dxa"/>
          </w:tcPr>
          <w:p w:rsidR="00560B0B" w:rsidRDefault="00560B0B">
            <w:pPr>
              <w:spacing w:line="360" w:lineRule="auto"/>
              <w:jc w:val="center"/>
              <w:rPr>
                <w:rFonts w:ascii="宋体" w:hAnsi="宋体" w:cs="宋体"/>
                <w:szCs w:val="21"/>
              </w:rPr>
            </w:pPr>
          </w:p>
        </w:tc>
      </w:tr>
    </w:tbl>
    <w:p w:rsidR="00560B0B" w:rsidRDefault="00560B0B">
      <w:pPr>
        <w:rPr>
          <w:rFonts w:ascii="宋体" w:hAnsi="宋体"/>
          <w:b/>
          <w:bCs/>
          <w:sz w:val="24"/>
        </w:rPr>
      </w:pPr>
    </w:p>
    <w:p w:rsidR="00560B0B" w:rsidRDefault="0055129D">
      <w:pPr>
        <w:rPr>
          <w:rFonts w:ascii="宋体" w:hAnsi="宋体"/>
          <w:b/>
          <w:bCs/>
          <w:sz w:val="24"/>
        </w:rPr>
      </w:pPr>
      <w:r>
        <w:rPr>
          <w:rFonts w:ascii="宋体" w:hAnsi="宋体" w:hint="eastAsia"/>
          <w:sz w:val="24"/>
        </w:rPr>
        <w:t>注：</w:t>
      </w:r>
      <w:r>
        <w:rPr>
          <w:rFonts w:hint="eastAsia"/>
          <w:sz w:val="24"/>
        </w:rPr>
        <w:t>响应供应商须</w:t>
      </w:r>
      <w:r>
        <w:rPr>
          <w:rFonts w:ascii="宋体" w:hAnsi="宋体" w:cs="宋体" w:hint="eastAsia"/>
          <w:sz w:val="24"/>
        </w:rPr>
        <w:t>提供中标</w:t>
      </w:r>
      <w:r>
        <w:rPr>
          <w:rFonts w:ascii="宋体" w:hAnsi="宋体" w:cs="宋体" w:hint="eastAsia"/>
          <w:sz w:val="24"/>
        </w:rPr>
        <w:t>/</w:t>
      </w:r>
      <w:r>
        <w:rPr>
          <w:rFonts w:ascii="宋体" w:hAnsi="宋体" w:cs="宋体" w:hint="eastAsia"/>
          <w:sz w:val="24"/>
        </w:rPr>
        <w:t>成交通知书或合同复印件作为证明材料。</w:t>
      </w:r>
    </w:p>
    <w:p w:rsidR="00560B0B" w:rsidRDefault="00560B0B">
      <w:pPr>
        <w:pStyle w:val="a5"/>
        <w:ind w:firstLine="0"/>
        <w:jc w:val="left"/>
        <w:rPr>
          <w:rFonts w:cs="宋体"/>
          <w:szCs w:val="21"/>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5129D">
      <w:pPr>
        <w:spacing w:line="360" w:lineRule="auto"/>
        <w:jc w:val="left"/>
        <w:rPr>
          <w:sz w:val="24"/>
          <w:u w:val="single"/>
        </w:rPr>
      </w:pPr>
      <w:r>
        <w:rPr>
          <w:rFonts w:hint="eastAsia"/>
          <w:sz w:val="24"/>
        </w:rPr>
        <w:t>响应供应商法定代表人或法定代表人授权代表（签名</w:t>
      </w:r>
      <w:r>
        <w:rPr>
          <w:rFonts w:hint="eastAsia"/>
          <w:sz w:val="24"/>
        </w:rPr>
        <w:t>)</w:t>
      </w:r>
      <w:r>
        <w:rPr>
          <w:rFonts w:hint="eastAsia"/>
          <w:sz w:val="24"/>
        </w:rPr>
        <w:t>：</w:t>
      </w:r>
    </w:p>
    <w:p w:rsidR="00560B0B" w:rsidRDefault="0055129D">
      <w:pPr>
        <w:spacing w:line="360" w:lineRule="auto"/>
        <w:jc w:val="left"/>
        <w:rPr>
          <w:sz w:val="24"/>
          <w:u w:val="single"/>
        </w:rPr>
      </w:pPr>
      <w:r>
        <w:rPr>
          <w:rFonts w:hint="eastAsia"/>
          <w:sz w:val="24"/>
        </w:rPr>
        <w:t>响应供应商名称（盖章）：</w:t>
      </w:r>
    </w:p>
    <w:p w:rsidR="00560B0B" w:rsidRDefault="0055129D">
      <w:pPr>
        <w:pStyle w:val="a5"/>
        <w:ind w:firstLine="0"/>
        <w:jc w:val="left"/>
        <w:rPr>
          <w:rFonts w:cs="宋体"/>
          <w:szCs w:val="21"/>
        </w:rPr>
        <w:sectPr w:rsidR="00560B0B">
          <w:pgSz w:w="11907" w:h="16840"/>
          <w:pgMar w:top="1304" w:right="1417" w:bottom="1134" w:left="1701" w:header="1157" w:footer="454" w:gutter="0"/>
          <w:cols w:space="720"/>
          <w:docGrid w:type="lines" w:linePitch="312"/>
        </w:sect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5129D">
      <w:pPr>
        <w:adjustRightInd w:val="0"/>
        <w:spacing w:line="300" w:lineRule="atLeast"/>
        <w:ind w:left="281" w:hangingChars="100" w:hanging="281"/>
        <w:rPr>
          <w:rFonts w:ascii="宋体" w:hAnsi="宋体" w:cs="宋体"/>
          <w:b/>
          <w:bCs/>
          <w:sz w:val="28"/>
          <w:szCs w:val="28"/>
        </w:rPr>
      </w:pPr>
      <w:r>
        <w:rPr>
          <w:rFonts w:ascii="宋体" w:hAnsi="宋体" w:cs="宋体" w:hint="eastAsia"/>
          <w:b/>
          <w:bCs/>
          <w:sz w:val="28"/>
          <w:szCs w:val="28"/>
        </w:rPr>
        <w:lastRenderedPageBreak/>
        <w:t>3.5</w:t>
      </w:r>
      <w:r w:rsidR="00560B0B">
        <w:rPr>
          <w:rFonts w:ascii="宋体" w:hAnsi="宋体" w:cs="宋体" w:hint="eastAsia"/>
          <w:b/>
          <w:bCs/>
          <w:sz w:val="28"/>
          <w:szCs w:val="28"/>
        </w:rPr>
        <w:fldChar w:fldCharType="begin"/>
      </w:r>
      <w:r>
        <w:rPr>
          <w:rFonts w:ascii="宋体" w:hAnsi="宋体" w:cs="宋体" w:hint="eastAsia"/>
          <w:b/>
          <w:bCs/>
          <w:sz w:val="28"/>
          <w:szCs w:val="28"/>
        </w:rPr>
        <w:instrText xml:space="preserve"> DOCVARIABLE  </w:instrText>
      </w:r>
      <w:r>
        <w:rPr>
          <w:rFonts w:ascii="宋体" w:hAnsi="宋体" w:cs="宋体" w:hint="eastAsia"/>
          <w:b/>
          <w:bCs/>
          <w:sz w:val="28"/>
          <w:szCs w:val="28"/>
        </w:rPr>
        <w:instrText>商务条款响应表开始</w:instrText>
      </w:r>
      <w:r>
        <w:rPr>
          <w:rFonts w:ascii="宋体" w:hAnsi="宋体" w:cs="宋体" w:hint="eastAsia"/>
          <w:b/>
          <w:bCs/>
          <w:sz w:val="28"/>
          <w:szCs w:val="28"/>
        </w:rPr>
        <w:instrText xml:space="preserve">  \* MERGEFORMAT </w:instrText>
      </w:r>
      <w:r w:rsidR="00560B0B">
        <w:rPr>
          <w:rFonts w:ascii="宋体" w:hAnsi="宋体" w:cs="宋体" w:hint="eastAsia"/>
          <w:b/>
          <w:bCs/>
          <w:sz w:val="28"/>
          <w:szCs w:val="28"/>
        </w:rPr>
        <w:fldChar w:fldCharType="end"/>
      </w:r>
      <w:r w:rsidR="00560B0B">
        <w:rPr>
          <w:rFonts w:ascii="宋体" w:hAnsi="宋体" w:cs="宋体" w:hint="eastAsia"/>
          <w:b/>
          <w:bCs/>
          <w:sz w:val="28"/>
          <w:szCs w:val="28"/>
        </w:rPr>
        <w:fldChar w:fldCharType="begin"/>
      </w:r>
      <w:r>
        <w:rPr>
          <w:rFonts w:ascii="宋体" w:hAnsi="宋体" w:cs="宋体" w:hint="eastAsia"/>
          <w:b/>
          <w:bCs/>
          <w:sz w:val="28"/>
          <w:szCs w:val="28"/>
        </w:rPr>
        <w:instrText xml:space="preserve"> DOCVARIABLE  </w:instrText>
      </w:r>
      <w:r>
        <w:rPr>
          <w:rFonts w:ascii="宋体" w:hAnsi="宋体" w:cs="宋体" w:hint="eastAsia"/>
          <w:b/>
          <w:bCs/>
          <w:sz w:val="28"/>
          <w:szCs w:val="28"/>
        </w:rPr>
        <w:instrText>商务条款响应表开始</w:instrText>
      </w:r>
      <w:r>
        <w:rPr>
          <w:rFonts w:ascii="宋体" w:hAnsi="宋体" w:cs="宋体" w:hint="eastAsia"/>
          <w:b/>
          <w:bCs/>
          <w:sz w:val="28"/>
          <w:szCs w:val="28"/>
        </w:rPr>
        <w:instrText xml:space="preserve">  \* MERGEFORMAT </w:instrText>
      </w:r>
      <w:r w:rsidR="00560B0B">
        <w:rPr>
          <w:rFonts w:ascii="宋体" w:hAnsi="宋体" w:cs="宋体" w:hint="eastAsia"/>
          <w:b/>
          <w:bCs/>
          <w:sz w:val="28"/>
          <w:szCs w:val="28"/>
        </w:rPr>
        <w:fldChar w:fldCharType="end"/>
      </w:r>
      <w:r>
        <w:rPr>
          <w:rFonts w:ascii="宋体" w:hAnsi="宋体" w:cs="宋体" w:hint="eastAsia"/>
          <w:b/>
          <w:bCs/>
          <w:sz w:val="28"/>
          <w:szCs w:val="28"/>
        </w:rPr>
        <w:t>商务条款响应表</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1167"/>
        <w:gridCol w:w="4710"/>
        <w:gridCol w:w="2030"/>
        <w:gridCol w:w="1270"/>
      </w:tblGrid>
      <w:tr w:rsidR="00560B0B">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sz w:val="24"/>
              </w:rPr>
            </w:pPr>
            <w:r>
              <w:rPr>
                <w:rFonts w:hint="eastAsia"/>
                <w:b/>
                <w:sz w:val="24"/>
              </w:rPr>
              <w:t>序号</w:t>
            </w:r>
          </w:p>
        </w:tc>
        <w:tc>
          <w:tcPr>
            <w:tcW w:w="1167" w:type="dxa"/>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sz w:val="24"/>
              </w:rPr>
            </w:pPr>
            <w:r>
              <w:rPr>
                <w:rFonts w:hint="eastAsia"/>
                <w:b/>
                <w:sz w:val="24"/>
              </w:rPr>
              <w:t>磋商规格</w:t>
            </w:r>
            <w:r>
              <w:rPr>
                <w:rFonts w:hint="eastAsia"/>
                <w:b/>
                <w:sz w:val="24"/>
              </w:rPr>
              <w:t>/</w:t>
            </w:r>
            <w:r>
              <w:rPr>
                <w:rFonts w:hint="eastAsia"/>
                <w:b/>
                <w:sz w:val="24"/>
              </w:rPr>
              <w:t>要求</w:t>
            </w:r>
          </w:p>
        </w:tc>
        <w:tc>
          <w:tcPr>
            <w:tcW w:w="4710" w:type="dxa"/>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sz w:val="24"/>
              </w:rPr>
            </w:pPr>
            <w:r>
              <w:rPr>
                <w:rFonts w:hint="eastAsia"/>
                <w:b/>
                <w:sz w:val="24"/>
              </w:rPr>
              <w:t>磋商实际商务情况</w:t>
            </w:r>
          </w:p>
          <w:p w:rsidR="00560B0B" w:rsidRDefault="0055129D">
            <w:pPr>
              <w:spacing w:line="360" w:lineRule="auto"/>
              <w:jc w:val="center"/>
              <w:rPr>
                <w:b/>
                <w:sz w:val="24"/>
              </w:rPr>
            </w:pPr>
            <w:r>
              <w:rPr>
                <w:rFonts w:hint="eastAsia"/>
                <w:b/>
                <w:bCs/>
                <w:sz w:val="24"/>
              </w:rPr>
              <w:t>(</w:t>
            </w:r>
            <w:r>
              <w:rPr>
                <w:rFonts w:hint="eastAsia"/>
                <w:b/>
                <w:bCs/>
                <w:sz w:val="24"/>
              </w:rPr>
              <w:t>响应供应商应按磋商实际商务情况填写</w:t>
            </w:r>
            <w:r>
              <w:rPr>
                <w:rFonts w:hint="eastAsia"/>
                <w:b/>
                <w:bCs/>
                <w:sz w:val="24"/>
              </w:rPr>
              <w:t>)</w:t>
            </w:r>
          </w:p>
        </w:tc>
        <w:tc>
          <w:tcPr>
            <w:tcW w:w="2030" w:type="dxa"/>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sz w:val="24"/>
              </w:rPr>
            </w:pPr>
            <w:r>
              <w:rPr>
                <w:rFonts w:hint="eastAsia"/>
                <w:b/>
                <w:sz w:val="24"/>
              </w:rPr>
              <w:t>是否偏离（无偏离</w:t>
            </w:r>
            <w:r>
              <w:rPr>
                <w:rFonts w:hint="eastAsia"/>
                <w:b/>
                <w:sz w:val="24"/>
              </w:rPr>
              <w:t>/</w:t>
            </w:r>
            <w:r>
              <w:rPr>
                <w:rFonts w:hint="eastAsia"/>
                <w:b/>
                <w:sz w:val="24"/>
              </w:rPr>
              <w:t>正偏离</w:t>
            </w:r>
            <w:r>
              <w:rPr>
                <w:rFonts w:hint="eastAsia"/>
                <w:b/>
                <w:sz w:val="24"/>
              </w:rPr>
              <w:t>/</w:t>
            </w:r>
            <w:r>
              <w:rPr>
                <w:rFonts w:hint="eastAsia"/>
                <w:b/>
                <w:sz w:val="24"/>
              </w:rPr>
              <w:t>负偏离）</w:t>
            </w:r>
          </w:p>
        </w:tc>
        <w:tc>
          <w:tcPr>
            <w:tcW w:w="1270" w:type="dxa"/>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sz w:val="24"/>
              </w:rPr>
            </w:pPr>
            <w:r>
              <w:rPr>
                <w:rFonts w:hint="eastAsia"/>
                <w:b/>
                <w:sz w:val="24"/>
              </w:rPr>
              <w:t>偏离简述</w:t>
            </w:r>
          </w:p>
        </w:tc>
      </w:tr>
      <w:tr w:rsidR="00560B0B">
        <w:trPr>
          <w:trHeight w:val="454"/>
          <w:jc w:val="center"/>
        </w:trPr>
        <w:tc>
          <w:tcPr>
            <w:tcW w:w="607"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1</w:t>
            </w:r>
          </w:p>
        </w:tc>
        <w:tc>
          <w:tcPr>
            <w:tcW w:w="1167"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1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03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7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607"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2</w:t>
            </w:r>
          </w:p>
        </w:tc>
        <w:tc>
          <w:tcPr>
            <w:tcW w:w="1167"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1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03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7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607"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3</w:t>
            </w:r>
          </w:p>
        </w:tc>
        <w:tc>
          <w:tcPr>
            <w:tcW w:w="1167"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1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03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7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607"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4</w:t>
            </w:r>
          </w:p>
        </w:tc>
        <w:tc>
          <w:tcPr>
            <w:tcW w:w="1167"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1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03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7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607"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5</w:t>
            </w:r>
          </w:p>
        </w:tc>
        <w:tc>
          <w:tcPr>
            <w:tcW w:w="1167"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1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03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7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607"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6</w:t>
            </w:r>
          </w:p>
        </w:tc>
        <w:tc>
          <w:tcPr>
            <w:tcW w:w="1167"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1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03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7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607"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7</w:t>
            </w:r>
          </w:p>
        </w:tc>
        <w:tc>
          <w:tcPr>
            <w:tcW w:w="1167"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1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03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7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607"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8</w:t>
            </w:r>
          </w:p>
        </w:tc>
        <w:tc>
          <w:tcPr>
            <w:tcW w:w="1167"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1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03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7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607"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w:t>
            </w:r>
          </w:p>
        </w:tc>
        <w:tc>
          <w:tcPr>
            <w:tcW w:w="1167"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1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03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7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bl>
    <w:p w:rsidR="00560B0B" w:rsidRDefault="00560B0B">
      <w:pPr>
        <w:spacing w:line="360" w:lineRule="auto"/>
        <w:jc w:val="left"/>
        <w:rPr>
          <w:sz w:val="24"/>
          <w:lang w:val="en-GB"/>
        </w:rPr>
      </w:pPr>
    </w:p>
    <w:p w:rsidR="00560B0B" w:rsidRDefault="0055129D">
      <w:pPr>
        <w:spacing w:line="360" w:lineRule="auto"/>
        <w:jc w:val="left"/>
        <w:rPr>
          <w:rFonts w:ascii="宋体" w:hAnsi="宋体" w:cs="宋体"/>
          <w:sz w:val="24"/>
          <w:lang w:val="en-GB"/>
        </w:rPr>
      </w:pPr>
      <w:r>
        <w:rPr>
          <w:rFonts w:hint="eastAsia"/>
          <w:sz w:val="24"/>
          <w:lang w:val="en-GB"/>
        </w:rPr>
        <w:t>注：</w:t>
      </w:r>
      <w:r>
        <w:rPr>
          <w:rFonts w:ascii="宋体" w:hAnsi="宋体" w:cs="宋体" w:hint="eastAsia"/>
          <w:sz w:val="24"/>
          <w:lang w:val="en-GB"/>
        </w:rPr>
        <w:t>响应供应商须对应磋商文件第二部分中的“采购需求书”的内容逐条响应。</w:t>
      </w:r>
    </w:p>
    <w:p w:rsidR="00560B0B" w:rsidRDefault="00560B0B">
      <w:pPr>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5129D">
      <w:pPr>
        <w:spacing w:line="360" w:lineRule="auto"/>
        <w:jc w:val="left"/>
        <w:rPr>
          <w:sz w:val="24"/>
        </w:rPr>
      </w:pPr>
      <w:r>
        <w:rPr>
          <w:rFonts w:hint="eastAsia"/>
          <w:sz w:val="24"/>
        </w:rPr>
        <w:t>响应供应商法定代表人（或法定代表人授权代表）签字：</w:t>
      </w:r>
      <w:r>
        <w:rPr>
          <w:rFonts w:hint="eastAsia"/>
          <w:sz w:val="24"/>
        </w:rPr>
        <w:t xml:space="preserve">                   </w:t>
      </w:r>
    </w:p>
    <w:p w:rsidR="00560B0B" w:rsidRDefault="0055129D">
      <w:pPr>
        <w:spacing w:line="360" w:lineRule="auto"/>
        <w:jc w:val="left"/>
        <w:rPr>
          <w:sz w:val="24"/>
          <w:u w:val="single"/>
        </w:rPr>
      </w:pPr>
      <w:r>
        <w:rPr>
          <w:rFonts w:hint="eastAsia"/>
          <w:sz w:val="24"/>
        </w:rPr>
        <w:t>响应供应商名称（盖章）：</w:t>
      </w:r>
      <w:r>
        <w:rPr>
          <w:rFonts w:hint="eastAsia"/>
          <w:sz w:val="24"/>
        </w:rPr>
        <w:t xml:space="preserve">                        </w:t>
      </w:r>
    </w:p>
    <w:p w:rsidR="00560B0B" w:rsidRDefault="0055129D">
      <w:pPr>
        <w:spacing w:line="360" w:lineRule="auto"/>
        <w:jc w:val="left"/>
        <w:rPr>
          <w:sz w:val="24"/>
          <w:lang w:val="en-GB"/>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60B0B">
      <w:pPr>
        <w:pStyle w:val="a5"/>
        <w:ind w:firstLine="0"/>
        <w:jc w:val="left"/>
        <w:rPr>
          <w:rFonts w:cs="宋体"/>
          <w:szCs w:val="21"/>
        </w:rPr>
      </w:pPr>
    </w:p>
    <w:p w:rsidR="00560B0B" w:rsidRDefault="0055129D">
      <w:pPr>
        <w:pStyle w:val="1"/>
        <w:numPr>
          <w:ilvl w:val="0"/>
          <w:numId w:val="9"/>
        </w:numPr>
        <w:ind w:leftChars="-200" w:left="-420"/>
      </w:pPr>
      <w:r>
        <w:rPr>
          <w:rFonts w:cs="宋体" w:hint="eastAsia"/>
          <w:szCs w:val="21"/>
        </w:rPr>
        <w:br w:type="page"/>
      </w:r>
      <w:r>
        <w:rPr>
          <w:rFonts w:hint="eastAsia"/>
        </w:rPr>
        <w:lastRenderedPageBreak/>
        <w:t>技术部分</w:t>
      </w:r>
    </w:p>
    <w:p w:rsidR="00560B0B" w:rsidRDefault="0055129D">
      <w:pPr>
        <w:rPr>
          <w:rFonts w:ascii="宋体" w:hAnsi="宋体" w:cs="宋体"/>
          <w:b/>
          <w:bCs/>
          <w:sz w:val="28"/>
          <w:szCs w:val="28"/>
        </w:rPr>
      </w:pPr>
      <w:r>
        <w:rPr>
          <w:rFonts w:ascii="宋体" w:hAnsi="宋体" w:cs="宋体" w:hint="eastAsia"/>
          <w:b/>
          <w:bCs/>
          <w:sz w:val="28"/>
          <w:szCs w:val="28"/>
        </w:rPr>
        <w:t>4.1</w:t>
      </w:r>
      <w:r>
        <w:rPr>
          <w:rFonts w:ascii="宋体" w:hAnsi="宋体" w:cs="宋体" w:hint="eastAsia"/>
          <w:b/>
          <w:bCs/>
          <w:sz w:val="28"/>
          <w:szCs w:val="28"/>
        </w:rPr>
        <w:t>技术条款响应表</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1101"/>
        <w:gridCol w:w="4724"/>
        <w:gridCol w:w="2150"/>
        <w:gridCol w:w="1242"/>
      </w:tblGrid>
      <w:tr w:rsidR="00560B0B">
        <w:trPr>
          <w:jc w:val="center"/>
        </w:trPr>
        <w:tc>
          <w:tcPr>
            <w:tcW w:w="552" w:type="dxa"/>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sz w:val="24"/>
              </w:rPr>
            </w:pPr>
            <w:r>
              <w:rPr>
                <w:rFonts w:hint="eastAsia"/>
                <w:b/>
                <w:sz w:val="24"/>
              </w:rPr>
              <w:t>序号</w:t>
            </w:r>
          </w:p>
        </w:tc>
        <w:tc>
          <w:tcPr>
            <w:tcW w:w="1101" w:type="dxa"/>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sz w:val="24"/>
              </w:rPr>
            </w:pPr>
            <w:r>
              <w:rPr>
                <w:rFonts w:hint="eastAsia"/>
                <w:b/>
                <w:sz w:val="24"/>
              </w:rPr>
              <w:t>磋商规格</w:t>
            </w:r>
            <w:r>
              <w:rPr>
                <w:rFonts w:hint="eastAsia"/>
                <w:b/>
                <w:sz w:val="24"/>
              </w:rPr>
              <w:t>/</w:t>
            </w:r>
            <w:r>
              <w:rPr>
                <w:rFonts w:hint="eastAsia"/>
                <w:b/>
                <w:sz w:val="24"/>
              </w:rPr>
              <w:t>要求</w:t>
            </w:r>
          </w:p>
        </w:tc>
        <w:tc>
          <w:tcPr>
            <w:tcW w:w="4724" w:type="dxa"/>
            <w:tcBorders>
              <w:top w:val="single" w:sz="4" w:space="0" w:color="auto"/>
              <w:left w:val="single" w:sz="4" w:space="0" w:color="auto"/>
              <w:bottom w:val="single" w:sz="4" w:space="0" w:color="auto"/>
              <w:right w:val="single" w:sz="4" w:space="0" w:color="auto"/>
            </w:tcBorders>
            <w:vAlign w:val="center"/>
          </w:tcPr>
          <w:p w:rsidR="00560B0B" w:rsidRDefault="0055129D">
            <w:pPr>
              <w:jc w:val="center"/>
              <w:rPr>
                <w:b/>
                <w:sz w:val="24"/>
              </w:rPr>
            </w:pPr>
            <w:r>
              <w:rPr>
                <w:rFonts w:hint="eastAsia"/>
                <w:b/>
                <w:sz w:val="24"/>
              </w:rPr>
              <w:t>磋商实际参数</w:t>
            </w:r>
          </w:p>
          <w:p w:rsidR="00560B0B" w:rsidRDefault="0055129D">
            <w:pPr>
              <w:jc w:val="center"/>
              <w:rPr>
                <w:b/>
                <w:sz w:val="24"/>
              </w:rPr>
            </w:pPr>
            <w:r>
              <w:rPr>
                <w:rFonts w:hint="eastAsia"/>
                <w:b/>
                <w:bCs/>
                <w:sz w:val="24"/>
              </w:rPr>
              <w:t>(</w:t>
            </w:r>
            <w:r>
              <w:rPr>
                <w:rFonts w:hint="eastAsia"/>
                <w:b/>
                <w:bCs/>
                <w:sz w:val="24"/>
              </w:rPr>
              <w:t>响应供应商应按磋商产品实际数据填写</w:t>
            </w:r>
            <w:r>
              <w:rPr>
                <w:rFonts w:hint="eastAsia"/>
                <w:b/>
                <w:bCs/>
                <w:sz w:val="24"/>
              </w:rPr>
              <w:t>)</w:t>
            </w:r>
          </w:p>
        </w:tc>
        <w:tc>
          <w:tcPr>
            <w:tcW w:w="2150" w:type="dxa"/>
            <w:tcBorders>
              <w:top w:val="single" w:sz="4" w:space="0" w:color="auto"/>
              <w:left w:val="single" w:sz="4" w:space="0" w:color="auto"/>
              <w:bottom w:val="single" w:sz="4" w:space="0" w:color="auto"/>
              <w:right w:val="single" w:sz="4" w:space="0" w:color="auto"/>
            </w:tcBorders>
            <w:vAlign w:val="center"/>
          </w:tcPr>
          <w:p w:rsidR="00560B0B" w:rsidRDefault="0055129D">
            <w:pPr>
              <w:jc w:val="center"/>
              <w:rPr>
                <w:b/>
                <w:sz w:val="24"/>
              </w:rPr>
            </w:pPr>
            <w:r>
              <w:rPr>
                <w:rFonts w:hint="eastAsia"/>
                <w:b/>
                <w:sz w:val="24"/>
              </w:rPr>
              <w:t>是否偏离（无偏离</w:t>
            </w:r>
            <w:r>
              <w:rPr>
                <w:rFonts w:hint="eastAsia"/>
                <w:b/>
                <w:sz w:val="24"/>
              </w:rPr>
              <w:t>/</w:t>
            </w:r>
            <w:r>
              <w:rPr>
                <w:rFonts w:hint="eastAsia"/>
                <w:b/>
                <w:sz w:val="24"/>
              </w:rPr>
              <w:t>正偏离</w:t>
            </w:r>
            <w:r>
              <w:rPr>
                <w:rFonts w:hint="eastAsia"/>
                <w:b/>
                <w:sz w:val="24"/>
              </w:rPr>
              <w:t>/</w:t>
            </w:r>
            <w:r>
              <w:rPr>
                <w:rFonts w:hint="eastAsia"/>
                <w:b/>
                <w:sz w:val="24"/>
              </w:rPr>
              <w:t>负偏离）</w:t>
            </w:r>
          </w:p>
        </w:tc>
        <w:tc>
          <w:tcPr>
            <w:tcW w:w="1242" w:type="dxa"/>
            <w:tcBorders>
              <w:top w:val="single" w:sz="4" w:space="0" w:color="auto"/>
              <w:left w:val="single" w:sz="4" w:space="0" w:color="auto"/>
              <w:bottom w:val="single" w:sz="4" w:space="0" w:color="auto"/>
              <w:right w:val="single" w:sz="4" w:space="0" w:color="auto"/>
            </w:tcBorders>
            <w:vAlign w:val="center"/>
          </w:tcPr>
          <w:p w:rsidR="00560B0B" w:rsidRDefault="0055129D">
            <w:pPr>
              <w:spacing w:line="360" w:lineRule="auto"/>
              <w:jc w:val="center"/>
              <w:rPr>
                <w:b/>
                <w:sz w:val="24"/>
              </w:rPr>
            </w:pPr>
            <w:r>
              <w:rPr>
                <w:rFonts w:hint="eastAsia"/>
                <w:b/>
                <w:sz w:val="24"/>
              </w:rPr>
              <w:t>偏离简述</w:t>
            </w:r>
          </w:p>
        </w:tc>
      </w:tr>
      <w:tr w:rsidR="00560B0B">
        <w:trPr>
          <w:trHeight w:val="454"/>
          <w:jc w:val="center"/>
        </w:trPr>
        <w:tc>
          <w:tcPr>
            <w:tcW w:w="552"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rFonts w:ascii="宋体" w:hAnsi="宋体" w:cs="宋体"/>
                <w:szCs w:val="21"/>
              </w:rPr>
            </w:pPr>
            <w:r>
              <w:rPr>
                <w:rFonts w:ascii="宋体" w:hAnsi="宋体" w:cs="宋体" w:hint="eastAsia"/>
                <w:szCs w:val="21"/>
              </w:rPr>
              <w:t>1</w:t>
            </w:r>
          </w:p>
        </w:tc>
        <w:tc>
          <w:tcPr>
            <w:tcW w:w="1101"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24"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15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42"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552"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rFonts w:ascii="宋体" w:hAnsi="宋体" w:cs="宋体"/>
                <w:szCs w:val="21"/>
              </w:rPr>
            </w:pPr>
            <w:r>
              <w:rPr>
                <w:rFonts w:ascii="宋体" w:hAnsi="宋体" w:cs="宋体" w:hint="eastAsia"/>
                <w:szCs w:val="21"/>
              </w:rPr>
              <w:t>2</w:t>
            </w:r>
          </w:p>
        </w:tc>
        <w:tc>
          <w:tcPr>
            <w:tcW w:w="1101"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24"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15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42"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552"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rFonts w:ascii="宋体" w:hAnsi="宋体" w:cs="宋体"/>
                <w:szCs w:val="21"/>
              </w:rPr>
            </w:pPr>
            <w:r>
              <w:rPr>
                <w:rFonts w:ascii="宋体" w:hAnsi="宋体" w:cs="宋体" w:hint="eastAsia"/>
                <w:szCs w:val="21"/>
              </w:rPr>
              <w:t>3</w:t>
            </w:r>
          </w:p>
        </w:tc>
        <w:tc>
          <w:tcPr>
            <w:tcW w:w="1101"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24"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15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42"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552"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rFonts w:ascii="宋体" w:hAnsi="宋体" w:cs="宋体"/>
                <w:szCs w:val="21"/>
              </w:rPr>
            </w:pPr>
            <w:r>
              <w:rPr>
                <w:rFonts w:ascii="宋体" w:hAnsi="宋体" w:cs="宋体" w:hint="eastAsia"/>
                <w:szCs w:val="21"/>
              </w:rPr>
              <w:t>4</w:t>
            </w:r>
          </w:p>
        </w:tc>
        <w:tc>
          <w:tcPr>
            <w:tcW w:w="1101"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24"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15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42"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552"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rFonts w:ascii="宋体" w:hAnsi="宋体" w:cs="宋体"/>
                <w:szCs w:val="21"/>
              </w:rPr>
            </w:pPr>
            <w:r>
              <w:rPr>
                <w:rFonts w:ascii="宋体" w:hAnsi="宋体" w:cs="宋体" w:hint="eastAsia"/>
                <w:szCs w:val="21"/>
              </w:rPr>
              <w:t>5</w:t>
            </w:r>
          </w:p>
        </w:tc>
        <w:tc>
          <w:tcPr>
            <w:tcW w:w="1101"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24"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15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42"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552"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rFonts w:ascii="宋体" w:hAnsi="宋体" w:cs="宋体"/>
                <w:szCs w:val="21"/>
              </w:rPr>
            </w:pPr>
            <w:r>
              <w:rPr>
                <w:rFonts w:ascii="宋体" w:hAnsi="宋体" w:cs="宋体" w:hint="eastAsia"/>
                <w:szCs w:val="21"/>
              </w:rPr>
              <w:t>6</w:t>
            </w:r>
          </w:p>
        </w:tc>
        <w:tc>
          <w:tcPr>
            <w:tcW w:w="1101"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24"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15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42"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552"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rFonts w:ascii="宋体" w:hAnsi="宋体" w:cs="宋体"/>
                <w:szCs w:val="21"/>
              </w:rPr>
            </w:pPr>
            <w:r>
              <w:rPr>
                <w:rFonts w:ascii="宋体" w:hAnsi="宋体" w:cs="宋体" w:hint="eastAsia"/>
                <w:szCs w:val="21"/>
              </w:rPr>
              <w:t>7</w:t>
            </w:r>
          </w:p>
        </w:tc>
        <w:tc>
          <w:tcPr>
            <w:tcW w:w="1101"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24"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15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42"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552"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rFonts w:ascii="宋体" w:hAnsi="宋体" w:cs="宋体"/>
                <w:szCs w:val="21"/>
              </w:rPr>
            </w:pPr>
            <w:r>
              <w:rPr>
                <w:rFonts w:ascii="宋体" w:hAnsi="宋体" w:cs="宋体" w:hint="eastAsia"/>
                <w:szCs w:val="21"/>
              </w:rPr>
              <w:t>8</w:t>
            </w:r>
          </w:p>
        </w:tc>
        <w:tc>
          <w:tcPr>
            <w:tcW w:w="1101"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24"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15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42"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r w:rsidR="00560B0B">
        <w:trPr>
          <w:trHeight w:val="454"/>
          <w:jc w:val="center"/>
        </w:trPr>
        <w:tc>
          <w:tcPr>
            <w:tcW w:w="552" w:type="dxa"/>
            <w:tcBorders>
              <w:top w:val="single" w:sz="4" w:space="0" w:color="auto"/>
              <w:left w:val="single" w:sz="4" w:space="0" w:color="auto"/>
              <w:bottom w:val="single" w:sz="4" w:space="0" w:color="auto"/>
              <w:right w:val="single" w:sz="4" w:space="0" w:color="auto"/>
            </w:tcBorders>
          </w:tcPr>
          <w:p w:rsidR="00560B0B" w:rsidRDefault="0055129D">
            <w:pPr>
              <w:spacing w:line="360" w:lineRule="auto"/>
              <w:jc w:val="center"/>
              <w:rPr>
                <w:szCs w:val="21"/>
              </w:rPr>
            </w:pPr>
            <w:r>
              <w:rPr>
                <w:rFonts w:hint="eastAsia"/>
                <w:szCs w:val="21"/>
              </w:rPr>
              <w:t>…</w:t>
            </w:r>
          </w:p>
        </w:tc>
        <w:tc>
          <w:tcPr>
            <w:tcW w:w="1101"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jc w:val="center"/>
              <w:rPr>
                <w:szCs w:val="21"/>
              </w:rPr>
            </w:pPr>
          </w:p>
        </w:tc>
        <w:tc>
          <w:tcPr>
            <w:tcW w:w="4724"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2150"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c>
          <w:tcPr>
            <w:tcW w:w="1242" w:type="dxa"/>
            <w:tcBorders>
              <w:top w:val="single" w:sz="4" w:space="0" w:color="auto"/>
              <w:left w:val="single" w:sz="4" w:space="0" w:color="auto"/>
              <w:bottom w:val="single" w:sz="4" w:space="0" w:color="auto"/>
              <w:right w:val="single" w:sz="4" w:space="0" w:color="auto"/>
            </w:tcBorders>
          </w:tcPr>
          <w:p w:rsidR="00560B0B" w:rsidRDefault="00560B0B">
            <w:pPr>
              <w:spacing w:line="360" w:lineRule="auto"/>
              <w:rPr>
                <w:szCs w:val="21"/>
              </w:rPr>
            </w:pPr>
          </w:p>
        </w:tc>
      </w:tr>
    </w:tbl>
    <w:p w:rsidR="00560B0B" w:rsidRDefault="0055129D">
      <w:pPr>
        <w:spacing w:line="360" w:lineRule="auto"/>
        <w:ind w:left="720" w:hangingChars="300" w:hanging="720"/>
        <w:rPr>
          <w:sz w:val="24"/>
        </w:rPr>
      </w:pPr>
      <w:r>
        <w:rPr>
          <w:rFonts w:hint="eastAsia"/>
          <w:sz w:val="24"/>
        </w:rPr>
        <w:t>注：</w:t>
      </w:r>
    </w:p>
    <w:p w:rsidR="00560B0B" w:rsidRDefault="0055129D">
      <w:pPr>
        <w:spacing w:line="360" w:lineRule="auto"/>
        <w:ind w:left="720" w:hangingChars="300" w:hanging="720"/>
        <w:rPr>
          <w:sz w:val="24"/>
        </w:rPr>
      </w:pPr>
      <w:r>
        <w:rPr>
          <w:rFonts w:hint="eastAsia"/>
          <w:sz w:val="24"/>
        </w:rPr>
        <w:t>1</w:t>
      </w:r>
      <w:r>
        <w:rPr>
          <w:rFonts w:hint="eastAsia"/>
          <w:sz w:val="24"/>
        </w:rPr>
        <w:t>、响应供应商必须对应磋商文件第二部分中的“</w:t>
      </w:r>
      <w:r>
        <w:rPr>
          <w:rFonts w:hint="eastAsia"/>
          <w:sz w:val="24"/>
          <w:lang w:val="zh-CN"/>
        </w:rPr>
        <w:t>采购产品清单</w:t>
      </w:r>
      <w:r>
        <w:rPr>
          <w:rFonts w:hint="eastAsia"/>
          <w:sz w:val="24"/>
        </w:rPr>
        <w:t>”的内容逐条响应。</w:t>
      </w:r>
    </w:p>
    <w:p w:rsidR="00560B0B" w:rsidRDefault="0055129D">
      <w:pPr>
        <w:spacing w:line="360" w:lineRule="auto"/>
        <w:ind w:left="720" w:hangingChars="300" w:hanging="720"/>
        <w:rPr>
          <w:color w:val="FF0000"/>
          <w:sz w:val="24"/>
        </w:rPr>
      </w:pPr>
      <w:r>
        <w:rPr>
          <w:rFonts w:hint="eastAsia"/>
          <w:sz w:val="24"/>
        </w:rPr>
        <w:t>2</w:t>
      </w:r>
      <w:r>
        <w:rPr>
          <w:rFonts w:hint="eastAsia"/>
          <w:color w:val="FF0000"/>
          <w:sz w:val="24"/>
        </w:rPr>
        <w:t>、须提供产品中文说明书或彩页资料或厂家出具的技术说明函证明其所投产品能满足或达到招标要求，不能提供证明材料的视为不满足。</w:t>
      </w:r>
    </w:p>
    <w:p w:rsidR="00560B0B" w:rsidRDefault="00560B0B">
      <w:pPr>
        <w:adjustRightInd w:val="0"/>
        <w:snapToGrid w:val="0"/>
        <w:spacing w:line="360" w:lineRule="auto"/>
        <w:rPr>
          <w:sz w:val="24"/>
        </w:rPr>
      </w:pPr>
    </w:p>
    <w:p w:rsidR="00560B0B" w:rsidRDefault="00560B0B">
      <w:pPr>
        <w:adjustRightInd w:val="0"/>
        <w:snapToGrid w:val="0"/>
        <w:spacing w:line="360" w:lineRule="auto"/>
        <w:rPr>
          <w:sz w:val="24"/>
        </w:rPr>
      </w:pPr>
    </w:p>
    <w:p w:rsidR="00560B0B" w:rsidRDefault="0055129D">
      <w:pPr>
        <w:adjustRightInd w:val="0"/>
        <w:snapToGrid w:val="0"/>
        <w:spacing w:line="360" w:lineRule="auto"/>
        <w:rPr>
          <w:sz w:val="24"/>
        </w:rPr>
      </w:pPr>
      <w:r>
        <w:rPr>
          <w:rFonts w:hint="eastAsia"/>
          <w:sz w:val="24"/>
        </w:rPr>
        <w:t>响应供应商法定代表人或法定代表人授权代表（签名）：</w:t>
      </w:r>
      <w:r>
        <w:rPr>
          <w:rFonts w:hint="eastAsia"/>
          <w:sz w:val="24"/>
        </w:rPr>
        <w:t xml:space="preserve">                   </w:t>
      </w:r>
    </w:p>
    <w:p w:rsidR="00560B0B" w:rsidRDefault="0055129D">
      <w:pPr>
        <w:adjustRightInd w:val="0"/>
        <w:snapToGrid w:val="0"/>
        <w:spacing w:line="360" w:lineRule="auto"/>
        <w:rPr>
          <w:sz w:val="24"/>
          <w:u w:val="single"/>
        </w:rPr>
      </w:pPr>
      <w:r>
        <w:rPr>
          <w:rFonts w:hint="eastAsia"/>
          <w:sz w:val="24"/>
        </w:rPr>
        <w:t>响应供应商名称（盖章）：</w:t>
      </w:r>
      <w:r>
        <w:rPr>
          <w:rFonts w:hint="eastAsia"/>
          <w:sz w:val="24"/>
        </w:rPr>
        <w:t xml:space="preserve">                        </w:t>
      </w:r>
    </w:p>
    <w:p w:rsidR="00560B0B" w:rsidRDefault="0055129D">
      <w:pPr>
        <w:spacing w:line="360" w:lineRule="auto"/>
        <w:sectPr w:rsidR="00560B0B">
          <w:pgSz w:w="11907" w:h="16840"/>
          <w:pgMar w:top="1304" w:right="1417" w:bottom="1134" w:left="1701" w:header="1157" w:footer="454" w:gutter="0"/>
          <w:cols w:space="720"/>
          <w:docGrid w:type="lines" w:linePitch="312"/>
        </w:sect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5129D">
      <w:pPr>
        <w:rPr>
          <w:rFonts w:ascii="宋体" w:hAnsi="宋体" w:cs="宋体"/>
          <w:b/>
          <w:bCs/>
          <w:sz w:val="28"/>
          <w:szCs w:val="28"/>
        </w:rPr>
      </w:pPr>
      <w:r>
        <w:rPr>
          <w:rFonts w:ascii="宋体" w:hAnsi="宋体" w:cs="宋体" w:hint="eastAsia"/>
          <w:b/>
          <w:bCs/>
          <w:sz w:val="28"/>
          <w:szCs w:val="28"/>
        </w:rPr>
        <w:lastRenderedPageBreak/>
        <w:t>4.2</w:t>
      </w:r>
      <w:r>
        <w:rPr>
          <w:rFonts w:ascii="宋体" w:hAnsi="宋体" w:cs="宋体" w:hint="eastAsia"/>
          <w:b/>
          <w:bCs/>
          <w:sz w:val="28"/>
          <w:szCs w:val="28"/>
        </w:rPr>
        <w:t>经营企业的质量管理水平、经验、药品质量保证能</w:t>
      </w:r>
    </w:p>
    <w:p w:rsidR="00560B0B" w:rsidRDefault="00560B0B">
      <w:pPr>
        <w:pStyle w:val="a5"/>
        <w:ind w:firstLine="0"/>
        <w:jc w:val="left"/>
        <w:rPr>
          <w:rFonts w:cs="宋体"/>
          <w:szCs w:val="21"/>
        </w:rPr>
      </w:pPr>
    </w:p>
    <w:p w:rsidR="00560B0B" w:rsidRDefault="0055129D">
      <w:pPr>
        <w:pStyle w:val="a5"/>
        <w:ind w:firstLine="0"/>
        <w:jc w:val="left"/>
        <w:rPr>
          <w:rFonts w:ascii="宋体" w:hAnsi="宋体" w:cs="宋体"/>
          <w:sz w:val="24"/>
        </w:rPr>
      </w:pPr>
      <w:r>
        <w:rPr>
          <w:rFonts w:ascii="宋体" w:hAnsi="宋体" w:cs="宋体" w:hint="eastAsia"/>
          <w:sz w:val="24"/>
        </w:rPr>
        <w:t>（格式自定）</w:t>
      </w:r>
    </w:p>
    <w:p w:rsidR="00560B0B" w:rsidRDefault="00560B0B">
      <w:pPr>
        <w:pStyle w:val="a5"/>
        <w:ind w:firstLine="0"/>
        <w:jc w:val="left"/>
        <w:rPr>
          <w:rFonts w:ascii="宋体" w:hAnsi="宋体" w:cs="宋体"/>
          <w:sz w:val="24"/>
        </w:rPr>
      </w:pPr>
    </w:p>
    <w:p w:rsidR="00560B0B" w:rsidRDefault="00560B0B">
      <w:pPr>
        <w:pStyle w:val="a5"/>
        <w:ind w:firstLine="0"/>
        <w:jc w:val="left"/>
        <w:rPr>
          <w:rFonts w:ascii="宋体" w:hAnsi="宋体" w:cs="宋体"/>
          <w:sz w:val="24"/>
        </w:rPr>
      </w:pPr>
    </w:p>
    <w:p w:rsidR="00560B0B" w:rsidRDefault="00560B0B">
      <w:pPr>
        <w:pStyle w:val="a5"/>
        <w:ind w:firstLine="0"/>
        <w:jc w:val="left"/>
        <w:rPr>
          <w:rFonts w:ascii="宋体" w:hAnsi="宋体" w:cs="宋体"/>
          <w:sz w:val="24"/>
        </w:rPr>
      </w:pPr>
    </w:p>
    <w:p w:rsidR="00560B0B" w:rsidRDefault="00560B0B">
      <w:pPr>
        <w:pStyle w:val="a5"/>
        <w:ind w:firstLine="0"/>
        <w:jc w:val="left"/>
        <w:rPr>
          <w:rFonts w:ascii="宋体" w:hAnsi="宋体" w:cs="宋体"/>
          <w:sz w:val="24"/>
        </w:rPr>
      </w:pPr>
    </w:p>
    <w:p w:rsidR="00560B0B" w:rsidRDefault="00560B0B">
      <w:pPr>
        <w:pStyle w:val="a5"/>
        <w:ind w:firstLine="0"/>
        <w:jc w:val="left"/>
        <w:rPr>
          <w:rFonts w:ascii="宋体" w:hAnsi="宋体" w:cs="宋体"/>
          <w:sz w:val="24"/>
        </w:rPr>
      </w:pPr>
    </w:p>
    <w:p w:rsidR="00560B0B" w:rsidRDefault="00560B0B">
      <w:pPr>
        <w:pStyle w:val="a5"/>
        <w:ind w:firstLine="0"/>
        <w:jc w:val="left"/>
        <w:rPr>
          <w:rFonts w:ascii="宋体" w:hAnsi="宋体" w:cs="宋体"/>
          <w:sz w:val="24"/>
        </w:rPr>
      </w:pPr>
    </w:p>
    <w:p w:rsidR="00560B0B" w:rsidRDefault="00560B0B">
      <w:pPr>
        <w:pStyle w:val="a5"/>
        <w:ind w:firstLine="0"/>
        <w:jc w:val="left"/>
        <w:rPr>
          <w:rFonts w:ascii="宋体" w:hAnsi="宋体" w:cs="宋体"/>
          <w:sz w:val="24"/>
        </w:rPr>
      </w:pPr>
    </w:p>
    <w:p w:rsidR="00560B0B" w:rsidRDefault="0055129D">
      <w:pPr>
        <w:adjustRightInd w:val="0"/>
        <w:snapToGrid w:val="0"/>
        <w:spacing w:line="360" w:lineRule="auto"/>
        <w:rPr>
          <w:sz w:val="24"/>
        </w:rPr>
      </w:pPr>
      <w:r>
        <w:rPr>
          <w:rFonts w:hint="eastAsia"/>
          <w:sz w:val="24"/>
        </w:rPr>
        <w:t>响应供应商法定代表人或法定代表人授权代表（签名）：</w:t>
      </w:r>
      <w:r>
        <w:rPr>
          <w:rFonts w:hint="eastAsia"/>
          <w:sz w:val="24"/>
        </w:rPr>
        <w:t xml:space="preserve">                   </w:t>
      </w:r>
    </w:p>
    <w:p w:rsidR="00560B0B" w:rsidRDefault="0055129D">
      <w:pPr>
        <w:adjustRightInd w:val="0"/>
        <w:snapToGrid w:val="0"/>
        <w:spacing w:line="360" w:lineRule="auto"/>
        <w:rPr>
          <w:sz w:val="24"/>
          <w:u w:val="single"/>
        </w:rPr>
      </w:pPr>
      <w:r>
        <w:rPr>
          <w:rFonts w:hint="eastAsia"/>
          <w:sz w:val="24"/>
        </w:rPr>
        <w:t>响应供应商名称（盖章）：</w:t>
      </w:r>
      <w:r>
        <w:rPr>
          <w:rFonts w:hint="eastAsia"/>
          <w:sz w:val="24"/>
        </w:rPr>
        <w:t xml:space="preserve">                        </w:t>
      </w:r>
    </w:p>
    <w:p w:rsidR="00560B0B" w:rsidRDefault="0055129D">
      <w:pPr>
        <w:spacing w:line="360" w:lineRule="auto"/>
        <w:sectPr w:rsidR="00560B0B">
          <w:pgSz w:w="11907" w:h="16840"/>
          <w:pgMar w:top="1304" w:right="1417" w:bottom="1134" w:left="1701" w:header="1157" w:footer="454" w:gutter="0"/>
          <w:cols w:space="720"/>
          <w:docGrid w:type="lines" w:linePitch="312"/>
        </w:sect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5129D">
      <w:pPr>
        <w:adjustRightInd w:val="0"/>
        <w:spacing w:line="720" w:lineRule="auto"/>
        <w:ind w:left="281" w:hangingChars="100" w:hanging="281"/>
      </w:pPr>
      <w:r>
        <w:rPr>
          <w:rFonts w:ascii="宋体" w:hAnsi="宋体" w:cs="宋体" w:hint="eastAsia"/>
          <w:b/>
          <w:bCs/>
          <w:sz w:val="28"/>
          <w:szCs w:val="28"/>
        </w:rPr>
        <w:lastRenderedPageBreak/>
        <w:t>4.3</w:t>
      </w:r>
      <w:r>
        <w:rPr>
          <w:rFonts w:ascii="宋体" w:hAnsi="宋体" w:cs="宋体" w:hint="eastAsia"/>
          <w:b/>
          <w:bCs/>
          <w:sz w:val="28"/>
          <w:szCs w:val="28"/>
        </w:rPr>
        <w:t>厂家授权</w:t>
      </w:r>
    </w:p>
    <w:tbl>
      <w:tblPr>
        <w:tblW w:w="9095"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2385"/>
        <w:gridCol w:w="2809"/>
        <w:gridCol w:w="1746"/>
        <w:gridCol w:w="1336"/>
      </w:tblGrid>
      <w:tr w:rsidR="00560B0B">
        <w:tc>
          <w:tcPr>
            <w:tcW w:w="819" w:type="dxa"/>
          </w:tcPr>
          <w:p w:rsidR="00560B0B" w:rsidRDefault="0055129D">
            <w:pPr>
              <w:spacing w:line="720" w:lineRule="auto"/>
              <w:ind w:firstLine="12"/>
              <w:jc w:val="center"/>
              <w:rPr>
                <w:b/>
                <w:szCs w:val="21"/>
              </w:rPr>
            </w:pPr>
            <w:r>
              <w:rPr>
                <w:rFonts w:hint="eastAsia"/>
                <w:b/>
                <w:szCs w:val="21"/>
              </w:rPr>
              <w:t>序号</w:t>
            </w:r>
          </w:p>
        </w:tc>
        <w:tc>
          <w:tcPr>
            <w:tcW w:w="2385" w:type="dxa"/>
          </w:tcPr>
          <w:p w:rsidR="00560B0B" w:rsidRDefault="0055129D">
            <w:pPr>
              <w:spacing w:line="720" w:lineRule="auto"/>
              <w:ind w:firstLine="12"/>
              <w:jc w:val="center"/>
              <w:rPr>
                <w:b/>
                <w:szCs w:val="21"/>
              </w:rPr>
            </w:pPr>
            <w:r>
              <w:rPr>
                <w:rFonts w:hint="eastAsia"/>
                <w:b/>
                <w:szCs w:val="21"/>
              </w:rPr>
              <w:t>名称</w:t>
            </w:r>
          </w:p>
        </w:tc>
        <w:tc>
          <w:tcPr>
            <w:tcW w:w="2809" w:type="dxa"/>
          </w:tcPr>
          <w:p w:rsidR="00560B0B" w:rsidRDefault="0055129D">
            <w:pPr>
              <w:spacing w:line="720" w:lineRule="auto"/>
              <w:ind w:firstLine="12"/>
              <w:jc w:val="center"/>
              <w:rPr>
                <w:b/>
                <w:szCs w:val="21"/>
              </w:rPr>
            </w:pPr>
            <w:r>
              <w:rPr>
                <w:rFonts w:hint="eastAsia"/>
                <w:b/>
                <w:szCs w:val="21"/>
              </w:rPr>
              <w:t>授权单位</w:t>
            </w:r>
          </w:p>
        </w:tc>
        <w:tc>
          <w:tcPr>
            <w:tcW w:w="1746" w:type="dxa"/>
          </w:tcPr>
          <w:p w:rsidR="00560B0B" w:rsidRDefault="0055129D">
            <w:pPr>
              <w:spacing w:line="720" w:lineRule="auto"/>
              <w:ind w:firstLine="12"/>
              <w:jc w:val="center"/>
              <w:rPr>
                <w:b/>
                <w:szCs w:val="21"/>
              </w:rPr>
            </w:pPr>
            <w:r>
              <w:rPr>
                <w:rFonts w:hint="eastAsia"/>
                <w:b/>
                <w:szCs w:val="21"/>
              </w:rPr>
              <w:t>授权有效期</w:t>
            </w:r>
          </w:p>
        </w:tc>
        <w:tc>
          <w:tcPr>
            <w:tcW w:w="1336" w:type="dxa"/>
          </w:tcPr>
          <w:p w:rsidR="00560B0B" w:rsidRDefault="0055129D">
            <w:pPr>
              <w:spacing w:line="720" w:lineRule="auto"/>
              <w:ind w:firstLine="12"/>
              <w:jc w:val="center"/>
              <w:rPr>
                <w:b/>
                <w:szCs w:val="21"/>
              </w:rPr>
            </w:pPr>
            <w:r>
              <w:rPr>
                <w:rFonts w:hint="eastAsia"/>
                <w:b/>
                <w:szCs w:val="21"/>
              </w:rPr>
              <w:t>备注</w:t>
            </w: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1</w:t>
            </w:r>
          </w:p>
        </w:tc>
        <w:tc>
          <w:tcPr>
            <w:tcW w:w="2385" w:type="dxa"/>
          </w:tcPr>
          <w:p w:rsidR="00560B0B" w:rsidRDefault="00560B0B">
            <w:pPr>
              <w:spacing w:line="360" w:lineRule="auto"/>
              <w:jc w:val="center"/>
              <w:rPr>
                <w:rFonts w:ascii="宋体" w:hAnsi="宋体" w:cs="宋体"/>
                <w:szCs w:val="21"/>
              </w:rPr>
            </w:pPr>
          </w:p>
        </w:tc>
        <w:tc>
          <w:tcPr>
            <w:tcW w:w="2809" w:type="dxa"/>
          </w:tcPr>
          <w:p w:rsidR="00560B0B" w:rsidRDefault="00560B0B">
            <w:pPr>
              <w:spacing w:line="360" w:lineRule="auto"/>
              <w:jc w:val="center"/>
              <w:rPr>
                <w:rFonts w:ascii="宋体" w:hAnsi="宋体" w:cs="宋体"/>
                <w:szCs w:val="21"/>
              </w:rPr>
            </w:pPr>
          </w:p>
        </w:tc>
        <w:tc>
          <w:tcPr>
            <w:tcW w:w="1746" w:type="dxa"/>
          </w:tcPr>
          <w:p w:rsidR="00560B0B" w:rsidRDefault="00560B0B">
            <w:pPr>
              <w:spacing w:line="360" w:lineRule="auto"/>
              <w:jc w:val="center"/>
              <w:rPr>
                <w:rFonts w:ascii="宋体" w:hAnsi="宋体" w:cs="宋体"/>
                <w:szCs w:val="21"/>
              </w:rPr>
            </w:pPr>
          </w:p>
        </w:tc>
        <w:tc>
          <w:tcPr>
            <w:tcW w:w="1336" w:type="dxa"/>
          </w:tcPr>
          <w:p w:rsidR="00560B0B" w:rsidRDefault="00560B0B">
            <w:pPr>
              <w:spacing w:line="360" w:lineRule="auto"/>
              <w:jc w:val="center"/>
              <w:rPr>
                <w:rFonts w:ascii="宋体" w:hAnsi="宋体" w:cs="宋体"/>
                <w:szCs w:val="21"/>
              </w:rPr>
            </w:pP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2</w:t>
            </w:r>
          </w:p>
        </w:tc>
        <w:tc>
          <w:tcPr>
            <w:tcW w:w="2385" w:type="dxa"/>
          </w:tcPr>
          <w:p w:rsidR="00560B0B" w:rsidRDefault="00560B0B">
            <w:pPr>
              <w:spacing w:line="360" w:lineRule="auto"/>
              <w:jc w:val="center"/>
              <w:rPr>
                <w:rFonts w:ascii="宋体" w:hAnsi="宋体" w:cs="宋体"/>
                <w:szCs w:val="21"/>
              </w:rPr>
            </w:pPr>
          </w:p>
        </w:tc>
        <w:tc>
          <w:tcPr>
            <w:tcW w:w="2809" w:type="dxa"/>
          </w:tcPr>
          <w:p w:rsidR="00560B0B" w:rsidRDefault="00560B0B">
            <w:pPr>
              <w:spacing w:line="360" w:lineRule="auto"/>
              <w:jc w:val="center"/>
              <w:rPr>
                <w:rFonts w:ascii="宋体" w:hAnsi="宋体" w:cs="宋体"/>
                <w:szCs w:val="21"/>
              </w:rPr>
            </w:pPr>
          </w:p>
        </w:tc>
        <w:tc>
          <w:tcPr>
            <w:tcW w:w="1746" w:type="dxa"/>
          </w:tcPr>
          <w:p w:rsidR="00560B0B" w:rsidRDefault="00560B0B">
            <w:pPr>
              <w:spacing w:line="360" w:lineRule="auto"/>
              <w:jc w:val="center"/>
              <w:rPr>
                <w:rFonts w:ascii="宋体" w:hAnsi="宋体" w:cs="宋体"/>
                <w:szCs w:val="21"/>
              </w:rPr>
            </w:pPr>
          </w:p>
        </w:tc>
        <w:tc>
          <w:tcPr>
            <w:tcW w:w="1336" w:type="dxa"/>
          </w:tcPr>
          <w:p w:rsidR="00560B0B" w:rsidRDefault="00560B0B">
            <w:pPr>
              <w:spacing w:line="360" w:lineRule="auto"/>
              <w:jc w:val="center"/>
              <w:rPr>
                <w:rFonts w:ascii="宋体" w:hAnsi="宋体" w:cs="宋体"/>
                <w:szCs w:val="21"/>
              </w:rPr>
            </w:pP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3</w:t>
            </w:r>
          </w:p>
        </w:tc>
        <w:tc>
          <w:tcPr>
            <w:tcW w:w="2385" w:type="dxa"/>
          </w:tcPr>
          <w:p w:rsidR="00560B0B" w:rsidRDefault="00560B0B">
            <w:pPr>
              <w:spacing w:line="360" w:lineRule="auto"/>
              <w:jc w:val="center"/>
              <w:rPr>
                <w:rFonts w:ascii="宋体" w:hAnsi="宋体" w:cs="宋体"/>
                <w:szCs w:val="21"/>
              </w:rPr>
            </w:pPr>
          </w:p>
        </w:tc>
        <w:tc>
          <w:tcPr>
            <w:tcW w:w="2809" w:type="dxa"/>
          </w:tcPr>
          <w:p w:rsidR="00560B0B" w:rsidRDefault="00560B0B">
            <w:pPr>
              <w:spacing w:line="360" w:lineRule="auto"/>
              <w:jc w:val="center"/>
              <w:rPr>
                <w:rFonts w:ascii="宋体" w:hAnsi="宋体" w:cs="宋体"/>
                <w:szCs w:val="21"/>
              </w:rPr>
            </w:pPr>
          </w:p>
        </w:tc>
        <w:tc>
          <w:tcPr>
            <w:tcW w:w="1746" w:type="dxa"/>
          </w:tcPr>
          <w:p w:rsidR="00560B0B" w:rsidRDefault="00560B0B">
            <w:pPr>
              <w:spacing w:line="360" w:lineRule="auto"/>
              <w:jc w:val="center"/>
              <w:rPr>
                <w:rFonts w:ascii="宋体" w:hAnsi="宋体" w:cs="宋体"/>
                <w:szCs w:val="21"/>
              </w:rPr>
            </w:pPr>
          </w:p>
        </w:tc>
        <w:tc>
          <w:tcPr>
            <w:tcW w:w="1336" w:type="dxa"/>
          </w:tcPr>
          <w:p w:rsidR="00560B0B" w:rsidRDefault="00560B0B">
            <w:pPr>
              <w:spacing w:line="360" w:lineRule="auto"/>
              <w:jc w:val="center"/>
              <w:rPr>
                <w:rFonts w:ascii="宋体" w:hAnsi="宋体" w:cs="宋体"/>
                <w:szCs w:val="21"/>
              </w:rPr>
            </w:pP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4</w:t>
            </w:r>
          </w:p>
        </w:tc>
        <w:tc>
          <w:tcPr>
            <w:tcW w:w="2385" w:type="dxa"/>
          </w:tcPr>
          <w:p w:rsidR="00560B0B" w:rsidRDefault="00560B0B">
            <w:pPr>
              <w:spacing w:line="360" w:lineRule="auto"/>
              <w:jc w:val="center"/>
              <w:rPr>
                <w:rFonts w:ascii="宋体" w:hAnsi="宋体" w:cs="宋体"/>
                <w:szCs w:val="21"/>
              </w:rPr>
            </w:pPr>
          </w:p>
        </w:tc>
        <w:tc>
          <w:tcPr>
            <w:tcW w:w="2809" w:type="dxa"/>
          </w:tcPr>
          <w:p w:rsidR="00560B0B" w:rsidRDefault="00560B0B">
            <w:pPr>
              <w:spacing w:line="360" w:lineRule="auto"/>
              <w:jc w:val="center"/>
              <w:rPr>
                <w:rFonts w:ascii="宋体" w:hAnsi="宋体" w:cs="宋体"/>
                <w:szCs w:val="21"/>
              </w:rPr>
            </w:pPr>
          </w:p>
        </w:tc>
        <w:tc>
          <w:tcPr>
            <w:tcW w:w="1746" w:type="dxa"/>
          </w:tcPr>
          <w:p w:rsidR="00560B0B" w:rsidRDefault="00560B0B">
            <w:pPr>
              <w:spacing w:line="360" w:lineRule="auto"/>
              <w:jc w:val="center"/>
              <w:rPr>
                <w:rFonts w:ascii="宋体" w:hAnsi="宋体" w:cs="宋体"/>
                <w:szCs w:val="21"/>
              </w:rPr>
            </w:pPr>
          </w:p>
        </w:tc>
        <w:tc>
          <w:tcPr>
            <w:tcW w:w="1336" w:type="dxa"/>
          </w:tcPr>
          <w:p w:rsidR="00560B0B" w:rsidRDefault="00560B0B">
            <w:pPr>
              <w:spacing w:line="360" w:lineRule="auto"/>
              <w:jc w:val="center"/>
              <w:rPr>
                <w:rFonts w:ascii="宋体" w:hAnsi="宋体" w:cs="宋体"/>
                <w:szCs w:val="21"/>
              </w:rPr>
            </w:pPr>
          </w:p>
        </w:tc>
      </w:tr>
      <w:tr w:rsidR="00560B0B">
        <w:tc>
          <w:tcPr>
            <w:tcW w:w="819" w:type="dxa"/>
          </w:tcPr>
          <w:p w:rsidR="00560B0B" w:rsidRDefault="0055129D">
            <w:pPr>
              <w:spacing w:line="360" w:lineRule="auto"/>
              <w:jc w:val="center"/>
              <w:rPr>
                <w:rFonts w:ascii="宋体" w:hAnsi="宋体" w:cs="宋体"/>
                <w:szCs w:val="21"/>
              </w:rPr>
            </w:pPr>
            <w:r>
              <w:rPr>
                <w:rFonts w:ascii="宋体" w:hAnsi="宋体" w:cs="宋体" w:hint="eastAsia"/>
                <w:szCs w:val="21"/>
              </w:rPr>
              <w:t>……</w:t>
            </w:r>
          </w:p>
        </w:tc>
        <w:tc>
          <w:tcPr>
            <w:tcW w:w="2385" w:type="dxa"/>
          </w:tcPr>
          <w:p w:rsidR="00560B0B" w:rsidRDefault="00560B0B">
            <w:pPr>
              <w:spacing w:line="360" w:lineRule="auto"/>
              <w:jc w:val="center"/>
              <w:rPr>
                <w:rFonts w:ascii="宋体" w:hAnsi="宋体" w:cs="宋体"/>
                <w:szCs w:val="21"/>
              </w:rPr>
            </w:pPr>
          </w:p>
        </w:tc>
        <w:tc>
          <w:tcPr>
            <w:tcW w:w="2809" w:type="dxa"/>
          </w:tcPr>
          <w:p w:rsidR="00560B0B" w:rsidRDefault="00560B0B">
            <w:pPr>
              <w:spacing w:line="360" w:lineRule="auto"/>
              <w:jc w:val="center"/>
              <w:rPr>
                <w:rFonts w:ascii="宋体" w:hAnsi="宋体" w:cs="宋体"/>
                <w:szCs w:val="21"/>
              </w:rPr>
            </w:pPr>
          </w:p>
        </w:tc>
        <w:tc>
          <w:tcPr>
            <w:tcW w:w="1746" w:type="dxa"/>
          </w:tcPr>
          <w:p w:rsidR="00560B0B" w:rsidRDefault="00560B0B">
            <w:pPr>
              <w:spacing w:line="360" w:lineRule="auto"/>
              <w:jc w:val="center"/>
              <w:rPr>
                <w:rFonts w:ascii="宋体" w:hAnsi="宋体" w:cs="宋体"/>
                <w:szCs w:val="21"/>
              </w:rPr>
            </w:pPr>
          </w:p>
        </w:tc>
        <w:tc>
          <w:tcPr>
            <w:tcW w:w="1336" w:type="dxa"/>
          </w:tcPr>
          <w:p w:rsidR="00560B0B" w:rsidRDefault="00560B0B">
            <w:pPr>
              <w:spacing w:line="360" w:lineRule="auto"/>
              <w:jc w:val="center"/>
              <w:rPr>
                <w:rFonts w:ascii="宋体" w:hAnsi="宋体" w:cs="宋体"/>
                <w:szCs w:val="21"/>
              </w:rPr>
            </w:pPr>
          </w:p>
        </w:tc>
      </w:tr>
    </w:tbl>
    <w:p w:rsidR="00560B0B" w:rsidRDefault="0055129D">
      <w:pPr>
        <w:spacing w:line="360" w:lineRule="auto"/>
        <w:jc w:val="left"/>
        <w:rPr>
          <w:rFonts w:ascii="宋体" w:hAnsi="宋体" w:cs="宋体"/>
          <w:b/>
          <w:bCs/>
          <w:szCs w:val="21"/>
        </w:rPr>
      </w:pPr>
      <w:r>
        <w:rPr>
          <w:rFonts w:ascii="宋体" w:hAnsi="宋体" w:cs="宋体" w:hint="eastAsia"/>
          <w:b/>
          <w:bCs/>
          <w:szCs w:val="21"/>
        </w:rPr>
        <w:t>注：</w:t>
      </w:r>
      <w:r>
        <w:rPr>
          <w:rFonts w:hint="eastAsia"/>
          <w:sz w:val="24"/>
        </w:rPr>
        <w:t>响应供应商须</w:t>
      </w:r>
      <w:r>
        <w:rPr>
          <w:rFonts w:ascii="宋体" w:hAnsi="宋体" w:cs="宋体" w:hint="eastAsia"/>
          <w:sz w:val="24"/>
        </w:rPr>
        <w:t>提供授权文件复印件。</w:t>
      </w: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5129D">
      <w:pPr>
        <w:spacing w:line="360" w:lineRule="auto"/>
        <w:jc w:val="left"/>
        <w:rPr>
          <w:sz w:val="24"/>
          <w:u w:val="single"/>
        </w:rPr>
      </w:pPr>
      <w:r>
        <w:rPr>
          <w:rFonts w:hint="eastAsia"/>
          <w:sz w:val="24"/>
        </w:rPr>
        <w:t>响应供应商法定代表人或法定代表人授权代表（签名</w:t>
      </w:r>
      <w:r>
        <w:rPr>
          <w:rFonts w:hint="eastAsia"/>
          <w:sz w:val="24"/>
        </w:rPr>
        <w:t>)</w:t>
      </w:r>
      <w:r>
        <w:rPr>
          <w:rFonts w:hint="eastAsia"/>
          <w:sz w:val="24"/>
        </w:rPr>
        <w:t>：</w:t>
      </w:r>
    </w:p>
    <w:p w:rsidR="00560B0B" w:rsidRDefault="0055129D">
      <w:pPr>
        <w:spacing w:line="360" w:lineRule="auto"/>
        <w:jc w:val="left"/>
        <w:rPr>
          <w:sz w:val="24"/>
          <w:u w:val="single"/>
        </w:rPr>
      </w:pPr>
      <w:r>
        <w:rPr>
          <w:rFonts w:hint="eastAsia"/>
          <w:sz w:val="24"/>
        </w:rPr>
        <w:t>响应供应商名称（盖章）：</w:t>
      </w:r>
    </w:p>
    <w:p w:rsidR="00560B0B" w:rsidRDefault="0055129D">
      <w:pPr>
        <w:spacing w:line="360" w:lineRule="auto"/>
        <w:jc w:val="left"/>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60B0B">
      <w:pPr>
        <w:pStyle w:val="a5"/>
        <w:ind w:firstLine="0"/>
        <w:jc w:val="left"/>
        <w:rPr>
          <w:rFonts w:ascii="宋体" w:hAnsi="宋体" w:cs="宋体"/>
          <w:sz w:val="24"/>
        </w:rPr>
        <w:sectPr w:rsidR="00560B0B">
          <w:pgSz w:w="11907" w:h="16840"/>
          <w:pgMar w:top="1304" w:right="1417" w:bottom="1134" w:left="1701" w:header="1157" w:footer="454" w:gutter="0"/>
          <w:cols w:space="720"/>
          <w:docGrid w:type="lines" w:linePitch="312"/>
        </w:sectPr>
      </w:pPr>
    </w:p>
    <w:p w:rsidR="00560B0B" w:rsidRDefault="0055129D">
      <w:pPr>
        <w:adjustRightInd w:val="0"/>
        <w:spacing w:line="300" w:lineRule="atLeast"/>
        <w:rPr>
          <w:rFonts w:ascii="宋体" w:hAnsi="宋体" w:cs="宋体"/>
          <w:b/>
          <w:bCs/>
          <w:sz w:val="28"/>
          <w:szCs w:val="28"/>
        </w:rPr>
      </w:pPr>
      <w:r>
        <w:rPr>
          <w:rFonts w:ascii="宋体" w:hAnsi="宋体" w:cs="宋体" w:hint="eastAsia"/>
          <w:b/>
          <w:bCs/>
          <w:sz w:val="28"/>
          <w:szCs w:val="28"/>
        </w:rPr>
        <w:lastRenderedPageBreak/>
        <w:t xml:space="preserve">4.4 </w:t>
      </w:r>
      <w:r>
        <w:rPr>
          <w:rFonts w:ascii="宋体" w:hAnsi="宋体" w:cs="宋体" w:hint="eastAsia"/>
          <w:b/>
          <w:bCs/>
          <w:sz w:val="28"/>
          <w:szCs w:val="28"/>
        </w:rPr>
        <w:t>物流配送方案</w:t>
      </w:r>
    </w:p>
    <w:p w:rsidR="00560B0B" w:rsidRDefault="0055129D">
      <w:pPr>
        <w:rPr>
          <w:rFonts w:ascii="宋体" w:hAnsi="宋体"/>
          <w:sz w:val="24"/>
        </w:rPr>
      </w:pPr>
      <w:r>
        <w:rPr>
          <w:rFonts w:ascii="宋体" w:hAnsi="宋体" w:hint="eastAsia"/>
          <w:sz w:val="24"/>
        </w:rPr>
        <w:t>（格式自定）</w:t>
      </w: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5129D">
      <w:pPr>
        <w:spacing w:line="360" w:lineRule="auto"/>
        <w:jc w:val="left"/>
        <w:rPr>
          <w:sz w:val="24"/>
          <w:u w:val="single"/>
        </w:rPr>
      </w:pPr>
      <w:r>
        <w:rPr>
          <w:rFonts w:hint="eastAsia"/>
          <w:sz w:val="24"/>
        </w:rPr>
        <w:t>响应供应商法定代表人或法定代表人授权代表（签名</w:t>
      </w:r>
      <w:r>
        <w:rPr>
          <w:rFonts w:hint="eastAsia"/>
          <w:sz w:val="24"/>
        </w:rPr>
        <w:t>)</w:t>
      </w:r>
      <w:r>
        <w:rPr>
          <w:rFonts w:hint="eastAsia"/>
          <w:sz w:val="24"/>
        </w:rPr>
        <w:t>：</w:t>
      </w:r>
    </w:p>
    <w:p w:rsidR="00560B0B" w:rsidRDefault="0055129D">
      <w:pPr>
        <w:spacing w:line="360" w:lineRule="auto"/>
        <w:jc w:val="left"/>
        <w:rPr>
          <w:sz w:val="24"/>
          <w:u w:val="single"/>
        </w:rPr>
      </w:pPr>
      <w:r>
        <w:rPr>
          <w:rFonts w:hint="eastAsia"/>
          <w:sz w:val="24"/>
        </w:rPr>
        <w:t>响应供应商名称（盖章）：</w:t>
      </w:r>
    </w:p>
    <w:p w:rsidR="00560B0B" w:rsidRDefault="0055129D">
      <w:pPr>
        <w:spacing w:line="360" w:lineRule="auto"/>
        <w:jc w:val="left"/>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60B0B">
      <w:pPr>
        <w:pStyle w:val="a5"/>
        <w:ind w:firstLine="0"/>
        <w:jc w:val="left"/>
        <w:rPr>
          <w:rFonts w:cs="宋体"/>
          <w:szCs w:val="21"/>
        </w:rPr>
      </w:pPr>
    </w:p>
    <w:p w:rsidR="00560B0B" w:rsidRDefault="00560B0B">
      <w:pPr>
        <w:pStyle w:val="a5"/>
        <w:ind w:firstLine="0"/>
        <w:jc w:val="left"/>
        <w:rPr>
          <w:rFonts w:cs="宋体"/>
          <w:color w:val="0000FF"/>
          <w:szCs w:val="21"/>
        </w:rPr>
      </w:pPr>
    </w:p>
    <w:p w:rsidR="00560B0B" w:rsidRDefault="00560B0B">
      <w:pPr>
        <w:pStyle w:val="a5"/>
        <w:ind w:firstLine="0"/>
        <w:jc w:val="left"/>
        <w:rPr>
          <w:rFonts w:cs="宋体"/>
          <w:color w:val="0000FF"/>
          <w:szCs w:val="21"/>
        </w:rPr>
      </w:pPr>
    </w:p>
    <w:p w:rsidR="00560B0B" w:rsidRDefault="0055129D">
      <w:pPr>
        <w:adjustRightInd w:val="0"/>
        <w:spacing w:line="300" w:lineRule="atLeast"/>
        <w:rPr>
          <w:rFonts w:ascii="宋体" w:hAnsi="宋体" w:cs="宋体"/>
          <w:b/>
          <w:bCs/>
          <w:sz w:val="28"/>
          <w:szCs w:val="28"/>
        </w:rPr>
      </w:pPr>
      <w:r>
        <w:rPr>
          <w:rFonts w:cs="宋体" w:hint="eastAsia"/>
          <w:color w:val="0000FF"/>
          <w:szCs w:val="21"/>
        </w:rPr>
        <w:br w:type="page"/>
      </w:r>
      <w:bookmarkStart w:id="493" w:name="_Toc30371"/>
      <w:bookmarkStart w:id="494" w:name="_Toc30790"/>
      <w:bookmarkStart w:id="495" w:name="_Toc8729"/>
      <w:bookmarkStart w:id="496" w:name="_Toc11324"/>
      <w:bookmarkStart w:id="497" w:name="_Toc5731"/>
      <w:bookmarkStart w:id="498" w:name="_Toc7119"/>
      <w:bookmarkStart w:id="499" w:name="_Toc32597"/>
      <w:bookmarkStart w:id="500" w:name="_Toc12856"/>
      <w:bookmarkStart w:id="501" w:name="_Toc5319"/>
      <w:bookmarkStart w:id="502" w:name="_Toc21686"/>
      <w:bookmarkStart w:id="503" w:name="_Toc29264"/>
      <w:bookmarkStart w:id="504" w:name="_Toc5798"/>
      <w:bookmarkStart w:id="505" w:name="_Toc18228"/>
      <w:bookmarkStart w:id="506" w:name="_Toc24217"/>
      <w:r>
        <w:rPr>
          <w:rFonts w:ascii="宋体" w:hAnsi="宋体" w:cs="宋体" w:hint="eastAsia"/>
          <w:b/>
          <w:bCs/>
          <w:sz w:val="28"/>
          <w:szCs w:val="28"/>
        </w:rPr>
        <w:lastRenderedPageBreak/>
        <w:t xml:space="preserve">4.5 </w:t>
      </w:r>
      <w:r>
        <w:rPr>
          <w:rFonts w:ascii="宋体" w:hAnsi="宋体" w:cs="宋体" w:hint="eastAsia"/>
          <w:b/>
          <w:bCs/>
          <w:sz w:val="28"/>
          <w:szCs w:val="28"/>
        </w:rPr>
        <w:t>承诺增值服务</w:t>
      </w:r>
    </w:p>
    <w:p w:rsidR="00560B0B" w:rsidRDefault="0055129D">
      <w:pPr>
        <w:rPr>
          <w:rFonts w:ascii="宋体" w:hAnsi="宋体"/>
          <w:sz w:val="24"/>
        </w:rPr>
      </w:pPr>
      <w:r>
        <w:rPr>
          <w:rFonts w:ascii="宋体" w:hAnsi="宋体" w:hint="eastAsia"/>
          <w:sz w:val="24"/>
        </w:rPr>
        <w:t>（格式自定）</w:t>
      </w: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5129D">
      <w:pPr>
        <w:spacing w:line="360" w:lineRule="auto"/>
        <w:jc w:val="left"/>
        <w:rPr>
          <w:sz w:val="24"/>
          <w:u w:val="single"/>
        </w:rPr>
      </w:pPr>
      <w:r>
        <w:rPr>
          <w:rFonts w:hint="eastAsia"/>
          <w:sz w:val="24"/>
        </w:rPr>
        <w:t>响应供应商法定代表人或法定代表人授权代表（签名</w:t>
      </w:r>
      <w:r>
        <w:rPr>
          <w:rFonts w:hint="eastAsia"/>
          <w:sz w:val="24"/>
        </w:rPr>
        <w:t>)</w:t>
      </w:r>
      <w:r>
        <w:rPr>
          <w:rFonts w:hint="eastAsia"/>
          <w:sz w:val="24"/>
        </w:rPr>
        <w:t>：</w:t>
      </w:r>
    </w:p>
    <w:p w:rsidR="00560B0B" w:rsidRDefault="0055129D">
      <w:pPr>
        <w:spacing w:line="360" w:lineRule="auto"/>
        <w:jc w:val="left"/>
        <w:rPr>
          <w:sz w:val="24"/>
          <w:u w:val="single"/>
        </w:rPr>
      </w:pPr>
      <w:r>
        <w:rPr>
          <w:rFonts w:hint="eastAsia"/>
          <w:sz w:val="24"/>
        </w:rPr>
        <w:t>响应供应商名称（盖章）：</w:t>
      </w:r>
    </w:p>
    <w:p w:rsidR="00560B0B" w:rsidRDefault="0055129D">
      <w:pPr>
        <w:spacing w:line="360" w:lineRule="auto"/>
        <w:jc w:val="left"/>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60B0B">
      <w:pPr>
        <w:pStyle w:val="a5"/>
        <w:ind w:firstLine="0"/>
        <w:jc w:val="left"/>
        <w:rPr>
          <w:rFonts w:cs="宋体"/>
          <w:color w:val="0000FF"/>
          <w:szCs w:val="21"/>
        </w:rPr>
        <w:sectPr w:rsidR="00560B0B">
          <w:pgSz w:w="11907" w:h="16840"/>
          <w:pgMar w:top="1304" w:right="1417" w:bottom="1134" w:left="1701" w:header="1157" w:footer="454" w:gutter="0"/>
          <w:cols w:space="720"/>
          <w:docGrid w:type="lines" w:linePitch="312"/>
        </w:sectPr>
      </w:pPr>
    </w:p>
    <w:p w:rsidR="00560B0B" w:rsidRDefault="0055129D">
      <w:pPr>
        <w:pStyle w:val="1"/>
        <w:rPr>
          <w:rFonts w:eastAsia="宋体" w:cs="宋体"/>
          <w:sz w:val="32"/>
          <w:szCs w:val="32"/>
        </w:rPr>
      </w:pPr>
      <w:bookmarkStart w:id="507" w:name="_Toc15248"/>
      <w:bookmarkStart w:id="508" w:name="_Toc405151914"/>
      <w:bookmarkStart w:id="509" w:name="_Toc9020"/>
      <w:bookmarkStart w:id="510" w:name="_Toc19968"/>
      <w:bookmarkStart w:id="511" w:name="_Toc30260"/>
      <w:bookmarkStart w:id="512" w:name="_Toc26582"/>
      <w:bookmarkStart w:id="513" w:name="_Toc9088"/>
      <w:bookmarkStart w:id="514" w:name="_Toc12216"/>
      <w:bookmarkStart w:id="515" w:name="_Toc24093"/>
      <w:bookmarkStart w:id="516" w:name="_Toc27298"/>
      <w:bookmarkStart w:id="517" w:name="_Toc20984"/>
      <w:bookmarkStart w:id="518" w:name="_Toc32285"/>
      <w:bookmarkStart w:id="519" w:name="_Toc16487"/>
      <w:bookmarkStart w:id="520" w:name="_Toc6462"/>
      <w:bookmarkStart w:id="521" w:name="_Toc21839"/>
      <w:bookmarkStart w:id="522" w:name="_Toc20331"/>
      <w:bookmarkStart w:id="523" w:name="_Toc26906"/>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eastAsia="宋体" w:cs="宋体" w:hint="eastAsia"/>
          <w:sz w:val="32"/>
          <w:szCs w:val="32"/>
        </w:rPr>
        <w:lastRenderedPageBreak/>
        <w:t>五、价格部分</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560B0B" w:rsidRDefault="0055129D">
      <w:pPr>
        <w:rPr>
          <w:rFonts w:ascii="宋体" w:hAnsi="宋体" w:cs="宋体"/>
          <w:b/>
          <w:bCs/>
          <w:sz w:val="28"/>
          <w:szCs w:val="28"/>
        </w:rPr>
      </w:pPr>
      <w:bookmarkStart w:id="524" w:name="_Toc405151915"/>
      <w:bookmarkStart w:id="525" w:name="_Toc22615"/>
      <w:bookmarkStart w:id="526" w:name="_Toc18830"/>
      <w:bookmarkStart w:id="527" w:name="_Toc6105"/>
      <w:bookmarkStart w:id="528" w:name="_Toc12"/>
      <w:bookmarkStart w:id="529" w:name="_Toc18858"/>
      <w:bookmarkStart w:id="530" w:name="_Toc5775"/>
      <w:bookmarkStart w:id="531" w:name="_Toc29269"/>
      <w:r>
        <w:rPr>
          <w:rFonts w:ascii="宋体" w:hAnsi="宋体" w:cs="宋体" w:hint="eastAsia"/>
          <w:b/>
          <w:bCs/>
          <w:sz w:val="28"/>
          <w:szCs w:val="28"/>
        </w:rPr>
        <w:t>5.1</w:t>
      </w:r>
      <w:bookmarkEnd w:id="524"/>
      <w:bookmarkEnd w:id="525"/>
      <w:bookmarkEnd w:id="526"/>
      <w:bookmarkEnd w:id="527"/>
      <w:bookmarkEnd w:id="528"/>
      <w:bookmarkEnd w:id="529"/>
      <w:bookmarkEnd w:id="530"/>
      <w:bookmarkEnd w:id="531"/>
      <w:r>
        <w:rPr>
          <w:rFonts w:ascii="宋体" w:hAnsi="宋体" w:cs="宋体" w:hint="eastAsia"/>
          <w:b/>
          <w:bCs/>
          <w:sz w:val="28"/>
          <w:szCs w:val="28"/>
        </w:rPr>
        <w:t>报价表（首次报价）</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8"/>
        <w:gridCol w:w="6420"/>
      </w:tblGrid>
      <w:tr w:rsidR="00560B0B">
        <w:trPr>
          <w:cantSplit/>
          <w:trHeight w:val="979"/>
          <w:jc w:val="center"/>
        </w:trPr>
        <w:tc>
          <w:tcPr>
            <w:tcW w:w="2688" w:type="dxa"/>
            <w:tcBorders>
              <w:bottom w:val="single" w:sz="4" w:space="0" w:color="auto"/>
            </w:tcBorders>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采购项目名称</w:t>
            </w:r>
          </w:p>
        </w:tc>
        <w:tc>
          <w:tcPr>
            <w:tcW w:w="6420" w:type="dxa"/>
            <w:tcBorders>
              <w:bottom w:val="single" w:sz="4" w:space="0" w:color="auto"/>
            </w:tcBorders>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2018</w:t>
            </w:r>
            <w:r>
              <w:rPr>
                <w:rFonts w:ascii="宋体" w:hAnsi="宋体" w:cs="宋体" w:hint="eastAsia"/>
                <w:bCs/>
                <w:sz w:val="24"/>
              </w:rPr>
              <w:t>年门诊部医疗药品采购项目</w:t>
            </w:r>
            <w:r>
              <w:rPr>
                <w:rFonts w:ascii="宋体" w:hAnsi="宋体" w:cs="宋体" w:hint="eastAsia"/>
                <w:bCs/>
                <w:sz w:val="24"/>
              </w:rPr>
              <w:t xml:space="preserve"> </w:t>
            </w:r>
          </w:p>
        </w:tc>
      </w:tr>
      <w:tr w:rsidR="00560B0B">
        <w:trPr>
          <w:cantSplit/>
          <w:trHeight w:val="990"/>
          <w:jc w:val="center"/>
        </w:trPr>
        <w:tc>
          <w:tcPr>
            <w:tcW w:w="2688" w:type="dxa"/>
            <w:tcBorders>
              <w:bottom w:val="single" w:sz="4" w:space="0" w:color="auto"/>
            </w:tcBorders>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招标编号</w:t>
            </w:r>
          </w:p>
        </w:tc>
        <w:tc>
          <w:tcPr>
            <w:tcW w:w="6420" w:type="dxa"/>
            <w:tcBorders>
              <w:bottom w:val="single" w:sz="4" w:space="0" w:color="auto"/>
            </w:tcBorders>
            <w:vAlign w:val="center"/>
          </w:tcPr>
          <w:p w:rsidR="00560B0B" w:rsidRDefault="0055129D">
            <w:pPr>
              <w:spacing w:line="360" w:lineRule="auto"/>
              <w:jc w:val="center"/>
              <w:rPr>
                <w:rFonts w:ascii="宋体" w:hAnsi="宋体" w:cs="宋体"/>
                <w:sz w:val="24"/>
              </w:rPr>
            </w:pPr>
            <w:r>
              <w:rPr>
                <w:rFonts w:ascii="宋体" w:hAnsi="宋体" w:cs="宋体" w:hint="eastAsia"/>
                <w:sz w:val="24"/>
              </w:rPr>
              <w:t>ZS20180501</w:t>
            </w:r>
          </w:p>
        </w:tc>
      </w:tr>
      <w:tr w:rsidR="00560B0B">
        <w:trPr>
          <w:cantSplit/>
          <w:trHeight w:val="1684"/>
          <w:jc w:val="center"/>
        </w:trPr>
        <w:tc>
          <w:tcPr>
            <w:tcW w:w="2688" w:type="dxa"/>
            <w:tcBorders>
              <w:bottom w:val="single" w:sz="4" w:space="0" w:color="auto"/>
            </w:tcBorders>
            <w:vAlign w:val="center"/>
          </w:tcPr>
          <w:p w:rsidR="00560B0B" w:rsidRDefault="0055129D">
            <w:pPr>
              <w:spacing w:line="360" w:lineRule="auto"/>
              <w:jc w:val="center"/>
              <w:rPr>
                <w:rFonts w:ascii="宋体" w:hAnsi="宋体" w:cs="宋体"/>
                <w:bCs/>
                <w:sz w:val="24"/>
              </w:rPr>
            </w:pPr>
            <w:r>
              <w:rPr>
                <w:rFonts w:ascii="宋体" w:hAnsi="宋体" w:cs="宋体" w:hint="eastAsia"/>
                <w:bCs/>
                <w:sz w:val="24"/>
              </w:rPr>
              <w:t>总报价（元）</w:t>
            </w:r>
          </w:p>
        </w:tc>
        <w:tc>
          <w:tcPr>
            <w:tcW w:w="6420" w:type="dxa"/>
            <w:tcBorders>
              <w:bottom w:val="single" w:sz="4" w:space="0" w:color="auto"/>
            </w:tcBorders>
            <w:vAlign w:val="center"/>
          </w:tcPr>
          <w:p w:rsidR="00560B0B" w:rsidRDefault="0055129D">
            <w:pPr>
              <w:spacing w:line="360" w:lineRule="auto"/>
              <w:jc w:val="left"/>
              <w:rPr>
                <w:rFonts w:ascii="宋体" w:hAnsi="宋体" w:cs="宋体"/>
                <w:bCs/>
                <w:sz w:val="24"/>
              </w:rPr>
            </w:pPr>
            <w:r>
              <w:rPr>
                <w:rFonts w:ascii="宋体" w:hAnsi="宋体" w:cs="宋体" w:hint="eastAsia"/>
                <w:bCs/>
                <w:sz w:val="24"/>
              </w:rPr>
              <w:t>（大写）人民币</w:t>
            </w:r>
            <w:r>
              <w:rPr>
                <w:rFonts w:ascii="宋体" w:hAnsi="宋体" w:cs="宋体" w:hint="eastAsia"/>
                <w:bCs/>
                <w:sz w:val="24"/>
              </w:rPr>
              <w:t xml:space="preserve"> </w:t>
            </w:r>
            <w:r>
              <w:rPr>
                <w:rFonts w:ascii="宋体" w:hAnsi="宋体" w:cs="宋体" w:hint="eastAsia"/>
                <w:bCs/>
                <w:sz w:val="24"/>
              </w:rPr>
              <w:t>元整</w:t>
            </w:r>
          </w:p>
          <w:p w:rsidR="00560B0B" w:rsidRDefault="0055129D">
            <w:pPr>
              <w:spacing w:line="360" w:lineRule="auto"/>
              <w:jc w:val="left"/>
              <w:rPr>
                <w:rFonts w:ascii="宋体" w:hAnsi="宋体" w:cs="宋体"/>
                <w:bCs/>
                <w:sz w:val="24"/>
              </w:rPr>
            </w:pPr>
            <w:r>
              <w:rPr>
                <w:rFonts w:ascii="宋体" w:hAnsi="宋体" w:cs="宋体" w:hint="eastAsia"/>
                <w:bCs/>
                <w:sz w:val="24"/>
              </w:rPr>
              <w:t>（小写）（￥元）</w:t>
            </w:r>
          </w:p>
        </w:tc>
      </w:tr>
      <w:tr w:rsidR="00560B0B">
        <w:trPr>
          <w:cantSplit/>
          <w:trHeight w:val="1085"/>
          <w:jc w:val="center"/>
        </w:trPr>
        <w:tc>
          <w:tcPr>
            <w:tcW w:w="2688" w:type="dxa"/>
            <w:tcBorders>
              <w:top w:val="single" w:sz="4" w:space="0" w:color="auto"/>
              <w:bottom w:val="single" w:sz="2" w:space="0" w:color="auto"/>
            </w:tcBorders>
            <w:vAlign w:val="center"/>
          </w:tcPr>
          <w:p w:rsidR="00560B0B" w:rsidRDefault="0055129D">
            <w:pPr>
              <w:spacing w:line="360" w:lineRule="auto"/>
              <w:jc w:val="center"/>
              <w:rPr>
                <w:rFonts w:ascii="宋体" w:hAnsi="宋体" w:cs="宋体"/>
                <w:bCs/>
                <w:sz w:val="24"/>
              </w:rPr>
            </w:pPr>
            <w:r>
              <w:rPr>
                <w:rFonts w:ascii="宋体" w:hAnsi="宋体" w:hint="eastAsia"/>
                <w:sz w:val="28"/>
                <w:szCs w:val="28"/>
              </w:rPr>
              <w:t>报价有效期</w:t>
            </w:r>
            <w:r>
              <w:rPr>
                <w:rFonts w:ascii="宋体" w:hAnsi="宋体" w:cs="宋体" w:hint="eastAsia"/>
                <w:bCs/>
                <w:sz w:val="24"/>
              </w:rPr>
              <w:t>（日历天）</w:t>
            </w:r>
          </w:p>
        </w:tc>
        <w:tc>
          <w:tcPr>
            <w:tcW w:w="6420" w:type="dxa"/>
            <w:tcBorders>
              <w:top w:val="single" w:sz="4" w:space="0" w:color="auto"/>
              <w:bottom w:val="single" w:sz="2" w:space="0" w:color="auto"/>
            </w:tcBorders>
            <w:vAlign w:val="center"/>
          </w:tcPr>
          <w:p w:rsidR="00560B0B" w:rsidRDefault="00560B0B">
            <w:pPr>
              <w:spacing w:line="360" w:lineRule="auto"/>
              <w:jc w:val="left"/>
              <w:rPr>
                <w:rFonts w:ascii="宋体" w:hAnsi="宋体" w:cs="宋体"/>
                <w:bCs/>
                <w:sz w:val="24"/>
              </w:rPr>
            </w:pPr>
          </w:p>
        </w:tc>
      </w:tr>
      <w:tr w:rsidR="00560B0B">
        <w:trPr>
          <w:cantSplit/>
          <w:trHeight w:val="606"/>
          <w:jc w:val="center"/>
        </w:trPr>
        <w:tc>
          <w:tcPr>
            <w:tcW w:w="9108" w:type="dxa"/>
            <w:gridSpan w:val="2"/>
            <w:tcBorders>
              <w:bottom w:val="single" w:sz="4" w:space="0" w:color="auto"/>
            </w:tcBorders>
            <w:vAlign w:val="center"/>
          </w:tcPr>
          <w:p w:rsidR="00560B0B" w:rsidRDefault="0055129D">
            <w:pPr>
              <w:spacing w:line="360" w:lineRule="auto"/>
              <w:jc w:val="left"/>
              <w:rPr>
                <w:rFonts w:ascii="宋体" w:hAnsi="宋体" w:cs="宋体"/>
                <w:bCs/>
                <w:sz w:val="24"/>
              </w:rPr>
            </w:pPr>
            <w:r>
              <w:rPr>
                <w:rFonts w:ascii="宋体" w:hAnsi="宋体" w:cs="宋体" w:hint="eastAsia"/>
                <w:sz w:val="24"/>
              </w:rPr>
              <w:t>备注：详细内容见《分项报价表》。</w:t>
            </w:r>
          </w:p>
        </w:tc>
      </w:tr>
    </w:tbl>
    <w:p w:rsidR="00560B0B" w:rsidRDefault="0055129D">
      <w:pPr>
        <w:spacing w:line="360" w:lineRule="auto"/>
        <w:jc w:val="left"/>
        <w:rPr>
          <w:sz w:val="24"/>
        </w:rPr>
      </w:pPr>
      <w:r>
        <w:rPr>
          <w:rFonts w:hint="eastAsia"/>
          <w:sz w:val="24"/>
        </w:rPr>
        <w:t>注：</w:t>
      </w:r>
    </w:p>
    <w:p w:rsidR="00560B0B" w:rsidRDefault="0055129D">
      <w:pPr>
        <w:spacing w:line="360" w:lineRule="auto"/>
        <w:jc w:val="left"/>
        <w:rPr>
          <w:sz w:val="24"/>
        </w:rPr>
      </w:pPr>
      <w:r>
        <w:rPr>
          <w:rFonts w:hint="eastAsia"/>
          <w:sz w:val="24"/>
        </w:rPr>
        <w:t>1</w:t>
      </w:r>
      <w:r>
        <w:rPr>
          <w:rFonts w:hint="eastAsia"/>
          <w:sz w:val="24"/>
        </w:rPr>
        <w:t>、响应供应商供应商须按要求填写所有信息，不得随意更改本表格式。</w:t>
      </w:r>
    </w:p>
    <w:p w:rsidR="00560B0B" w:rsidRDefault="0055129D">
      <w:pPr>
        <w:spacing w:line="360" w:lineRule="auto"/>
        <w:jc w:val="left"/>
        <w:rPr>
          <w:sz w:val="24"/>
        </w:rPr>
      </w:pPr>
      <w:r>
        <w:rPr>
          <w:rFonts w:hint="eastAsia"/>
          <w:sz w:val="24"/>
        </w:rPr>
        <w:t>2</w:t>
      </w:r>
      <w:r>
        <w:rPr>
          <w:rFonts w:hint="eastAsia"/>
          <w:sz w:val="24"/>
        </w:rPr>
        <w:t>、所有价格均应予人民币报价，金额单位为元。</w:t>
      </w:r>
    </w:p>
    <w:p w:rsidR="00560B0B" w:rsidRDefault="00560B0B">
      <w:pPr>
        <w:spacing w:line="360" w:lineRule="auto"/>
        <w:jc w:val="left"/>
        <w:rPr>
          <w:sz w:val="24"/>
        </w:rPr>
      </w:pPr>
    </w:p>
    <w:p w:rsidR="00560B0B" w:rsidRDefault="00560B0B">
      <w:pPr>
        <w:spacing w:line="360" w:lineRule="auto"/>
        <w:jc w:val="left"/>
        <w:rPr>
          <w:sz w:val="24"/>
        </w:rPr>
      </w:pPr>
    </w:p>
    <w:p w:rsidR="00560B0B" w:rsidRDefault="00560B0B">
      <w:pPr>
        <w:spacing w:line="360" w:lineRule="auto"/>
        <w:jc w:val="left"/>
        <w:rPr>
          <w:sz w:val="24"/>
        </w:rPr>
      </w:pPr>
    </w:p>
    <w:p w:rsidR="00560B0B" w:rsidRDefault="0055129D">
      <w:pPr>
        <w:spacing w:line="360" w:lineRule="auto"/>
        <w:jc w:val="left"/>
        <w:rPr>
          <w:sz w:val="24"/>
        </w:rPr>
      </w:pPr>
      <w:r>
        <w:rPr>
          <w:rFonts w:hint="eastAsia"/>
          <w:sz w:val="24"/>
        </w:rPr>
        <w:t>响应供应商法定代表人或法定代表人授权代表（签名）：</w:t>
      </w:r>
      <w:r>
        <w:rPr>
          <w:rFonts w:hint="eastAsia"/>
          <w:sz w:val="24"/>
        </w:rPr>
        <w:t xml:space="preserve">                   </w:t>
      </w:r>
    </w:p>
    <w:p w:rsidR="00560B0B" w:rsidRDefault="0055129D">
      <w:pPr>
        <w:spacing w:line="360" w:lineRule="auto"/>
        <w:jc w:val="left"/>
        <w:rPr>
          <w:sz w:val="24"/>
          <w:u w:val="single"/>
        </w:rPr>
      </w:pPr>
      <w:r>
        <w:rPr>
          <w:rFonts w:hint="eastAsia"/>
          <w:sz w:val="24"/>
        </w:rPr>
        <w:t>响应供应商名称（盖章）：</w:t>
      </w:r>
      <w:r>
        <w:rPr>
          <w:rFonts w:hint="eastAsia"/>
          <w:sz w:val="24"/>
        </w:rPr>
        <w:t xml:space="preserve">                        </w:t>
      </w:r>
    </w:p>
    <w:p w:rsidR="00560B0B" w:rsidRDefault="0055129D">
      <w:pPr>
        <w:spacing w:line="360" w:lineRule="auto"/>
        <w:jc w:val="left"/>
        <w:rPr>
          <w:sz w:val="24"/>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 xml:space="preserve">  </w:t>
      </w:r>
      <w:r>
        <w:rPr>
          <w:rFonts w:hint="eastAsia"/>
          <w:sz w:val="24"/>
        </w:rPr>
        <w:t>月</w:t>
      </w:r>
      <w:r>
        <w:rPr>
          <w:rFonts w:hint="eastAsia"/>
          <w:sz w:val="24"/>
        </w:rPr>
        <w:t xml:space="preserve">   </w:t>
      </w:r>
      <w:r>
        <w:rPr>
          <w:rFonts w:hint="eastAsia"/>
          <w:sz w:val="24"/>
        </w:rPr>
        <w:t>日</w:t>
      </w:r>
    </w:p>
    <w:p w:rsidR="00560B0B" w:rsidRDefault="00560B0B">
      <w:pPr>
        <w:spacing w:line="360" w:lineRule="auto"/>
        <w:jc w:val="left"/>
        <w:rPr>
          <w:sz w:val="24"/>
        </w:rPr>
        <w:sectPr w:rsidR="00560B0B">
          <w:pgSz w:w="11907" w:h="16840"/>
          <w:pgMar w:top="1304" w:right="1417" w:bottom="1134" w:left="1701" w:header="1157" w:footer="454" w:gutter="0"/>
          <w:cols w:space="720"/>
          <w:docGrid w:type="lines" w:linePitch="312"/>
        </w:sectPr>
      </w:pPr>
    </w:p>
    <w:p w:rsidR="00560B0B" w:rsidRDefault="0055129D">
      <w:pPr>
        <w:spacing w:line="720" w:lineRule="auto"/>
        <w:rPr>
          <w:rFonts w:ascii="宋体" w:hAnsi="宋体" w:cs="宋体"/>
          <w:b/>
          <w:bCs/>
          <w:sz w:val="28"/>
          <w:szCs w:val="28"/>
        </w:rPr>
      </w:pPr>
      <w:bookmarkStart w:id="532" w:name="_Toc405151916"/>
      <w:bookmarkStart w:id="533" w:name="_Toc3902"/>
      <w:bookmarkStart w:id="534" w:name="_Toc4969"/>
      <w:bookmarkStart w:id="535" w:name="_Toc9361"/>
      <w:bookmarkStart w:id="536" w:name="_Toc32522"/>
      <w:bookmarkStart w:id="537" w:name="_Toc10120"/>
      <w:bookmarkStart w:id="538" w:name="_Toc28323"/>
      <w:bookmarkStart w:id="539" w:name="_Toc5292"/>
      <w:bookmarkStart w:id="540" w:name="_Toc23927"/>
      <w:bookmarkStart w:id="541" w:name="_Toc27830"/>
      <w:bookmarkStart w:id="542" w:name="_Toc22204"/>
      <w:bookmarkStart w:id="543" w:name="_Toc26516"/>
      <w:bookmarkStart w:id="544" w:name="_Toc8588"/>
      <w:bookmarkStart w:id="545" w:name="_Toc14999"/>
      <w:bookmarkStart w:id="546" w:name="_Toc2583"/>
      <w:bookmarkStart w:id="547" w:name="_Toc8052"/>
      <w:r>
        <w:rPr>
          <w:rFonts w:ascii="宋体" w:hAnsi="宋体" w:cs="宋体" w:hint="eastAsia"/>
          <w:b/>
          <w:bCs/>
          <w:sz w:val="28"/>
          <w:szCs w:val="28"/>
        </w:rPr>
        <w:lastRenderedPageBreak/>
        <w:t>5.2</w:t>
      </w:r>
      <w:bookmarkEnd w:id="532"/>
      <w:bookmarkEnd w:id="533"/>
      <w:r>
        <w:rPr>
          <w:rFonts w:ascii="宋体" w:hAnsi="宋体" w:cs="宋体" w:hint="eastAsia"/>
          <w:b/>
          <w:bCs/>
          <w:sz w:val="28"/>
          <w:szCs w:val="28"/>
        </w:rPr>
        <w:t>分项报价表</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tbl>
      <w:tblPr>
        <w:tblW w:w="9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1288"/>
        <w:gridCol w:w="2767"/>
        <w:gridCol w:w="776"/>
        <w:gridCol w:w="799"/>
        <w:gridCol w:w="918"/>
        <w:gridCol w:w="980"/>
        <w:gridCol w:w="980"/>
      </w:tblGrid>
      <w:tr w:rsidR="00560B0B">
        <w:trPr>
          <w:cantSplit/>
          <w:trHeight w:val="474"/>
        </w:trPr>
        <w:tc>
          <w:tcPr>
            <w:tcW w:w="635" w:type="dxa"/>
            <w:tcBorders>
              <w:left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序号</w:t>
            </w:r>
          </w:p>
        </w:tc>
        <w:tc>
          <w:tcPr>
            <w:tcW w:w="1288" w:type="dxa"/>
            <w:tcBorders>
              <w:left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商品名称</w:t>
            </w:r>
          </w:p>
        </w:tc>
        <w:tc>
          <w:tcPr>
            <w:tcW w:w="2767" w:type="dxa"/>
            <w:tcBorders>
              <w:left w:val="single" w:sz="4" w:space="0" w:color="auto"/>
              <w:bottom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规格型号</w:t>
            </w:r>
          </w:p>
        </w:tc>
        <w:tc>
          <w:tcPr>
            <w:tcW w:w="776" w:type="dxa"/>
            <w:tcBorders>
              <w:left w:val="single" w:sz="4" w:space="0" w:color="auto"/>
              <w:bottom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产地</w:t>
            </w:r>
          </w:p>
        </w:tc>
        <w:tc>
          <w:tcPr>
            <w:tcW w:w="799" w:type="dxa"/>
            <w:tcBorders>
              <w:left w:val="single" w:sz="4" w:space="0" w:color="auto"/>
              <w:bottom w:val="single" w:sz="8" w:space="0" w:color="auto"/>
              <w:right w:val="single" w:sz="4" w:space="0" w:color="auto"/>
            </w:tcBorders>
            <w:vAlign w:val="center"/>
          </w:tcPr>
          <w:p w:rsidR="00560B0B" w:rsidRDefault="0055129D">
            <w:pPr>
              <w:spacing w:line="360" w:lineRule="auto"/>
              <w:jc w:val="center"/>
              <w:rPr>
                <w:b/>
                <w:szCs w:val="21"/>
              </w:rPr>
            </w:pPr>
            <w:r>
              <w:rPr>
                <w:rFonts w:hint="eastAsia"/>
                <w:b/>
                <w:szCs w:val="21"/>
              </w:rPr>
              <w:t>单位</w:t>
            </w:r>
          </w:p>
        </w:tc>
        <w:tc>
          <w:tcPr>
            <w:tcW w:w="918" w:type="dxa"/>
            <w:tcBorders>
              <w:left w:val="single" w:sz="4" w:space="0" w:color="auto"/>
              <w:bottom w:val="nil"/>
              <w:right w:val="single" w:sz="8" w:space="0" w:color="auto"/>
            </w:tcBorders>
            <w:vAlign w:val="center"/>
          </w:tcPr>
          <w:p w:rsidR="00560B0B" w:rsidRDefault="0055129D">
            <w:pPr>
              <w:spacing w:line="360" w:lineRule="auto"/>
              <w:jc w:val="center"/>
              <w:rPr>
                <w:b/>
                <w:szCs w:val="21"/>
              </w:rPr>
            </w:pPr>
            <w:r>
              <w:rPr>
                <w:rFonts w:hint="eastAsia"/>
                <w:b/>
                <w:szCs w:val="21"/>
              </w:rPr>
              <w:t>数量</w:t>
            </w:r>
          </w:p>
        </w:tc>
        <w:tc>
          <w:tcPr>
            <w:tcW w:w="980" w:type="dxa"/>
            <w:tcBorders>
              <w:left w:val="single" w:sz="4" w:space="0" w:color="auto"/>
              <w:bottom w:val="nil"/>
              <w:right w:val="single" w:sz="8" w:space="0" w:color="auto"/>
            </w:tcBorders>
            <w:vAlign w:val="center"/>
          </w:tcPr>
          <w:p w:rsidR="00560B0B" w:rsidRDefault="0055129D">
            <w:pPr>
              <w:spacing w:line="360" w:lineRule="auto"/>
              <w:jc w:val="center"/>
              <w:rPr>
                <w:b/>
                <w:szCs w:val="21"/>
              </w:rPr>
            </w:pPr>
            <w:r>
              <w:rPr>
                <w:rFonts w:hint="eastAsia"/>
                <w:b/>
                <w:szCs w:val="21"/>
              </w:rPr>
              <w:t>单价</w:t>
            </w:r>
          </w:p>
        </w:tc>
        <w:tc>
          <w:tcPr>
            <w:tcW w:w="980" w:type="dxa"/>
            <w:tcBorders>
              <w:left w:val="single" w:sz="4" w:space="0" w:color="auto"/>
              <w:bottom w:val="nil"/>
              <w:right w:val="single" w:sz="8" w:space="0" w:color="auto"/>
            </w:tcBorders>
            <w:vAlign w:val="center"/>
          </w:tcPr>
          <w:p w:rsidR="00560B0B" w:rsidRDefault="0055129D">
            <w:pPr>
              <w:spacing w:line="360" w:lineRule="auto"/>
              <w:jc w:val="center"/>
              <w:rPr>
                <w:b/>
                <w:szCs w:val="21"/>
              </w:rPr>
            </w:pPr>
            <w:r>
              <w:rPr>
                <w:rFonts w:hint="eastAsia"/>
                <w:b/>
                <w:szCs w:val="21"/>
              </w:rPr>
              <w:t>金额</w:t>
            </w:r>
          </w:p>
        </w:tc>
      </w:tr>
      <w:tr w:rsidR="00560B0B">
        <w:trPr>
          <w:cantSplit/>
          <w:trHeight w:val="486"/>
        </w:trPr>
        <w:tc>
          <w:tcPr>
            <w:tcW w:w="635" w:type="dxa"/>
            <w:tcBorders>
              <w:left w:val="single" w:sz="8" w:space="0" w:color="auto"/>
              <w:right w:val="single" w:sz="4" w:space="0" w:color="auto"/>
            </w:tcBorders>
            <w:vAlign w:val="center"/>
          </w:tcPr>
          <w:p w:rsidR="00560B0B" w:rsidRDefault="0055129D">
            <w:pPr>
              <w:spacing w:line="360" w:lineRule="auto"/>
              <w:jc w:val="center"/>
              <w:rPr>
                <w:sz w:val="24"/>
              </w:rPr>
            </w:pPr>
            <w:r>
              <w:rPr>
                <w:rFonts w:hint="eastAsia"/>
                <w:sz w:val="24"/>
              </w:rPr>
              <w:t>1</w:t>
            </w:r>
          </w:p>
        </w:tc>
        <w:tc>
          <w:tcPr>
            <w:tcW w:w="1288" w:type="dxa"/>
            <w:tcBorders>
              <w:left w:val="single" w:sz="8" w:space="0" w:color="auto"/>
              <w:right w:val="single" w:sz="4" w:space="0" w:color="auto"/>
            </w:tcBorders>
            <w:vAlign w:val="center"/>
          </w:tcPr>
          <w:p w:rsidR="00560B0B" w:rsidRDefault="00560B0B">
            <w:pPr>
              <w:spacing w:line="360" w:lineRule="auto"/>
              <w:rPr>
                <w:sz w:val="24"/>
              </w:rPr>
            </w:pPr>
          </w:p>
        </w:tc>
        <w:tc>
          <w:tcPr>
            <w:tcW w:w="2767" w:type="dxa"/>
            <w:tcBorders>
              <w:left w:val="single" w:sz="4" w:space="0" w:color="auto"/>
              <w:right w:val="single" w:sz="4" w:space="0" w:color="auto"/>
            </w:tcBorders>
            <w:vAlign w:val="center"/>
          </w:tcPr>
          <w:p w:rsidR="00560B0B" w:rsidRDefault="00560B0B">
            <w:pPr>
              <w:spacing w:line="360" w:lineRule="auto"/>
              <w:rPr>
                <w:sz w:val="24"/>
              </w:rPr>
            </w:pPr>
          </w:p>
        </w:tc>
        <w:tc>
          <w:tcPr>
            <w:tcW w:w="776"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799"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918"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r>
      <w:tr w:rsidR="00560B0B">
        <w:trPr>
          <w:cantSplit/>
          <w:trHeight w:val="486"/>
        </w:trPr>
        <w:tc>
          <w:tcPr>
            <w:tcW w:w="635" w:type="dxa"/>
            <w:tcBorders>
              <w:left w:val="single" w:sz="8" w:space="0" w:color="auto"/>
              <w:right w:val="single" w:sz="4" w:space="0" w:color="auto"/>
            </w:tcBorders>
            <w:vAlign w:val="center"/>
          </w:tcPr>
          <w:p w:rsidR="00560B0B" w:rsidRDefault="0055129D">
            <w:pPr>
              <w:spacing w:line="360" w:lineRule="auto"/>
              <w:jc w:val="center"/>
              <w:rPr>
                <w:sz w:val="24"/>
              </w:rPr>
            </w:pPr>
            <w:r>
              <w:rPr>
                <w:rFonts w:hint="eastAsia"/>
                <w:sz w:val="24"/>
              </w:rPr>
              <w:t>2</w:t>
            </w:r>
          </w:p>
        </w:tc>
        <w:tc>
          <w:tcPr>
            <w:tcW w:w="1288" w:type="dxa"/>
            <w:tcBorders>
              <w:left w:val="single" w:sz="8" w:space="0" w:color="auto"/>
              <w:right w:val="single" w:sz="4" w:space="0" w:color="auto"/>
            </w:tcBorders>
            <w:vAlign w:val="center"/>
          </w:tcPr>
          <w:p w:rsidR="00560B0B" w:rsidRDefault="00560B0B">
            <w:pPr>
              <w:spacing w:line="360" w:lineRule="auto"/>
              <w:rPr>
                <w:sz w:val="24"/>
              </w:rPr>
            </w:pPr>
          </w:p>
        </w:tc>
        <w:tc>
          <w:tcPr>
            <w:tcW w:w="2767" w:type="dxa"/>
            <w:tcBorders>
              <w:left w:val="single" w:sz="4" w:space="0" w:color="auto"/>
              <w:right w:val="single" w:sz="4" w:space="0" w:color="auto"/>
            </w:tcBorders>
            <w:vAlign w:val="center"/>
          </w:tcPr>
          <w:p w:rsidR="00560B0B" w:rsidRDefault="00560B0B">
            <w:pPr>
              <w:spacing w:line="360" w:lineRule="auto"/>
              <w:rPr>
                <w:sz w:val="24"/>
              </w:rPr>
            </w:pPr>
          </w:p>
        </w:tc>
        <w:tc>
          <w:tcPr>
            <w:tcW w:w="776"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799"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918"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r>
      <w:tr w:rsidR="00560B0B">
        <w:trPr>
          <w:cantSplit/>
          <w:trHeight w:val="486"/>
        </w:trPr>
        <w:tc>
          <w:tcPr>
            <w:tcW w:w="635" w:type="dxa"/>
            <w:tcBorders>
              <w:left w:val="single" w:sz="8" w:space="0" w:color="auto"/>
              <w:right w:val="single" w:sz="4" w:space="0" w:color="auto"/>
            </w:tcBorders>
            <w:vAlign w:val="center"/>
          </w:tcPr>
          <w:p w:rsidR="00560B0B" w:rsidRDefault="0055129D">
            <w:pPr>
              <w:spacing w:line="360" w:lineRule="auto"/>
              <w:jc w:val="center"/>
              <w:rPr>
                <w:sz w:val="24"/>
              </w:rPr>
            </w:pPr>
            <w:r>
              <w:rPr>
                <w:rFonts w:hint="eastAsia"/>
                <w:sz w:val="24"/>
              </w:rPr>
              <w:t>3</w:t>
            </w:r>
          </w:p>
        </w:tc>
        <w:tc>
          <w:tcPr>
            <w:tcW w:w="1288" w:type="dxa"/>
            <w:tcBorders>
              <w:left w:val="single" w:sz="8" w:space="0" w:color="auto"/>
              <w:right w:val="single" w:sz="4" w:space="0" w:color="auto"/>
            </w:tcBorders>
            <w:vAlign w:val="center"/>
          </w:tcPr>
          <w:p w:rsidR="00560B0B" w:rsidRDefault="00560B0B">
            <w:pPr>
              <w:spacing w:line="360" w:lineRule="auto"/>
              <w:rPr>
                <w:sz w:val="24"/>
              </w:rPr>
            </w:pPr>
          </w:p>
        </w:tc>
        <w:tc>
          <w:tcPr>
            <w:tcW w:w="2767" w:type="dxa"/>
            <w:tcBorders>
              <w:left w:val="single" w:sz="4" w:space="0" w:color="auto"/>
              <w:right w:val="single" w:sz="4" w:space="0" w:color="auto"/>
            </w:tcBorders>
            <w:vAlign w:val="center"/>
          </w:tcPr>
          <w:p w:rsidR="00560B0B" w:rsidRDefault="00560B0B">
            <w:pPr>
              <w:spacing w:line="360" w:lineRule="auto"/>
              <w:rPr>
                <w:sz w:val="24"/>
              </w:rPr>
            </w:pPr>
          </w:p>
        </w:tc>
        <w:tc>
          <w:tcPr>
            <w:tcW w:w="776"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799" w:type="dxa"/>
            <w:tcBorders>
              <w:left w:val="single" w:sz="4" w:space="0" w:color="auto"/>
              <w:bottom w:val="single" w:sz="8" w:space="0" w:color="auto"/>
              <w:right w:val="single" w:sz="4" w:space="0" w:color="auto"/>
            </w:tcBorders>
            <w:vAlign w:val="center"/>
          </w:tcPr>
          <w:p w:rsidR="00560B0B" w:rsidRDefault="00560B0B">
            <w:pPr>
              <w:spacing w:line="360" w:lineRule="auto"/>
              <w:rPr>
                <w:sz w:val="24"/>
              </w:rPr>
            </w:pPr>
          </w:p>
        </w:tc>
        <w:tc>
          <w:tcPr>
            <w:tcW w:w="918"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c>
          <w:tcPr>
            <w:tcW w:w="980" w:type="dxa"/>
            <w:tcBorders>
              <w:left w:val="single" w:sz="4" w:space="0" w:color="auto"/>
              <w:bottom w:val="nil"/>
              <w:right w:val="single" w:sz="8" w:space="0" w:color="auto"/>
            </w:tcBorders>
            <w:vAlign w:val="center"/>
          </w:tcPr>
          <w:p w:rsidR="00560B0B" w:rsidRDefault="00560B0B">
            <w:pPr>
              <w:spacing w:line="360" w:lineRule="auto"/>
              <w:rPr>
                <w:sz w:val="24"/>
              </w:rPr>
            </w:pPr>
          </w:p>
        </w:tc>
      </w:tr>
      <w:tr w:rsidR="00560B0B">
        <w:trPr>
          <w:cantSplit/>
          <w:trHeight w:val="486"/>
        </w:trPr>
        <w:tc>
          <w:tcPr>
            <w:tcW w:w="635" w:type="dxa"/>
            <w:tcBorders>
              <w:left w:val="single" w:sz="8" w:space="0" w:color="auto"/>
              <w:right w:val="single" w:sz="4" w:space="0" w:color="auto"/>
            </w:tcBorders>
            <w:vAlign w:val="center"/>
          </w:tcPr>
          <w:p w:rsidR="00560B0B" w:rsidRDefault="0055129D">
            <w:pPr>
              <w:spacing w:line="360" w:lineRule="auto"/>
              <w:jc w:val="center"/>
              <w:rPr>
                <w:sz w:val="24"/>
              </w:rPr>
            </w:pPr>
            <w:r>
              <w:rPr>
                <w:rFonts w:hint="eastAsia"/>
                <w:sz w:val="24"/>
              </w:rPr>
              <w:t>4</w:t>
            </w:r>
          </w:p>
        </w:tc>
        <w:tc>
          <w:tcPr>
            <w:tcW w:w="1288" w:type="dxa"/>
            <w:tcBorders>
              <w:left w:val="single" w:sz="8" w:space="0" w:color="auto"/>
              <w:right w:val="single" w:sz="4" w:space="0" w:color="auto"/>
            </w:tcBorders>
            <w:vAlign w:val="center"/>
          </w:tcPr>
          <w:p w:rsidR="00560B0B" w:rsidRDefault="00560B0B">
            <w:pPr>
              <w:spacing w:line="360" w:lineRule="auto"/>
              <w:rPr>
                <w:sz w:val="24"/>
              </w:rPr>
            </w:pPr>
          </w:p>
        </w:tc>
        <w:tc>
          <w:tcPr>
            <w:tcW w:w="2767" w:type="dxa"/>
            <w:tcBorders>
              <w:left w:val="single" w:sz="4" w:space="0" w:color="auto"/>
              <w:right w:val="single" w:sz="4" w:space="0" w:color="auto"/>
            </w:tcBorders>
            <w:vAlign w:val="center"/>
          </w:tcPr>
          <w:p w:rsidR="00560B0B" w:rsidRDefault="00560B0B">
            <w:pPr>
              <w:spacing w:line="360" w:lineRule="auto"/>
              <w:rPr>
                <w:sz w:val="24"/>
              </w:rPr>
            </w:pPr>
          </w:p>
        </w:tc>
        <w:tc>
          <w:tcPr>
            <w:tcW w:w="776" w:type="dxa"/>
            <w:tcBorders>
              <w:left w:val="single" w:sz="4" w:space="0" w:color="auto"/>
              <w:right w:val="single" w:sz="4" w:space="0" w:color="auto"/>
            </w:tcBorders>
            <w:vAlign w:val="center"/>
          </w:tcPr>
          <w:p w:rsidR="00560B0B" w:rsidRDefault="00560B0B">
            <w:pPr>
              <w:spacing w:line="360" w:lineRule="auto"/>
              <w:rPr>
                <w:sz w:val="24"/>
              </w:rPr>
            </w:pPr>
          </w:p>
        </w:tc>
        <w:tc>
          <w:tcPr>
            <w:tcW w:w="799" w:type="dxa"/>
            <w:tcBorders>
              <w:left w:val="single" w:sz="4" w:space="0" w:color="auto"/>
              <w:right w:val="single" w:sz="4" w:space="0" w:color="auto"/>
            </w:tcBorders>
            <w:vAlign w:val="center"/>
          </w:tcPr>
          <w:p w:rsidR="00560B0B" w:rsidRDefault="00560B0B">
            <w:pPr>
              <w:spacing w:line="360" w:lineRule="auto"/>
              <w:rPr>
                <w:sz w:val="24"/>
              </w:rPr>
            </w:pPr>
          </w:p>
        </w:tc>
        <w:tc>
          <w:tcPr>
            <w:tcW w:w="918" w:type="dxa"/>
            <w:tcBorders>
              <w:left w:val="single" w:sz="4" w:space="0" w:color="auto"/>
              <w:right w:val="single" w:sz="8" w:space="0" w:color="auto"/>
            </w:tcBorders>
            <w:vAlign w:val="center"/>
          </w:tcPr>
          <w:p w:rsidR="00560B0B" w:rsidRDefault="00560B0B">
            <w:pPr>
              <w:spacing w:line="360" w:lineRule="auto"/>
              <w:rPr>
                <w:sz w:val="24"/>
              </w:rPr>
            </w:pPr>
          </w:p>
        </w:tc>
        <w:tc>
          <w:tcPr>
            <w:tcW w:w="980" w:type="dxa"/>
            <w:tcBorders>
              <w:left w:val="single" w:sz="4" w:space="0" w:color="auto"/>
              <w:right w:val="single" w:sz="8" w:space="0" w:color="auto"/>
            </w:tcBorders>
            <w:vAlign w:val="center"/>
          </w:tcPr>
          <w:p w:rsidR="00560B0B" w:rsidRDefault="00560B0B">
            <w:pPr>
              <w:spacing w:line="360" w:lineRule="auto"/>
              <w:rPr>
                <w:sz w:val="24"/>
              </w:rPr>
            </w:pPr>
          </w:p>
        </w:tc>
        <w:tc>
          <w:tcPr>
            <w:tcW w:w="980" w:type="dxa"/>
            <w:tcBorders>
              <w:left w:val="single" w:sz="4" w:space="0" w:color="auto"/>
              <w:right w:val="single" w:sz="8" w:space="0" w:color="auto"/>
            </w:tcBorders>
            <w:vAlign w:val="center"/>
          </w:tcPr>
          <w:p w:rsidR="00560B0B" w:rsidRDefault="00560B0B">
            <w:pPr>
              <w:spacing w:line="360" w:lineRule="auto"/>
              <w:rPr>
                <w:sz w:val="24"/>
              </w:rPr>
            </w:pPr>
          </w:p>
        </w:tc>
      </w:tr>
      <w:tr w:rsidR="00560B0B">
        <w:trPr>
          <w:cantSplit/>
          <w:trHeight w:val="708"/>
        </w:trPr>
        <w:tc>
          <w:tcPr>
            <w:tcW w:w="9143" w:type="dxa"/>
            <w:gridSpan w:val="8"/>
            <w:tcBorders>
              <w:left w:val="single" w:sz="8" w:space="0" w:color="auto"/>
              <w:right w:val="single" w:sz="8" w:space="0" w:color="auto"/>
            </w:tcBorders>
            <w:vAlign w:val="center"/>
          </w:tcPr>
          <w:p w:rsidR="00560B0B" w:rsidRDefault="0055129D">
            <w:pPr>
              <w:tabs>
                <w:tab w:val="left" w:pos="630"/>
              </w:tabs>
              <w:spacing w:line="360" w:lineRule="auto"/>
              <w:rPr>
                <w:sz w:val="24"/>
              </w:rPr>
            </w:pPr>
            <w:r>
              <w:rPr>
                <w:rFonts w:hint="eastAsia"/>
                <w:sz w:val="24"/>
              </w:rPr>
              <w:t>合计总额：￥元；</w:t>
            </w:r>
            <w:r>
              <w:rPr>
                <w:rFonts w:hint="eastAsia"/>
                <w:sz w:val="24"/>
              </w:rPr>
              <w:t xml:space="preserve">    </w:t>
            </w:r>
            <w:r>
              <w:rPr>
                <w:rFonts w:hint="eastAsia"/>
                <w:sz w:val="24"/>
              </w:rPr>
              <w:t>大写：</w:t>
            </w:r>
          </w:p>
        </w:tc>
      </w:tr>
    </w:tbl>
    <w:p w:rsidR="00560B0B" w:rsidRDefault="0055129D">
      <w:pPr>
        <w:snapToGrid w:val="0"/>
        <w:spacing w:line="520" w:lineRule="atLeast"/>
        <w:ind w:leftChars="150" w:left="315" w:firstLineChars="50" w:firstLine="120"/>
        <w:rPr>
          <w:rFonts w:ascii="宋体" w:hAnsi="宋体" w:cs="宋体"/>
          <w:bCs/>
          <w:sz w:val="24"/>
        </w:rPr>
      </w:pPr>
      <w:r>
        <w:rPr>
          <w:rFonts w:ascii="宋体" w:hAnsi="宋体" w:cs="宋体" w:hint="eastAsia"/>
          <w:bCs/>
          <w:sz w:val="24"/>
        </w:rPr>
        <w:t>注：</w:t>
      </w:r>
    </w:p>
    <w:p w:rsidR="00560B0B" w:rsidRDefault="0055129D">
      <w:pPr>
        <w:snapToGrid w:val="0"/>
        <w:spacing w:line="520" w:lineRule="atLeast"/>
        <w:ind w:leftChars="150" w:left="315" w:firstLineChars="50" w:firstLine="120"/>
        <w:rPr>
          <w:rFonts w:ascii="宋体" w:hAnsi="宋体" w:cs="宋体"/>
          <w:sz w:val="24"/>
        </w:rPr>
      </w:pPr>
      <w:r>
        <w:rPr>
          <w:rFonts w:ascii="宋体" w:hAnsi="宋体" w:cs="宋体" w:hint="eastAsia"/>
          <w:sz w:val="24"/>
        </w:rPr>
        <w:t>1</w:t>
      </w:r>
      <w:r>
        <w:rPr>
          <w:rFonts w:ascii="宋体" w:hAnsi="宋体" w:cs="宋体" w:hint="eastAsia"/>
          <w:sz w:val="24"/>
        </w:rPr>
        <w:t>、磋商总报价应为各分项总价之和。</w:t>
      </w:r>
    </w:p>
    <w:p w:rsidR="00560B0B" w:rsidRDefault="0055129D">
      <w:pPr>
        <w:snapToGrid w:val="0"/>
        <w:spacing w:line="520" w:lineRule="atLeast"/>
        <w:ind w:leftChars="150" w:left="315" w:firstLineChars="50" w:firstLine="120"/>
        <w:rPr>
          <w:rFonts w:ascii="宋体" w:hAnsi="宋体" w:cs="宋体"/>
          <w:color w:val="FF0000"/>
          <w:sz w:val="24"/>
        </w:rPr>
      </w:pPr>
      <w:r>
        <w:rPr>
          <w:rFonts w:ascii="宋体" w:hAnsi="宋体" w:cs="宋体" w:hint="eastAsia"/>
          <w:sz w:val="24"/>
        </w:rPr>
        <w:t>2</w:t>
      </w:r>
      <w:r>
        <w:rPr>
          <w:rFonts w:ascii="宋体" w:hAnsi="宋体" w:cs="宋体" w:hint="eastAsia"/>
          <w:sz w:val="24"/>
        </w:rPr>
        <w:t>、响应供应商必须按要求填写表格内容。</w:t>
      </w:r>
    </w:p>
    <w:p w:rsidR="00560B0B" w:rsidRDefault="00560B0B">
      <w:pPr>
        <w:snapToGrid w:val="0"/>
        <w:spacing w:line="520" w:lineRule="atLeast"/>
        <w:rPr>
          <w:rFonts w:ascii="宋体" w:hAnsi="宋体" w:cs="宋体"/>
          <w:color w:val="FF0000"/>
          <w:sz w:val="24"/>
        </w:rPr>
      </w:pPr>
    </w:p>
    <w:p w:rsidR="00560B0B" w:rsidRDefault="00560B0B">
      <w:pPr>
        <w:snapToGrid w:val="0"/>
        <w:spacing w:line="520" w:lineRule="atLeast"/>
        <w:rPr>
          <w:rFonts w:ascii="宋体" w:hAnsi="宋体" w:cs="宋体"/>
          <w:sz w:val="24"/>
        </w:rPr>
      </w:pPr>
    </w:p>
    <w:p w:rsidR="00560B0B" w:rsidRDefault="0055129D">
      <w:pPr>
        <w:adjustRightInd w:val="0"/>
        <w:snapToGrid w:val="0"/>
        <w:spacing w:line="520" w:lineRule="atLeast"/>
        <w:rPr>
          <w:rFonts w:ascii="宋体" w:hAnsi="宋体" w:cs="宋体"/>
          <w:sz w:val="24"/>
        </w:rPr>
      </w:pPr>
      <w:r>
        <w:rPr>
          <w:rFonts w:ascii="宋体" w:hAnsi="宋体" w:cs="宋体" w:hint="eastAsia"/>
          <w:sz w:val="24"/>
        </w:rPr>
        <w:t>响应供应商法定代表人或法定代表人授权代表（签名）：</w:t>
      </w:r>
      <w:r>
        <w:rPr>
          <w:rFonts w:ascii="宋体" w:hAnsi="宋体" w:cs="宋体" w:hint="eastAsia"/>
          <w:sz w:val="24"/>
        </w:rPr>
        <w:t xml:space="preserve">                   </w:t>
      </w:r>
    </w:p>
    <w:p w:rsidR="00560B0B" w:rsidRDefault="0055129D">
      <w:pPr>
        <w:adjustRightInd w:val="0"/>
        <w:snapToGrid w:val="0"/>
        <w:spacing w:line="520" w:lineRule="atLeast"/>
        <w:rPr>
          <w:rFonts w:ascii="宋体" w:hAnsi="宋体" w:cs="宋体"/>
          <w:sz w:val="24"/>
          <w:u w:val="single"/>
        </w:rPr>
      </w:pPr>
      <w:r>
        <w:rPr>
          <w:rFonts w:ascii="宋体" w:hAnsi="宋体" w:cs="宋体" w:hint="eastAsia"/>
          <w:sz w:val="24"/>
        </w:rPr>
        <w:t>响应供应商名称（签章）：</w:t>
      </w:r>
      <w:r>
        <w:rPr>
          <w:rFonts w:ascii="宋体" w:hAnsi="宋体" w:cs="宋体" w:hint="eastAsia"/>
          <w:sz w:val="24"/>
        </w:rPr>
        <w:t xml:space="preserve">                        </w:t>
      </w:r>
    </w:p>
    <w:p w:rsidR="00560B0B" w:rsidRDefault="0055129D">
      <w:pPr>
        <w:snapToGrid w:val="0"/>
        <w:spacing w:line="520" w:lineRule="atLeast"/>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560B0B" w:rsidRDefault="00560B0B"/>
    <w:p w:rsidR="00560B0B" w:rsidRDefault="00560B0B"/>
    <w:p w:rsidR="00560B0B" w:rsidRDefault="00560B0B"/>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60B0B">
      <w:pPr>
        <w:spacing w:line="360" w:lineRule="auto"/>
        <w:jc w:val="left"/>
        <w:rPr>
          <w:sz w:val="24"/>
          <w:lang w:val="en-GB"/>
        </w:rPr>
      </w:pPr>
    </w:p>
    <w:p w:rsidR="00560B0B" w:rsidRDefault="0055129D">
      <w:pPr>
        <w:rPr>
          <w:rFonts w:ascii="宋体" w:hAnsi="宋体" w:cs="宋体"/>
          <w:b/>
          <w:bCs/>
          <w:sz w:val="28"/>
          <w:szCs w:val="28"/>
        </w:rPr>
      </w:pPr>
      <w:bookmarkStart w:id="548" w:name="_Toc12565"/>
      <w:bookmarkStart w:id="549" w:name="_Toc6829"/>
      <w:bookmarkStart w:id="550" w:name="_Toc251"/>
      <w:bookmarkStart w:id="551" w:name="_Toc543"/>
      <w:bookmarkStart w:id="552" w:name="_Toc312772285"/>
      <w:bookmarkStart w:id="553" w:name="_Toc405151917"/>
      <w:bookmarkStart w:id="554" w:name="_Toc966"/>
      <w:bookmarkStart w:id="555" w:name="_Toc30252"/>
      <w:bookmarkStart w:id="556" w:name="_Toc18955"/>
      <w:bookmarkStart w:id="557" w:name="_Toc4975"/>
      <w:bookmarkStart w:id="558" w:name="_Toc24884"/>
      <w:bookmarkStart w:id="559" w:name="_Toc22930"/>
      <w:bookmarkStart w:id="560" w:name="_Toc32243"/>
      <w:bookmarkStart w:id="561" w:name="_Toc16873"/>
      <w:bookmarkStart w:id="562" w:name="_Toc25334"/>
      <w:bookmarkStart w:id="563" w:name="_Toc27996"/>
      <w:bookmarkStart w:id="564" w:name="_Toc28172"/>
      <w:bookmarkStart w:id="565" w:name="_Toc32336"/>
      <w:bookmarkStart w:id="566" w:name="_Toc24398"/>
      <w:r>
        <w:rPr>
          <w:rFonts w:ascii="宋体" w:hAnsi="宋体" w:cs="宋体" w:hint="eastAsia"/>
          <w:b/>
          <w:bCs/>
          <w:sz w:val="28"/>
          <w:szCs w:val="28"/>
        </w:rPr>
        <w:t xml:space="preserve">5.3 </w:t>
      </w:r>
      <w:r>
        <w:rPr>
          <w:rFonts w:ascii="宋体" w:hAnsi="宋体" w:cs="宋体" w:hint="eastAsia"/>
          <w:b/>
          <w:bCs/>
          <w:sz w:val="28"/>
          <w:szCs w:val="28"/>
        </w:rPr>
        <w:t>政策适用性说明（如有）</w:t>
      </w:r>
      <w:bookmarkEnd w:id="548"/>
      <w:bookmarkEnd w:id="549"/>
      <w:bookmarkEnd w:id="550"/>
      <w:bookmarkEnd w:id="551"/>
    </w:p>
    <w:p w:rsidR="00560B0B" w:rsidRDefault="0055129D">
      <w:pPr>
        <w:pStyle w:val="a5"/>
        <w:ind w:firstLine="0"/>
        <w:jc w:val="center"/>
        <w:rPr>
          <w:rFonts w:ascii="宋体" w:hAnsi="宋体" w:cs="宋体"/>
          <w:sz w:val="24"/>
          <w:lang w:val="en-GB"/>
        </w:rPr>
      </w:pPr>
      <w:r>
        <w:rPr>
          <w:rFonts w:ascii="宋体" w:hAnsi="宋体" w:cs="宋体" w:hint="eastAsia"/>
          <w:sz w:val="24"/>
          <w:lang w:val="en-GB"/>
        </w:rPr>
        <w:t>中小企业声明函</w:t>
      </w:r>
    </w:p>
    <w:p w:rsidR="00560B0B" w:rsidRDefault="0055129D">
      <w:pPr>
        <w:spacing w:line="276" w:lineRule="auto"/>
        <w:ind w:firstLineChars="200" w:firstLine="480"/>
        <w:jc w:val="left"/>
        <w:rPr>
          <w:rFonts w:ascii="宋体" w:hAnsi="宋体" w:cs="宋体"/>
          <w:sz w:val="24"/>
          <w:lang w:val="en-GB"/>
        </w:rPr>
      </w:pPr>
      <w:r>
        <w:rPr>
          <w:rFonts w:ascii="宋体" w:hAnsi="宋体" w:cs="宋体" w:hint="eastAsia"/>
          <w:sz w:val="24"/>
          <w:lang w:val="en-GB"/>
        </w:rPr>
        <w:t>（</w:t>
      </w:r>
      <w:r>
        <w:rPr>
          <w:rFonts w:ascii="宋体" w:hAnsi="宋体" w:cs="宋体" w:hint="eastAsia"/>
          <w:sz w:val="24"/>
        </w:rPr>
        <w:t>响应</w:t>
      </w:r>
      <w:r>
        <w:rPr>
          <w:rFonts w:ascii="宋体" w:hAnsi="宋体" w:cs="宋体" w:hint="eastAsia"/>
          <w:sz w:val="24"/>
          <w:lang w:val="en-GB"/>
        </w:rPr>
        <w:t>供应商认为其为小型或微型企业的应提交本函，并明确企业类型，并提供最近年度经审计的财务报表，否则评审时不能享受相应的价格扣除）。</w:t>
      </w:r>
    </w:p>
    <w:p w:rsidR="00560B0B" w:rsidRDefault="0055129D">
      <w:pPr>
        <w:spacing w:line="276" w:lineRule="auto"/>
        <w:ind w:firstLineChars="200" w:firstLine="480"/>
        <w:jc w:val="left"/>
        <w:rPr>
          <w:rFonts w:ascii="宋体" w:hAnsi="宋体" w:cs="宋体"/>
          <w:sz w:val="24"/>
          <w:lang w:val="en-GB"/>
        </w:rPr>
      </w:pPr>
      <w:r>
        <w:rPr>
          <w:rFonts w:ascii="宋体" w:hAnsi="宋体" w:cs="宋体" w:hint="eastAsia"/>
          <w:sz w:val="24"/>
          <w:lang w:val="en-GB"/>
        </w:rPr>
        <w:t>本公司郑重声明，根据《政府采购促进中小企业发展暂行办法》（财库</w:t>
      </w:r>
      <w:r>
        <w:rPr>
          <w:rFonts w:ascii="宋体" w:hAnsi="宋体" w:cs="宋体" w:hint="eastAsia"/>
          <w:sz w:val="24"/>
          <w:lang w:val="en-GB"/>
        </w:rPr>
        <w:t xml:space="preserve">[2011]181 </w:t>
      </w:r>
      <w:r>
        <w:rPr>
          <w:rFonts w:ascii="宋体" w:hAnsi="宋体" w:cs="宋体" w:hint="eastAsia"/>
          <w:sz w:val="24"/>
          <w:lang w:val="en-GB"/>
        </w:rPr>
        <w:t>号）的规定，本公司为（请填写：中型、小型、微型）企业。即，本公司同时满足以下条件：</w:t>
      </w:r>
    </w:p>
    <w:p w:rsidR="00560B0B" w:rsidRDefault="0055129D">
      <w:pPr>
        <w:numPr>
          <w:ilvl w:val="0"/>
          <w:numId w:val="16"/>
        </w:numPr>
        <w:spacing w:line="276" w:lineRule="auto"/>
        <w:ind w:firstLineChars="200" w:firstLine="480"/>
        <w:jc w:val="left"/>
        <w:rPr>
          <w:rFonts w:ascii="宋体" w:hAnsi="宋体" w:cs="宋体"/>
          <w:sz w:val="24"/>
          <w:lang w:val="en-GB"/>
        </w:rPr>
      </w:pPr>
      <w:r>
        <w:rPr>
          <w:rFonts w:ascii="宋体" w:hAnsi="宋体" w:cs="宋体" w:hint="eastAsia"/>
          <w:sz w:val="24"/>
          <w:lang w:val="en-GB"/>
        </w:rPr>
        <w:t>根据《工业和信息化部、国家统计局、国家发展和改革委员会、财政部关于印发中小企业划型标准规定的通知》（工信部联企业</w:t>
      </w:r>
      <w:r>
        <w:rPr>
          <w:rFonts w:ascii="宋体" w:hAnsi="宋体" w:cs="宋体" w:hint="eastAsia"/>
          <w:sz w:val="24"/>
          <w:lang w:val="en-GB"/>
        </w:rPr>
        <w:t xml:space="preserve">[2011]300 </w:t>
      </w:r>
      <w:r>
        <w:rPr>
          <w:rFonts w:ascii="宋体" w:hAnsi="宋体" w:cs="宋体" w:hint="eastAsia"/>
          <w:sz w:val="24"/>
          <w:lang w:val="en-GB"/>
        </w:rPr>
        <w:t>号）规定的划分标准，本公司为</w:t>
      </w:r>
    </w:p>
    <w:p w:rsidR="00560B0B" w:rsidRDefault="0055129D">
      <w:pPr>
        <w:spacing w:line="276" w:lineRule="auto"/>
        <w:ind w:leftChars="200" w:left="420"/>
        <w:jc w:val="left"/>
        <w:rPr>
          <w:rFonts w:ascii="宋体" w:hAnsi="宋体" w:cs="宋体"/>
          <w:sz w:val="24"/>
          <w:lang w:val="en-GB"/>
        </w:rPr>
      </w:pPr>
      <w:r>
        <w:rPr>
          <w:rFonts w:ascii="宋体" w:hAnsi="宋体" w:cs="宋体" w:hint="eastAsia"/>
          <w:sz w:val="24"/>
          <w:lang w:val="en-GB"/>
        </w:rPr>
        <w:t>（请填写：中型、小型、微型）企业。</w:t>
      </w:r>
    </w:p>
    <w:p w:rsidR="00560B0B" w:rsidRDefault="0055129D">
      <w:pPr>
        <w:spacing w:line="276" w:lineRule="auto"/>
        <w:ind w:firstLineChars="200" w:firstLine="480"/>
        <w:jc w:val="left"/>
        <w:rPr>
          <w:rFonts w:ascii="宋体" w:hAnsi="宋体" w:cs="宋体"/>
          <w:sz w:val="24"/>
          <w:lang w:val="en-GB"/>
        </w:rPr>
      </w:pPr>
      <w:r>
        <w:rPr>
          <w:rFonts w:ascii="宋体" w:hAnsi="宋体" w:cs="宋体" w:hint="eastAsia"/>
          <w:sz w:val="24"/>
          <w:lang w:val="en-GB"/>
        </w:rPr>
        <w:t>2</w:t>
      </w:r>
      <w:r>
        <w:rPr>
          <w:rFonts w:ascii="宋体" w:hAnsi="宋体" w:cs="宋体" w:hint="eastAsia"/>
          <w:sz w:val="24"/>
          <w:lang w:val="en-GB"/>
        </w:rPr>
        <w:t>、本公司参加</w:t>
      </w:r>
      <w:r>
        <w:rPr>
          <w:rFonts w:ascii="宋体" w:hAnsi="宋体" w:cs="宋体" w:hint="eastAsia"/>
          <w:sz w:val="24"/>
          <w:u w:val="single"/>
          <w:lang w:val="en-GB"/>
        </w:rPr>
        <w:t>(</w:t>
      </w:r>
      <w:r>
        <w:rPr>
          <w:rFonts w:ascii="宋体" w:hAnsi="宋体" w:cs="宋体" w:hint="eastAsia"/>
          <w:sz w:val="24"/>
          <w:u w:val="single"/>
          <w:lang w:val="en-GB"/>
        </w:rPr>
        <w:t>采购人单位名称</w:t>
      </w:r>
      <w:r>
        <w:rPr>
          <w:rFonts w:ascii="宋体" w:hAnsi="宋体" w:cs="宋体" w:hint="eastAsia"/>
          <w:sz w:val="24"/>
          <w:u w:val="single"/>
          <w:lang w:val="en-GB"/>
        </w:rPr>
        <w:t xml:space="preserve">) </w:t>
      </w:r>
      <w:r>
        <w:rPr>
          <w:rFonts w:ascii="宋体" w:hAnsi="宋体" w:cs="宋体" w:hint="eastAsia"/>
          <w:sz w:val="24"/>
          <w:lang w:val="en-GB"/>
        </w:rPr>
        <w:t>的</w:t>
      </w:r>
      <w:r>
        <w:rPr>
          <w:rFonts w:ascii="宋体" w:hAnsi="宋体" w:cs="宋体" w:hint="eastAsia"/>
          <w:sz w:val="24"/>
          <w:u w:val="single"/>
          <w:lang w:val="en-GB"/>
        </w:rPr>
        <w:t>(</w:t>
      </w:r>
      <w:r>
        <w:rPr>
          <w:rFonts w:ascii="宋体" w:hAnsi="宋体" w:cs="宋体" w:hint="eastAsia"/>
          <w:sz w:val="24"/>
          <w:u w:val="single"/>
          <w:lang w:val="en-GB"/>
        </w:rPr>
        <w:t>项目名称</w:t>
      </w:r>
      <w:r>
        <w:rPr>
          <w:rFonts w:ascii="宋体" w:hAnsi="宋体" w:cs="宋体" w:hint="eastAsia"/>
          <w:sz w:val="24"/>
          <w:u w:val="single"/>
          <w:lang w:val="en-GB"/>
        </w:rPr>
        <w:t>)</w:t>
      </w:r>
      <w:r>
        <w:rPr>
          <w:rFonts w:ascii="宋体" w:hAnsi="宋体" w:cs="宋体" w:hint="eastAsia"/>
          <w:sz w:val="24"/>
          <w:lang w:val="en-GB"/>
        </w:rPr>
        <w:t xml:space="preserve"> </w:t>
      </w:r>
      <w:r>
        <w:rPr>
          <w:rFonts w:ascii="宋体" w:hAnsi="宋体" w:cs="宋体" w:hint="eastAsia"/>
          <w:sz w:val="24"/>
          <w:lang w:val="en-GB"/>
        </w:rPr>
        <w:t>采购活动提供本企业制造的货物（设备），由本企业承担工程、提供服务，或者提供其他</w:t>
      </w:r>
      <w:r>
        <w:rPr>
          <w:rFonts w:ascii="宋体" w:hAnsi="宋体" w:cs="宋体" w:hint="eastAsia"/>
          <w:sz w:val="24"/>
          <w:lang w:val="en-GB"/>
        </w:rPr>
        <w:t xml:space="preserve"> </w:t>
      </w:r>
      <w:r>
        <w:rPr>
          <w:rFonts w:ascii="宋体" w:hAnsi="宋体" w:cs="宋体" w:hint="eastAsia"/>
          <w:sz w:val="24"/>
          <w:lang w:val="en-GB"/>
        </w:rPr>
        <w:t>（请填写：中型、小型、微型）企业制造的货物（设备）。本条所称货物（设备）不包括使用大型企业注册商标的货物（设备）。</w:t>
      </w:r>
    </w:p>
    <w:p w:rsidR="00560B0B" w:rsidRDefault="0055129D">
      <w:pPr>
        <w:spacing w:line="276" w:lineRule="auto"/>
        <w:ind w:firstLineChars="200" w:firstLine="480"/>
        <w:jc w:val="left"/>
        <w:rPr>
          <w:rFonts w:ascii="宋体" w:hAnsi="宋体" w:cs="宋体"/>
          <w:sz w:val="24"/>
          <w:lang w:val="en-GB"/>
        </w:rPr>
      </w:pPr>
      <w:r>
        <w:rPr>
          <w:rFonts w:ascii="宋体" w:hAnsi="宋体" w:cs="宋体" w:hint="eastAsia"/>
          <w:sz w:val="24"/>
          <w:lang w:val="en-GB"/>
        </w:rPr>
        <w:t>本公司对上述声明的真实性负责。如有虚假，将依法承担相应责任。</w:t>
      </w:r>
    </w:p>
    <w:p w:rsidR="00560B0B" w:rsidRDefault="00560B0B">
      <w:pPr>
        <w:spacing w:line="276" w:lineRule="auto"/>
        <w:ind w:firstLineChars="200" w:firstLine="480"/>
        <w:jc w:val="left"/>
        <w:rPr>
          <w:rFonts w:ascii="宋体" w:hAnsi="宋体" w:cs="宋体"/>
          <w:sz w:val="24"/>
          <w:lang w:val="en-GB"/>
        </w:rPr>
      </w:pPr>
    </w:p>
    <w:p w:rsidR="00560B0B" w:rsidRDefault="00560B0B">
      <w:pPr>
        <w:spacing w:line="276" w:lineRule="auto"/>
        <w:ind w:firstLineChars="200" w:firstLine="480"/>
        <w:jc w:val="left"/>
        <w:rPr>
          <w:rFonts w:ascii="宋体" w:hAnsi="宋体" w:cs="宋体"/>
          <w:sz w:val="24"/>
          <w:lang w:val="en-GB"/>
        </w:rPr>
      </w:pPr>
    </w:p>
    <w:p w:rsidR="00560B0B" w:rsidRDefault="0055129D">
      <w:pPr>
        <w:spacing w:line="276" w:lineRule="auto"/>
        <w:jc w:val="left"/>
        <w:rPr>
          <w:rFonts w:ascii="宋体" w:hAnsi="宋体" w:cs="宋体"/>
          <w:sz w:val="24"/>
          <w:lang w:val="en-GB"/>
        </w:rPr>
      </w:pPr>
      <w:r>
        <w:rPr>
          <w:rFonts w:ascii="宋体" w:hAnsi="宋体" w:cs="宋体" w:hint="eastAsia"/>
          <w:sz w:val="24"/>
          <w:lang w:val="en-GB"/>
        </w:rPr>
        <w:t>响</w:t>
      </w:r>
      <w:r>
        <w:rPr>
          <w:rFonts w:ascii="宋体" w:hAnsi="宋体" w:cs="宋体" w:hint="eastAsia"/>
          <w:sz w:val="24"/>
          <w:lang w:val="en-GB"/>
        </w:rPr>
        <w:t>应供应商名称（单位盖公章）：</w:t>
      </w:r>
    </w:p>
    <w:p w:rsidR="00560B0B" w:rsidRDefault="0055129D">
      <w:pPr>
        <w:spacing w:line="276" w:lineRule="auto"/>
        <w:jc w:val="left"/>
        <w:rPr>
          <w:rFonts w:ascii="宋体" w:hAnsi="宋体" w:cs="宋体"/>
          <w:sz w:val="24"/>
          <w:lang w:val="en-GB"/>
        </w:rPr>
      </w:pPr>
      <w:r>
        <w:rPr>
          <w:rFonts w:ascii="宋体" w:hAnsi="宋体" w:cs="宋体" w:hint="eastAsia"/>
          <w:sz w:val="24"/>
          <w:lang w:val="en-GB"/>
        </w:rPr>
        <w:t>日</w:t>
      </w:r>
      <w:r>
        <w:rPr>
          <w:rFonts w:ascii="宋体" w:hAnsi="宋体" w:cs="宋体" w:hint="eastAsia"/>
          <w:sz w:val="24"/>
          <w:lang w:val="en-GB"/>
        </w:rPr>
        <w:t xml:space="preserve"> </w:t>
      </w:r>
      <w:r>
        <w:rPr>
          <w:rFonts w:ascii="宋体" w:hAnsi="宋体" w:cs="宋体" w:hint="eastAsia"/>
          <w:sz w:val="24"/>
          <w:lang w:val="en-GB"/>
        </w:rPr>
        <w:t>期：</w:t>
      </w:r>
    </w:p>
    <w:p w:rsidR="00560B0B" w:rsidRDefault="00560B0B">
      <w:pPr>
        <w:spacing w:line="276" w:lineRule="auto"/>
        <w:jc w:val="left"/>
        <w:rPr>
          <w:rFonts w:ascii="宋体" w:hAnsi="宋体" w:cs="宋体"/>
          <w:sz w:val="24"/>
          <w:lang w:val="en-GB"/>
        </w:rPr>
      </w:pPr>
    </w:p>
    <w:p w:rsidR="00560B0B" w:rsidRDefault="0055129D">
      <w:pPr>
        <w:pStyle w:val="a5"/>
        <w:ind w:firstLine="0"/>
        <w:jc w:val="center"/>
        <w:rPr>
          <w:rFonts w:ascii="宋体" w:hAnsi="宋体" w:cs="宋体"/>
          <w:sz w:val="24"/>
          <w:lang w:val="en-GB"/>
        </w:rPr>
      </w:pPr>
      <w:r>
        <w:rPr>
          <w:rFonts w:ascii="宋体" w:hAnsi="宋体" w:cs="宋体" w:hint="eastAsia"/>
          <w:sz w:val="24"/>
          <w:lang w:val="en-GB"/>
        </w:rPr>
        <w:t>中小微企业声明函（制造商）</w:t>
      </w:r>
    </w:p>
    <w:p w:rsidR="00560B0B" w:rsidRDefault="00560B0B">
      <w:pPr>
        <w:pStyle w:val="a5"/>
        <w:ind w:firstLine="0"/>
        <w:jc w:val="center"/>
        <w:rPr>
          <w:rFonts w:ascii="宋体" w:hAnsi="宋体" w:cs="宋体"/>
          <w:sz w:val="24"/>
          <w:lang w:val="en-GB"/>
        </w:rPr>
      </w:pPr>
    </w:p>
    <w:p w:rsidR="00560B0B" w:rsidRDefault="0055129D">
      <w:pPr>
        <w:spacing w:line="276" w:lineRule="auto"/>
        <w:ind w:firstLineChars="200" w:firstLine="480"/>
        <w:jc w:val="left"/>
        <w:rPr>
          <w:rFonts w:ascii="宋体" w:hAnsi="宋体" w:cs="宋体"/>
          <w:sz w:val="24"/>
          <w:lang w:val="en-GB"/>
        </w:rPr>
      </w:pPr>
      <w:r>
        <w:rPr>
          <w:rFonts w:ascii="宋体" w:hAnsi="宋体" w:cs="宋体" w:hint="eastAsia"/>
          <w:sz w:val="24"/>
          <w:lang w:val="en-GB"/>
        </w:rPr>
        <w:t>（制造商认为其为小型或微型企业的应提交本函，并明确企业类型，并提供最近年度经审计的财务报表，否则评审时不能享受相应的价格扣除）。</w:t>
      </w:r>
    </w:p>
    <w:p w:rsidR="00560B0B" w:rsidRDefault="0055129D">
      <w:pPr>
        <w:spacing w:line="276" w:lineRule="auto"/>
        <w:ind w:firstLineChars="200" w:firstLine="480"/>
        <w:jc w:val="left"/>
        <w:rPr>
          <w:rFonts w:ascii="宋体" w:hAnsi="宋体" w:cs="宋体"/>
          <w:sz w:val="24"/>
          <w:lang w:val="en-GB"/>
        </w:rPr>
      </w:pPr>
      <w:r>
        <w:rPr>
          <w:rFonts w:ascii="宋体" w:hAnsi="宋体" w:cs="宋体" w:hint="eastAsia"/>
          <w:sz w:val="24"/>
          <w:lang w:val="en-GB"/>
        </w:rPr>
        <w:t>本公司郑重声明，根据《政府采购促进中小企业发展暂行办法》（财库</w:t>
      </w:r>
      <w:r>
        <w:rPr>
          <w:rFonts w:ascii="宋体" w:hAnsi="宋体" w:cs="宋体" w:hint="eastAsia"/>
          <w:sz w:val="24"/>
          <w:lang w:val="en-GB"/>
        </w:rPr>
        <w:t xml:space="preserve">[2011]181 </w:t>
      </w:r>
      <w:r>
        <w:rPr>
          <w:rFonts w:ascii="宋体" w:hAnsi="宋体" w:cs="宋体" w:hint="eastAsia"/>
          <w:sz w:val="24"/>
          <w:lang w:val="en-GB"/>
        </w:rPr>
        <w:t>号）的规定和《工业和信息化部、国家统计局、国家发展和改革委员会、财政部关于印发中小企业划型标准规定的通知》（工信部联企业</w:t>
      </w:r>
      <w:r>
        <w:rPr>
          <w:rFonts w:ascii="宋体" w:hAnsi="宋体" w:cs="宋体" w:hint="eastAsia"/>
          <w:sz w:val="24"/>
          <w:lang w:val="en-GB"/>
        </w:rPr>
        <w:t xml:space="preserve">[2011]300 </w:t>
      </w:r>
      <w:r>
        <w:rPr>
          <w:rFonts w:ascii="宋体" w:hAnsi="宋体" w:cs="宋体" w:hint="eastAsia"/>
          <w:sz w:val="24"/>
          <w:lang w:val="en-GB"/>
        </w:rPr>
        <w:t>号）规定的划分标准：第四条第</w:t>
      </w:r>
      <w:r>
        <w:rPr>
          <w:rFonts w:ascii="宋体" w:hAnsi="宋体" w:cs="宋体" w:hint="eastAsia"/>
          <w:sz w:val="24"/>
          <w:lang w:val="en-GB"/>
        </w:rPr>
        <w:t xml:space="preserve"> </w:t>
      </w:r>
      <w:r>
        <w:rPr>
          <w:rFonts w:ascii="宋体" w:hAnsi="宋体" w:cs="宋体" w:hint="eastAsia"/>
          <w:sz w:val="24"/>
          <w:lang w:val="en-GB"/>
        </w:rPr>
        <w:t>项行业，本公司为（请填写：中型、小型、微型）企业。</w:t>
      </w:r>
    </w:p>
    <w:p w:rsidR="00560B0B" w:rsidRDefault="0055129D">
      <w:pPr>
        <w:spacing w:line="276" w:lineRule="auto"/>
        <w:ind w:firstLineChars="200" w:firstLine="480"/>
        <w:jc w:val="left"/>
        <w:rPr>
          <w:rFonts w:ascii="宋体" w:hAnsi="宋体" w:cs="宋体"/>
          <w:sz w:val="24"/>
          <w:lang w:val="en-GB"/>
        </w:rPr>
      </w:pPr>
      <w:r>
        <w:rPr>
          <w:rFonts w:ascii="宋体" w:hAnsi="宋体" w:cs="宋体" w:hint="eastAsia"/>
          <w:sz w:val="24"/>
          <w:lang w:val="en-GB"/>
        </w:rPr>
        <w:t>本公司对上述声明的真实性负责。如有虚假，将依法承担相应责任。</w:t>
      </w:r>
    </w:p>
    <w:p w:rsidR="00560B0B" w:rsidRDefault="00560B0B">
      <w:pPr>
        <w:spacing w:line="276" w:lineRule="auto"/>
        <w:ind w:firstLineChars="200" w:firstLine="480"/>
        <w:jc w:val="left"/>
        <w:rPr>
          <w:rFonts w:ascii="宋体" w:hAnsi="宋体" w:cs="宋体"/>
          <w:sz w:val="24"/>
          <w:lang w:val="en-GB"/>
        </w:rPr>
      </w:pPr>
    </w:p>
    <w:p w:rsidR="00560B0B" w:rsidRDefault="00560B0B">
      <w:pPr>
        <w:spacing w:line="276" w:lineRule="auto"/>
        <w:ind w:firstLineChars="200" w:firstLine="480"/>
        <w:jc w:val="left"/>
        <w:rPr>
          <w:rFonts w:ascii="宋体" w:hAnsi="宋体" w:cs="宋体"/>
          <w:sz w:val="24"/>
          <w:lang w:val="en-GB"/>
        </w:rPr>
      </w:pPr>
    </w:p>
    <w:p w:rsidR="00560B0B" w:rsidRDefault="0055129D">
      <w:pPr>
        <w:spacing w:line="276" w:lineRule="auto"/>
        <w:jc w:val="left"/>
        <w:rPr>
          <w:rFonts w:ascii="宋体" w:hAnsi="宋体" w:cs="宋体"/>
          <w:sz w:val="24"/>
          <w:lang w:val="en-GB"/>
        </w:rPr>
      </w:pPr>
      <w:r>
        <w:rPr>
          <w:rFonts w:ascii="宋体" w:hAnsi="宋体" w:cs="宋体" w:hint="eastAsia"/>
          <w:sz w:val="24"/>
          <w:lang w:val="en-GB"/>
        </w:rPr>
        <w:t>企业名称（单位盖公章）：</w:t>
      </w:r>
    </w:p>
    <w:p w:rsidR="00560B0B" w:rsidRDefault="00560B0B">
      <w:pPr>
        <w:jc w:val="left"/>
        <w:rPr>
          <w:rFonts w:ascii="宋体" w:hAnsi="宋体" w:cs="宋体"/>
          <w:sz w:val="24"/>
        </w:rPr>
      </w:pPr>
    </w:p>
    <w:p w:rsidR="00560B0B" w:rsidRDefault="00560B0B">
      <w:pPr>
        <w:jc w:val="left"/>
        <w:rPr>
          <w:rFonts w:ascii="宋体" w:hAnsi="宋体" w:cs="宋体"/>
          <w:sz w:val="24"/>
        </w:rPr>
      </w:pPr>
    </w:p>
    <w:p w:rsidR="00560B0B" w:rsidRDefault="0055129D">
      <w:pPr>
        <w:jc w:val="left"/>
        <w:rPr>
          <w:rFonts w:cs="宋体"/>
          <w:b/>
          <w:bCs/>
        </w:rPr>
      </w:pPr>
      <w:r>
        <w:rPr>
          <w:rFonts w:ascii="宋体" w:hAnsi="宋体" w:cs="宋体" w:hint="eastAsia"/>
          <w:sz w:val="24"/>
          <w:lang w:val="en-GB"/>
        </w:rPr>
        <w:t>日</w:t>
      </w:r>
      <w:r>
        <w:rPr>
          <w:rFonts w:ascii="宋体" w:hAnsi="宋体" w:cs="宋体" w:hint="eastAsia"/>
          <w:sz w:val="24"/>
          <w:lang w:val="en-GB"/>
        </w:rPr>
        <w:t xml:space="preserve"> </w:t>
      </w:r>
      <w:r>
        <w:rPr>
          <w:rFonts w:ascii="宋体" w:hAnsi="宋体" w:cs="宋体" w:hint="eastAsia"/>
          <w:sz w:val="24"/>
          <w:lang w:val="en-GB"/>
        </w:rPr>
        <w:t>期：</w:t>
      </w:r>
      <w:bookmarkStart w:id="567" w:name="_Toc4382"/>
      <w:bookmarkStart w:id="568" w:name="_Toc5619"/>
      <w:bookmarkStart w:id="569" w:name="_Toc19163"/>
    </w:p>
    <w:p w:rsidR="00560B0B" w:rsidRDefault="0055129D">
      <w:pPr>
        <w:pStyle w:val="1"/>
        <w:rPr>
          <w:rFonts w:eastAsia="宋体" w:cs="宋体"/>
        </w:rPr>
      </w:pPr>
      <w:r>
        <w:rPr>
          <w:rFonts w:eastAsia="宋体" w:cs="宋体" w:hint="eastAsia"/>
        </w:rPr>
        <w:lastRenderedPageBreak/>
        <w:t>六、</w:t>
      </w:r>
      <w:bookmarkEnd w:id="552"/>
      <w:bookmarkEnd w:id="553"/>
      <w:bookmarkEnd w:id="554"/>
      <w:r>
        <w:rPr>
          <w:rFonts w:eastAsia="宋体" w:cs="宋体" w:hint="eastAsia"/>
        </w:rPr>
        <w:t>密封套格式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560B0B" w:rsidRDefault="0055129D">
      <w:pPr>
        <w:rPr>
          <w:rFonts w:ascii="宋体" w:hAnsi="宋体" w:cs="宋体"/>
          <w:b/>
          <w:bCs/>
          <w:sz w:val="28"/>
          <w:szCs w:val="28"/>
        </w:rPr>
      </w:pPr>
      <w:bookmarkStart w:id="570" w:name="_Toc10086"/>
      <w:bookmarkStart w:id="571" w:name="_Toc27997"/>
      <w:bookmarkStart w:id="572" w:name="_Toc5986"/>
      <w:bookmarkStart w:id="573" w:name="_Toc7068"/>
      <w:bookmarkStart w:id="574" w:name="_Toc19869"/>
      <w:bookmarkStart w:id="575" w:name="_Toc8605"/>
      <w:bookmarkStart w:id="576" w:name="_Toc30583"/>
      <w:bookmarkStart w:id="577" w:name="_Toc11089"/>
      <w:bookmarkStart w:id="578" w:name="_Toc18986"/>
      <w:bookmarkStart w:id="579" w:name="_Toc5501"/>
      <w:bookmarkStart w:id="580" w:name="_Toc14693"/>
      <w:bookmarkStart w:id="581" w:name="_Toc14224"/>
      <w:bookmarkStart w:id="582" w:name="_Toc21517"/>
      <w:bookmarkStart w:id="583" w:name="_Toc16194"/>
      <w:r>
        <w:rPr>
          <w:rFonts w:ascii="宋体" w:hAnsi="宋体" w:cs="宋体" w:hint="eastAsia"/>
          <w:b/>
          <w:bCs/>
          <w:sz w:val="28"/>
          <w:szCs w:val="28"/>
        </w:rPr>
        <w:t>6.1</w:t>
      </w:r>
      <w:r>
        <w:rPr>
          <w:rFonts w:ascii="宋体" w:hAnsi="宋体" w:cs="宋体" w:hint="eastAsia"/>
          <w:b/>
          <w:bCs/>
          <w:sz w:val="28"/>
          <w:szCs w:val="28"/>
        </w:rPr>
        <w:t>开标信封</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560B0B" w:rsidRDefault="0055129D">
      <w:pPr>
        <w:spacing w:line="360" w:lineRule="auto"/>
        <w:ind w:firstLineChars="1008" w:firstLine="2833"/>
        <w:rPr>
          <w:b/>
          <w:bCs/>
          <w:sz w:val="28"/>
        </w:rPr>
      </w:pPr>
      <w:r>
        <w:rPr>
          <w:rFonts w:hint="eastAsia"/>
          <w:b/>
          <w:bCs/>
          <w:sz w:val="28"/>
        </w:rPr>
        <w:t>开标信封内装</w:t>
      </w:r>
    </w:p>
    <w:p w:rsidR="00560B0B" w:rsidRDefault="0055129D">
      <w:pPr>
        <w:tabs>
          <w:tab w:val="left" w:pos="1050"/>
        </w:tabs>
        <w:spacing w:line="360" w:lineRule="auto"/>
        <w:ind w:firstLineChars="300" w:firstLine="720"/>
        <w:rPr>
          <w:sz w:val="24"/>
        </w:rPr>
      </w:pPr>
      <w:r>
        <w:rPr>
          <w:rFonts w:hint="eastAsia"/>
          <w:snapToGrid w:val="0"/>
          <w:kern w:val="0"/>
          <w:sz w:val="24"/>
        </w:rPr>
        <w:t>1</w:t>
      </w:r>
      <w:r>
        <w:rPr>
          <w:rFonts w:hint="eastAsia"/>
          <w:snapToGrid w:val="0"/>
          <w:kern w:val="0"/>
          <w:sz w:val="24"/>
        </w:rPr>
        <w:t>、报价表</w:t>
      </w:r>
      <w:r>
        <w:rPr>
          <w:rFonts w:hint="eastAsia"/>
          <w:sz w:val="24"/>
        </w:rPr>
        <w:t>（复印件）；</w:t>
      </w:r>
    </w:p>
    <w:p w:rsidR="00560B0B" w:rsidRDefault="0055129D">
      <w:pPr>
        <w:spacing w:line="360" w:lineRule="auto"/>
        <w:ind w:firstLineChars="306" w:firstLine="737"/>
        <w:rPr>
          <w:snapToGrid w:val="0"/>
          <w:kern w:val="0"/>
          <w:sz w:val="24"/>
        </w:rPr>
      </w:pPr>
      <w:r>
        <w:rPr>
          <w:rFonts w:hint="eastAsia"/>
          <w:b/>
          <w:bCs/>
          <w:snapToGrid w:val="0"/>
          <w:kern w:val="0"/>
          <w:sz w:val="24"/>
        </w:rPr>
        <w:t>【说明】</w:t>
      </w:r>
      <w:r>
        <w:rPr>
          <w:rFonts w:hint="eastAsia"/>
          <w:snapToGrid w:val="0"/>
          <w:kern w:val="0"/>
          <w:sz w:val="24"/>
        </w:rPr>
        <w:t>本“开标信封”需单独密封提交。</w:t>
      </w:r>
    </w:p>
    <w:p w:rsidR="00560B0B" w:rsidRDefault="00560B0B">
      <w:pPr>
        <w:spacing w:line="360" w:lineRule="auto"/>
        <w:ind w:firstLineChars="306" w:firstLine="734"/>
        <w:rPr>
          <w:snapToGrid w:val="0"/>
          <w:kern w:val="0"/>
          <w:sz w:val="24"/>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6"/>
      </w:tblGrid>
      <w:tr w:rsidR="00560B0B">
        <w:trPr>
          <w:trHeight w:val="7998"/>
        </w:trPr>
        <w:tc>
          <w:tcPr>
            <w:tcW w:w="9256" w:type="dxa"/>
          </w:tcPr>
          <w:p w:rsidR="00560B0B" w:rsidRDefault="0055129D">
            <w:pPr>
              <w:spacing w:line="360" w:lineRule="auto"/>
              <w:rPr>
                <w:b/>
                <w:bCs/>
                <w:sz w:val="28"/>
              </w:rPr>
            </w:pPr>
            <w:r>
              <w:rPr>
                <w:rFonts w:hint="eastAsia"/>
                <w:b/>
                <w:bCs/>
                <w:sz w:val="28"/>
              </w:rPr>
              <w:t>收件人：</w:t>
            </w:r>
            <w:r>
              <w:rPr>
                <w:rFonts w:hint="eastAsia"/>
                <w:b/>
                <w:bCs/>
                <w:color w:val="FF0000"/>
                <w:sz w:val="28"/>
              </w:rPr>
              <w:t>岭南师范学院招投标采购中心</w:t>
            </w:r>
          </w:p>
          <w:p w:rsidR="00560B0B" w:rsidRDefault="0055129D">
            <w:pPr>
              <w:spacing w:line="360" w:lineRule="auto"/>
              <w:jc w:val="center"/>
              <w:rPr>
                <w:b/>
                <w:bCs/>
                <w:sz w:val="72"/>
                <w:szCs w:val="72"/>
              </w:rPr>
            </w:pPr>
            <w:r>
              <w:rPr>
                <w:rFonts w:hint="eastAsia"/>
                <w:b/>
                <w:bCs/>
                <w:sz w:val="72"/>
                <w:szCs w:val="72"/>
              </w:rPr>
              <w:t>开标信封</w:t>
            </w:r>
          </w:p>
          <w:p w:rsidR="00560B0B" w:rsidRDefault="00560B0B">
            <w:pPr>
              <w:spacing w:line="360" w:lineRule="auto"/>
              <w:jc w:val="center"/>
              <w:rPr>
                <w:b/>
                <w:bCs/>
                <w:sz w:val="28"/>
              </w:rPr>
            </w:pPr>
          </w:p>
          <w:p w:rsidR="00560B0B" w:rsidRDefault="0055129D">
            <w:pPr>
              <w:spacing w:line="360" w:lineRule="auto"/>
              <w:ind w:left="1383" w:hangingChars="492" w:hanging="1383"/>
              <w:rPr>
                <w:b/>
                <w:bCs/>
                <w:sz w:val="28"/>
              </w:rPr>
            </w:pPr>
            <w:r>
              <w:rPr>
                <w:rFonts w:hint="eastAsia"/>
                <w:b/>
                <w:bCs/>
                <w:sz w:val="28"/>
              </w:rPr>
              <w:t>采购项目名称：</w:t>
            </w:r>
          </w:p>
          <w:p w:rsidR="00560B0B" w:rsidRDefault="0055129D">
            <w:pPr>
              <w:spacing w:line="360" w:lineRule="auto"/>
              <w:rPr>
                <w:b/>
                <w:bCs/>
                <w:sz w:val="28"/>
              </w:rPr>
            </w:pPr>
            <w:r>
              <w:rPr>
                <w:rFonts w:hint="eastAsia"/>
                <w:b/>
                <w:bCs/>
                <w:sz w:val="28"/>
              </w:rPr>
              <w:t>招标编号：</w:t>
            </w:r>
          </w:p>
          <w:p w:rsidR="00560B0B" w:rsidRDefault="0055129D">
            <w:pPr>
              <w:spacing w:line="360" w:lineRule="auto"/>
              <w:rPr>
                <w:b/>
                <w:bCs/>
                <w:sz w:val="28"/>
              </w:rPr>
            </w:pPr>
            <w:r>
              <w:rPr>
                <w:rFonts w:hint="eastAsia"/>
                <w:b/>
                <w:bCs/>
                <w:sz w:val="28"/>
              </w:rPr>
              <w:t>响应供应商名称：</w:t>
            </w:r>
          </w:p>
          <w:p w:rsidR="00560B0B" w:rsidRDefault="0055129D">
            <w:pPr>
              <w:spacing w:line="360" w:lineRule="auto"/>
              <w:rPr>
                <w:b/>
                <w:bCs/>
                <w:sz w:val="28"/>
              </w:rPr>
            </w:pPr>
            <w:r>
              <w:rPr>
                <w:rFonts w:hint="eastAsia"/>
                <w:b/>
                <w:bCs/>
                <w:sz w:val="28"/>
              </w:rPr>
              <w:t>响应供应商地址：</w:t>
            </w:r>
          </w:p>
          <w:p w:rsidR="00560B0B" w:rsidRDefault="0055129D">
            <w:pPr>
              <w:spacing w:line="360" w:lineRule="auto"/>
              <w:rPr>
                <w:b/>
                <w:bCs/>
                <w:sz w:val="28"/>
              </w:rPr>
            </w:pPr>
            <w:r>
              <w:rPr>
                <w:rFonts w:hint="eastAsia"/>
                <w:b/>
                <w:bCs/>
                <w:sz w:val="28"/>
              </w:rPr>
              <w:t>联系人：</w:t>
            </w:r>
          </w:p>
          <w:p w:rsidR="00560B0B" w:rsidRDefault="0055129D">
            <w:pPr>
              <w:spacing w:line="360" w:lineRule="auto"/>
              <w:rPr>
                <w:b/>
                <w:bCs/>
                <w:sz w:val="28"/>
              </w:rPr>
            </w:pPr>
            <w:r>
              <w:rPr>
                <w:rFonts w:hint="eastAsia"/>
                <w:b/>
                <w:bCs/>
                <w:sz w:val="28"/>
              </w:rPr>
              <w:t>联系电话：</w:t>
            </w:r>
          </w:p>
          <w:p w:rsidR="00560B0B" w:rsidRDefault="0055129D">
            <w:pPr>
              <w:spacing w:line="360" w:lineRule="auto"/>
              <w:rPr>
                <w:b/>
                <w:bCs/>
                <w:sz w:val="28"/>
              </w:rPr>
            </w:pPr>
            <w:r>
              <w:rPr>
                <w:rFonts w:hint="eastAsia"/>
                <w:b/>
                <w:bCs/>
                <w:sz w:val="28"/>
              </w:rPr>
              <w:t>于之前不得启封（磋商截止时间前）</w:t>
            </w:r>
          </w:p>
        </w:tc>
      </w:tr>
    </w:tbl>
    <w:p w:rsidR="00560B0B" w:rsidRDefault="00560B0B">
      <w:pPr>
        <w:spacing w:line="360" w:lineRule="auto"/>
        <w:ind w:firstLineChars="306" w:firstLine="734"/>
        <w:rPr>
          <w:snapToGrid w:val="0"/>
          <w:kern w:val="0"/>
          <w:sz w:val="24"/>
        </w:rPr>
      </w:pPr>
    </w:p>
    <w:p w:rsidR="00560B0B" w:rsidRDefault="00560B0B">
      <w:pPr>
        <w:spacing w:line="360" w:lineRule="auto"/>
        <w:rPr>
          <w:snapToGrid w:val="0"/>
          <w:kern w:val="0"/>
          <w:sz w:val="24"/>
        </w:rPr>
      </w:pPr>
    </w:p>
    <w:p w:rsidR="00560B0B" w:rsidRDefault="00560B0B">
      <w:pPr>
        <w:spacing w:line="360" w:lineRule="auto"/>
        <w:ind w:firstLineChars="306" w:firstLine="734"/>
        <w:rPr>
          <w:snapToGrid w:val="0"/>
          <w:kern w:val="0"/>
          <w:sz w:val="24"/>
        </w:rPr>
      </w:pPr>
    </w:p>
    <w:p w:rsidR="00560B0B" w:rsidRDefault="00560B0B">
      <w:pPr>
        <w:rPr>
          <w:rFonts w:ascii="宋体" w:hAnsi="宋体" w:cs="宋体"/>
          <w:b/>
          <w:bCs/>
          <w:sz w:val="28"/>
          <w:szCs w:val="28"/>
        </w:rPr>
      </w:pPr>
      <w:bookmarkStart w:id="584" w:name="_Toc25907"/>
      <w:bookmarkStart w:id="585" w:name="_Toc9615"/>
      <w:bookmarkStart w:id="586" w:name="_Toc14108"/>
      <w:bookmarkStart w:id="587" w:name="_Toc29516"/>
      <w:bookmarkStart w:id="588" w:name="_Toc13266"/>
      <w:bookmarkStart w:id="589" w:name="_Toc2962"/>
      <w:bookmarkStart w:id="590" w:name="_Toc9492"/>
      <w:bookmarkStart w:id="591" w:name="_Toc408"/>
      <w:bookmarkStart w:id="592" w:name="_Toc29053"/>
      <w:bookmarkStart w:id="593" w:name="_Toc2932"/>
      <w:bookmarkStart w:id="594" w:name="_Toc3923"/>
      <w:bookmarkStart w:id="595" w:name="_Toc29834"/>
      <w:bookmarkStart w:id="596" w:name="_Toc13969"/>
      <w:bookmarkStart w:id="597" w:name="_Toc3106"/>
    </w:p>
    <w:p w:rsidR="00560B0B" w:rsidRDefault="0055129D">
      <w:pPr>
        <w:rPr>
          <w:rFonts w:ascii="宋体" w:hAnsi="宋体" w:cs="宋体"/>
          <w:b/>
          <w:bCs/>
          <w:sz w:val="28"/>
          <w:szCs w:val="28"/>
        </w:rPr>
      </w:pPr>
      <w:r>
        <w:rPr>
          <w:rFonts w:ascii="宋体" w:hAnsi="宋体" w:cs="宋体" w:hint="eastAsia"/>
          <w:b/>
          <w:bCs/>
          <w:sz w:val="28"/>
          <w:szCs w:val="28"/>
        </w:rPr>
        <w:lastRenderedPageBreak/>
        <w:t>6.2</w:t>
      </w:r>
      <w:r>
        <w:rPr>
          <w:rFonts w:ascii="宋体" w:hAnsi="宋体" w:cs="宋体" w:hint="eastAsia"/>
          <w:b/>
          <w:bCs/>
          <w:sz w:val="28"/>
          <w:szCs w:val="28"/>
        </w:rPr>
        <w:t>响应文件正副本封装要求</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560B0B" w:rsidRDefault="00560B0B">
      <w:pPr>
        <w:spacing w:line="360" w:lineRule="auto"/>
        <w:jc w:val="left"/>
        <w:rPr>
          <w:sz w:val="24"/>
        </w:rPr>
      </w:pPr>
    </w:p>
    <w:p w:rsidR="00560B0B" w:rsidRDefault="0055129D">
      <w:pPr>
        <w:spacing w:line="360" w:lineRule="auto"/>
        <w:jc w:val="left"/>
        <w:rPr>
          <w:sz w:val="24"/>
        </w:rPr>
      </w:pPr>
      <w:r>
        <w:rPr>
          <w:rFonts w:hint="eastAsia"/>
          <w:sz w:val="24"/>
        </w:rPr>
        <w:t>响应供应商应将响应文件正本和所有的副本分别单独密封包装，并在外包装上清晰标明“正本”、“副本”字样。响应文件中要求签名盖章的，不得缺漏。</w:t>
      </w:r>
      <w:r>
        <w:rPr>
          <w:rFonts w:hint="eastAsia"/>
          <w:b/>
          <w:bCs/>
          <w:sz w:val="24"/>
          <w:u w:val="single"/>
        </w:rPr>
        <w:t>响应文件电子版</w:t>
      </w:r>
      <w:r>
        <w:rPr>
          <w:rFonts w:hint="eastAsia"/>
          <w:sz w:val="24"/>
        </w:rPr>
        <w:t>装在正本里面。</w:t>
      </w:r>
    </w:p>
    <w:tbl>
      <w:tblPr>
        <w:tblpPr w:leftFromText="180" w:rightFromText="180" w:vertAnchor="text" w:horzAnchor="page" w:tblpX="1878" w:tblpY="982"/>
        <w:tblOverlap w:val="neve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6"/>
      </w:tblGrid>
      <w:tr w:rsidR="00560B0B">
        <w:trPr>
          <w:trHeight w:val="7998"/>
        </w:trPr>
        <w:tc>
          <w:tcPr>
            <w:tcW w:w="9256" w:type="dxa"/>
          </w:tcPr>
          <w:p w:rsidR="00560B0B" w:rsidRDefault="0055129D">
            <w:pPr>
              <w:spacing w:line="360" w:lineRule="auto"/>
              <w:rPr>
                <w:b/>
                <w:bCs/>
                <w:sz w:val="28"/>
              </w:rPr>
            </w:pPr>
            <w:r>
              <w:rPr>
                <w:rFonts w:hint="eastAsia"/>
                <w:b/>
                <w:bCs/>
                <w:sz w:val="28"/>
              </w:rPr>
              <w:t>收件人：</w:t>
            </w:r>
            <w:r>
              <w:rPr>
                <w:rFonts w:hint="eastAsia"/>
                <w:b/>
                <w:bCs/>
                <w:color w:val="FF0000"/>
                <w:sz w:val="28"/>
              </w:rPr>
              <w:t>岭南师范学院招投标采购中心</w:t>
            </w:r>
          </w:p>
          <w:p w:rsidR="00560B0B" w:rsidRDefault="00560B0B">
            <w:pPr>
              <w:spacing w:line="360" w:lineRule="auto"/>
              <w:rPr>
                <w:b/>
                <w:bCs/>
                <w:sz w:val="28"/>
              </w:rPr>
            </w:pPr>
          </w:p>
          <w:p w:rsidR="00560B0B" w:rsidRDefault="0055129D">
            <w:pPr>
              <w:spacing w:line="360" w:lineRule="auto"/>
              <w:jc w:val="center"/>
              <w:rPr>
                <w:b/>
                <w:bCs/>
                <w:sz w:val="72"/>
                <w:szCs w:val="72"/>
              </w:rPr>
            </w:pPr>
            <w:r>
              <w:rPr>
                <w:rFonts w:hint="eastAsia"/>
                <w:b/>
                <w:bCs/>
                <w:sz w:val="72"/>
                <w:szCs w:val="72"/>
              </w:rPr>
              <w:t>响应文件（正</w:t>
            </w:r>
            <w:r>
              <w:rPr>
                <w:rFonts w:hint="eastAsia"/>
                <w:b/>
                <w:bCs/>
                <w:sz w:val="72"/>
                <w:szCs w:val="72"/>
              </w:rPr>
              <w:t>/</w:t>
            </w:r>
            <w:r>
              <w:rPr>
                <w:rFonts w:hint="eastAsia"/>
                <w:b/>
                <w:bCs/>
                <w:sz w:val="72"/>
                <w:szCs w:val="72"/>
              </w:rPr>
              <w:t>副本）</w:t>
            </w:r>
          </w:p>
          <w:p w:rsidR="00560B0B" w:rsidRDefault="00560B0B">
            <w:pPr>
              <w:spacing w:line="360" w:lineRule="auto"/>
              <w:jc w:val="center"/>
              <w:rPr>
                <w:b/>
                <w:bCs/>
                <w:sz w:val="28"/>
              </w:rPr>
            </w:pPr>
          </w:p>
          <w:p w:rsidR="00560B0B" w:rsidRDefault="0055129D">
            <w:pPr>
              <w:spacing w:line="360" w:lineRule="auto"/>
              <w:ind w:left="1383" w:hangingChars="492" w:hanging="1383"/>
              <w:rPr>
                <w:b/>
                <w:bCs/>
                <w:sz w:val="28"/>
              </w:rPr>
            </w:pPr>
            <w:r>
              <w:rPr>
                <w:rFonts w:hint="eastAsia"/>
                <w:b/>
                <w:bCs/>
                <w:sz w:val="28"/>
              </w:rPr>
              <w:t>采购项目名称：</w:t>
            </w:r>
          </w:p>
          <w:p w:rsidR="00560B0B" w:rsidRDefault="0055129D">
            <w:pPr>
              <w:spacing w:line="360" w:lineRule="auto"/>
              <w:rPr>
                <w:b/>
                <w:bCs/>
                <w:sz w:val="28"/>
              </w:rPr>
            </w:pPr>
            <w:r>
              <w:rPr>
                <w:rFonts w:hint="eastAsia"/>
                <w:b/>
                <w:bCs/>
                <w:sz w:val="28"/>
              </w:rPr>
              <w:t>招标编号：</w:t>
            </w:r>
          </w:p>
          <w:p w:rsidR="00560B0B" w:rsidRDefault="0055129D">
            <w:pPr>
              <w:spacing w:line="360" w:lineRule="auto"/>
              <w:rPr>
                <w:b/>
                <w:bCs/>
                <w:sz w:val="28"/>
              </w:rPr>
            </w:pPr>
            <w:r>
              <w:rPr>
                <w:rFonts w:hint="eastAsia"/>
                <w:b/>
                <w:bCs/>
                <w:sz w:val="28"/>
              </w:rPr>
              <w:t>响应供应商名称：</w:t>
            </w:r>
          </w:p>
          <w:p w:rsidR="00560B0B" w:rsidRDefault="0055129D">
            <w:pPr>
              <w:spacing w:line="360" w:lineRule="auto"/>
              <w:rPr>
                <w:b/>
                <w:bCs/>
                <w:sz w:val="28"/>
              </w:rPr>
            </w:pPr>
            <w:r>
              <w:rPr>
                <w:rFonts w:hint="eastAsia"/>
                <w:b/>
                <w:bCs/>
                <w:sz w:val="28"/>
              </w:rPr>
              <w:t>响应供应商地址：</w:t>
            </w:r>
          </w:p>
          <w:p w:rsidR="00560B0B" w:rsidRDefault="0055129D">
            <w:pPr>
              <w:spacing w:line="360" w:lineRule="auto"/>
              <w:rPr>
                <w:b/>
                <w:bCs/>
                <w:sz w:val="28"/>
              </w:rPr>
            </w:pPr>
            <w:r>
              <w:rPr>
                <w:rFonts w:hint="eastAsia"/>
                <w:b/>
                <w:bCs/>
                <w:sz w:val="28"/>
              </w:rPr>
              <w:t>联系人：</w:t>
            </w:r>
          </w:p>
          <w:p w:rsidR="00560B0B" w:rsidRDefault="0055129D">
            <w:pPr>
              <w:spacing w:line="360" w:lineRule="auto"/>
              <w:rPr>
                <w:b/>
                <w:bCs/>
                <w:sz w:val="28"/>
              </w:rPr>
            </w:pPr>
            <w:r>
              <w:rPr>
                <w:rFonts w:hint="eastAsia"/>
                <w:b/>
                <w:bCs/>
                <w:sz w:val="28"/>
              </w:rPr>
              <w:t>联系电话：</w:t>
            </w:r>
          </w:p>
          <w:p w:rsidR="00560B0B" w:rsidRDefault="0055129D">
            <w:pPr>
              <w:spacing w:line="360" w:lineRule="auto"/>
              <w:rPr>
                <w:b/>
                <w:bCs/>
                <w:sz w:val="28"/>
              </w:rPr>
            </w:pPr>
            <w:r>
              <w:rPr>
                <w:rFonts w:hint="eastAsia"/>
                <w:b/>
                <w:bCs/>
                <w:sz w:val="28"/>
              </w:rPr>
              <w:t>于之前不得启封（磋商截止时间前）</w:t>
            </w:r>
          </w:p>
        </w:tc>
      </w:tr>
    </w:tbl>
    <w:p w:rsidR="00560B0B" w:rsidRDefault="00560B0B">
      <w:pPr>
        <w:sectPr w:rsidR="00560B0B">
          <w:pgSz w:w="11906" w:h="16838"/>
          <w:pgMar w:top="1440" w:right="1800" w:bottom="1440" w:left="1800" w:header="851" w:footer="992" w:gutter="0"/>
          <w:cols w:space="425"/>
          <w:docGrid w:type="lines" w:linePitch="312"/>
        </w:sectPr>
      </w:pPr>
    </w:p>
    <w:p w:rsidR="00560B0B" w:rsidRDefault="00560B0B">
      <w:pPr>
        <w:pStyle w:val="1"/>
        <w:jc w:val="both"/>
      </w:pPr>
    </w:p>
    <w:sectPr w:rsidR="00560B0B" w:rsidSect="00560B0B">
      <w:type w:val="continuous"/>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555E6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29D" w:rsidRDefault="0055129D" w:rsidP="00560B0B">
      <w:r>
        <w:separator/>
      </w:r>
    </w:p>
  </w:endnote>
  <w:endnote w:type="continuationSeparator" w:id="1">
    <w:p w:rsidR="0055129D" w:rsidRDefault="0055129D" w:rsidP="00560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8"/>
      <w:tabs>
        <w:tab w:val="left" w:pos="574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8"/>
      <w:jc w:val="center"/>
    </w:pPr>
    <w:r>
      <w:fldChar w:fldCharType="begin"/>
    </w:r>
    <w:r w:rsidR="0055129D">
      <w:instrText xml:space="preserve"> PAGE  \* MERGEFORMAT </w:instrText>
    </w:r>
    <w:r>
      <w:fldChar w:fldCharType="separate"/>
    </w:r>
    <w:r w:rsidR="00ED0D19">
      <w:rPr>
        <w:noProof/>
      </w:rPr>
      <w:t>39</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8"/>
      <w:jc w:val="center"/>
    </w:pPr>
    <w:r>
      <w:fldChar w:fldCharType="begin"/>
    </w:r>
    <w:r w:rsidR="0055129D">
      <w:instrText xml:space="preserve"> PAGE  \* MERGEFORMAT </w:instrText>
    </w:r>
    <w:r>
      <w:fldChar w:fldCharType="separate"/>
    </w:r>
    <w:r w:rsidR="00ED0D19">
      <w:rPr>
        <w:noProof/>
      </w:rPr>
      <w:t>41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8"/>
      <w:wordWrap w:val="0"/>
      <w:ind w:right="-2"/>
      <w:jc w:val="center"/>
    </w:pPr>
    <w:r>
      <w:fldChar w:fldCharType="begin"/>
    </w:r>
    <w:r w:rsidR="0055129D">
      <w:instrText xml:space="preserve"> PAGE  \* MERGEFORMAT </w:instrText>
    </w:r>
    <w:r>
      <w:fldChar w:fldCharType="separate"/>
    </w:r>
    <w:r w:rsidR="00ED0D19">
      <w:rPr>
        <w:noProof/>
      </w:rPr>
      <w:t>57</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8"/>
      <w:wordWrap w:val="0"/>
      <w:ind w:right="-2"/>
      <w:jc w:val="center"/>
    </w:pPr>
    <w:r>
      <w:fldChar w:fldCharType="begin"/>
    </w:r>
    <w:r w:rsidR="0055129D">
      <w:instrText xml:space="preserve"> PAGE  \* MERGEFORMAT </w:instrText>
    </w:r>
    <w:r>
      <w:fldChar w:fldCharType="separate"/>
    </w:r>
    <w:r w:rsidR="00ED0D19">
      <w:rPr>
        <w:noProof/>
      </w:rPr>
      <w:t>58</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8"/>
      <w:wordWrap w:val="0"/>
      <w:ind w:right="-2"/>
      <w:jc w:val="center"/>
    </w:pPr>
    <w:r>
      <w:fldChar w:fldCharType="begin"/>
    </w:r>
    <w:r w:rsidR="0055129D">
      <w:instrText xml:space="preserve"> PAGE  \* MERGEFORMAT </w:instrText>
    </w:r>
    <w:r>
      <w:fldChar w:fldCharType="separate"/>
    </w:r>
    <w:r w:rsidR="00ED0D19">
      <w:rPr>
        <w:noProof/>
      </w:rPr>
      <w:t>75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29D" w:rsidRDefault="0055129D" w:rsidP="00560B0B">
      <w:r>
        <w:separator/>
      </w:r>
    </w:p>
  </w:footnote>
  <w:footnote w:type="continuationSeparator" w:id="1">
    <w:p w:rsidR="0055129D" w:rsidRDefault="0055129D" w:rsidP="00560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5129D">
    <w:pPr>
      <w:pStyle w:val="a9"/>
      <w:pBdr>
        <w:bottom w:val="single" w:sz="4" w:space="1" w:color="auto"/>
      </w:pBdr>
      <w:ind w:firstLineChars="200" w:firstLine="360"/>
    </w:pPr>
    <w:r>
      <w:rPr>
        <w:rFonts w:hint="eastAsia"/>
      </w:rPr>
      <w:t>广东建瀚工程管理有限公司</w:t>
    </w:r>
    <w:r>
      <w:rPr>
        <w:rFonts w:hint="eastAsia"/>
      </w:rPr>
      <w:t xml:space="preserve">                             </w:t>
    </w:r>
    <w:r>
      <w:rPr>
        <w:rFonts w:hint="eastAsia"/>
      </w:rPr>
      <w:t>湛江市环境保护监测站实验室设备</w:t>
    </w: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9"/>
      <w:ind w:firstLineChars="200"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9"/>
      <w:ind w:firstLineChars="200"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0B" w:rsidRDefault="00560B0B">
    <w:pPr>
      <w:pStyle w:val="a9"/>
      <w:ind w:firstLineChars="20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9EF315"/>
    <w:multiLevelType w:val="singleLevel"/>
    <w:tmpl w:val="9A9EF315"/>
    <w:lvl w:ilvl="0">
      <w:start w:val="1"/>
      <w:numFmt w:val="chineseCounting"/>
      <w:suff w:val="nothing"/>
      <w:lvlText w:val="%1、"/>
      <w:lvlJc w:val="left"/>
      <w:rPr>
        <w:rFonts w:hint="eastAsia"/>
      </w:rPr>
    </w:lvl>
  </w:abstractNum>
  <w:abstractNum w:abstractNumId="1">
    <w:nsid w:val="A5837DD2"/>
    <w:multiLevelType w:val="singleLevel"/>
    <w:tmpl w:val="A5837DD2"/>
    <w:lvl w:ilvl="0">
      <w:start w:val="1"/>
      <w:numFmt w:val="decimal"/>
      <w:lvlText w:val="%1."/>
      <w:lvlJc w:val="left"/>
      <w:pPr>
        <w:ind w:left="425" w:hanging="425"/>
      </w:pPr>
      <w:rPr>
        <w:rFonts w:hint="default"/>
      </w:rPr>
    </w:lvl>
  </w:abstractNum>
  <w:abstractNum w:abstractNumId="2">
    <w:nsid w:val="C32635C3"/>
    <w:multiLevelType w:val="singleLevel"/>
    <w:tmpl w:val="C32635C3"/>
    <w:lvl w:ilvl="0">
      <w:start w:val="3"/>
      <w:numFmt w:val="chineseCounting"/>
      <w:suff w:val="nothing"/>
      <w:lvlText w:val="%1、"/>
      <w:lvlJc w:val="left"/>
      <w:rPr>
        <w:rFonts w:hint="eastAsia"/>
      </w:rPr>
    </w:lvl>
  </w:abstractNum>
  <w:abstractNum w:abstractNumId="3">
    <w:nsid w:val="E6DBAA25"/>
    <w:multiLevelType w:val="singleLevel"/>
    <w:tmpl w:val="E6DBAA25"/>
    <w:lvl w:ilvl="0">
      <w:start w:val="2"/>
      <w:numFmt w:val="decimal"/>
      <w:suff w:val="nothing"/>
      <w:lvlText w:val="%1、"/>
      <w:lvlJc w:val="left"/>
    </w:lvl>
  </w:abstractNum>
  <w:abstractNum w:abstractNumId="4">
    <w:nsid w:val="00000001"/>
    <w:multiLevelType w:val="multilevel"/>
    <w:tmpl w:val="0000000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B992B21"/>
    <w:multiLevelType w:val="multilevel"/>
    <w:tmpl w:val="0B992B21"/>
    <w:lvl w:ilvl="0">
      <w:start w:val="5"/>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71F7DF0"/>
    <w:multiLevelType w:val="singleLevel"/>
    <w:tmpl w:val="571F7DF0"/>
    <w:lvl w:ilvl="0">
      <w:start w:val="1"/>
      <w:numFmt w:val="decimal"/>
      <w:suff w:val="nothing"/>
      <w:lvlText w:val="%1、"/>
      <w:lvlJc w:val="left"/>
    </w:lvl>
  </w:abstractNum>
  <w:abstractNum w:abstractNumId="9">
    <w:nsid w:val="5A605648"/>
    <w:multiLevelType w:val="singleLevel"/>
    <w:tmpl w:val="5A605648"/>
    <w:lvl w:ilvl="0">
      <w:start w:val="5"/>
      <w:numFmt w:val="chineseCounting"/>
      <w:suff w:val="space"/>
      <w:lvlText w:val="第%1部分"/>
      <w:lvlJc w:val="left"/>
    </w:lvl>
  </w:abstractNum>
  <w:abstractNum w:abstractNumId="10">
    <w:nsid w:val="5AAE4DC1"/>
    <w:multiLevelType w:val="singleLevel"/>
    <w:tmpl w:val="5AAE4DC1"/>
    <w:lvl w:ilvl="0">
      <w:start w:val="2"/>
      <w:numFmt w:val="chineseCounting"/>
      <w:suff w:val="nothing"/>
      <w:lvlText w:val="%1、"/>
      <w:lvlJc w:val="left"/>
    </w:lvl>
  </w:abstractNum>
  <w:abstractNum w:abstractNumId="11">
    <w:nsid w:val="5AD41041"/>
    <w:multiLevelType w:val="singleLevel"/>
    <w:tmpl w:val="5AD41041"/>
    <w:lvl w:ilvl="0">
      <w:start w:val="1"/>
      <w:numFmt w:val="decimal"/>
      <w:lvlText w:val="%1."/>
      <w:lvlJc w:val="left"/>
      <w:pPr>
        <w:tabs>
          <w:tab w:val="left" w:pos="425"/>
        </w:tabs>
        <w:ind w:left="425" w:hanging="425"/>
      </w:pPr>
      <w:rPr>
        <w:rFonts w:hint="default"/>
      </w:rPr>
    </w:lvl>
  </w:abstractNum>
  <w:abstractNum w:abstractNumId="12">
    <w:nsid w:val="5AD41631"/>
    <w:multiLevelType w:val="singleLevel"/>
    <w:tmpl w:val="5AD41631"/>
    <w:lvl w:ilvl="0">
      <w:start w:val="1"/>
      <w:numFmt w:val="decimal"/>
      <w:lvlText w:val="%1."/>
      <w:lvlJc w:val="left"/>
      <w:pPr>
        <w:tabs>
          <w:tab w:val="left" w:pos="425"/>
        </w:tabs>
        <w:ind w:left="425" w:hanging="425"/>
      </w:pPr>
      <w:rPr>
        <w:rFonts w:hint="default"/>
      </w:rPr>
    </w:lvl>
  </w:abstractNum>
  <w:abstractNum w:abstractNumId="13">
    <w:nsid w:val="5AD41655"/>
    <w:multiLevelType w:val="singleLevel"/>
    <w:tmpl w:val="5AD41655"/>
    <w:lvl w:ilvl="0">
      <w:start w:val="1"/>
      <w:numFmt w:val="decimal"/>
      <w:lvlText w:val="%1."/>
      <w:lvlJc w:val="left"/>
      <w:pPr>
        <w:tabs>
          <w:tab w:val="left" w:pos="425"/>
        </w:tabs>
        <w:ind w:left="425" w:hanging="425"/>
      </w:pPr>
      <w:rPr>
        <w:rFonts w:hint="default"/>
      </w:rPr>
    </w:lvl>
  </w:abstractNum>
  <w:abstractNum w:abstractNumId="14">
    <w:nsid w:val="5AD416CA"/>
    <w:multiLevelType w:val="singleLevel"/>
    <w:tmpl w:val="5AD416CA"/>
    <w:lvl w:ilvl="0">
      <w:start w:val="1"/>
      <w:numFmt w:val="decimal"/>
      <w:lvlText w:val="%1."/>
      <w:lvlJc w:val="left"/>
      <w:pPr>
        <w:tabs>
          <w:tab w:val="left" w:pos="425"/>
        </w:tabs>
        <w:ind w:left="425" w:hanging="425"/>
      </w:pPr>
      <w:rPr>
        <w:rFonts w:hint="default"/>
      </w:rPr>
    </w:lvl>
  </w:abstractNum>
  <w:abstractNum w:abstractNumId="15">
    <w:nsid w:val="752219CC"/>
    <w:multiLevelType w:val="singleLevel"/>
    <w:tmpl w:val="752219CC"/>
    <w:lvl w:ilvl="0">
      <w:start w:val="1"/>
      <w:numFmt w:val="decimal"/>
      <w:lvlText w:val="%1."/>
      <w:lvlJc w:val="left"/>
      <w:pPr>
        <w:tabs>
          <w:tab w:val="left" w:pos="312"/>
        </w:tabs>
        <w:ind w:left="120" w:firstLine="0"/>
      </w:pPr>
    </w:lvl>
  </w:abstractNum>
  <w:num w:numId="1">
    <w:abstractNumId w:val="0"/>
  </w:num>
  <w:num w:numId="2">
    <w:abstractNumId w:val="1"/>
  </w:num>
  <w:num w:numId="3">
    <w:abstractNumId w:val="11"/>
  </w:num>
  <w:num w:numId="4">
    <w:abstractNumId w:val="7"/>
  </w:num>
  <w:num w:numId="5">
    <w:abstractNumId w:val="15"/>
  </w:num>
  <w:num w:numId="6">
    <w:abstractNumId w:val="2"/>
  </w:num>
  <w:num w:numId="7">
    <w:abstractNumId w:val="6"/>
  </w:num>
  <w:num w:numId="8">
    <w:abstractNumId w:val="5"/>
  </w:num>
  <w:num w:numId="9">
    <w:abstractNumId w:val="10"/>
  </w:num>
  <w:num w:numId="10">
    <w:abstractNumId w:val="12"/>
  </w:num>
  <w:num w:numId="11">
    <w:abstractNumId w:val="13"/>
  </w:num>
  <w:num w:numId="12">
    <w:abstractNumId w:val="14"/>
  </w:num>
  <w:num w:numId="13">
    <w:abstractNumId w:val="4"/>
  </w:num>
  <w:num w:numId="14">
    <w:abstractNumId w:val="9"/>
  </w:num>
  <w:num w:numId="15">
    <w:abstractNumId w:val="3"/>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操琴">
    <w15:presenceInfo w15:providerId="None" w15:userId="郑操琴"/>
  </w15:person>
  <w15:person w15:author="小妍">
    <w15:presenceInfo w15:providerId="WPS Office" w15:userId="8869376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ttachedTemplate r:id="rId1"/>
  <w:trackRevisions/>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F003A4D"/>
    <w:rsid w:val="00045A2E"/>
    <w:rsid w:val="000B5481"/>
    <w:rsid w:val="001172FF"/>
    <w:rsid w:val="001976DC"/>
    <w:rsid w:val="001B5020"/>
    <w:rsid w:val="001C4B8B"/>
    <w:rsid w:val="0026653B"/>
    <w:rsid w:val="00325C4F"/>
    <w:rsid w:val="00327DD5"/>
    <w:rsid w:val="0055129D"/>
    <w:rsid w:val="00560B0B"/>
    <w:rsid w:val="0063667E"/>
    <w:rsid w:val="0069485A"/>
    <w:rsid w:val="006C42DB"/>
    <w:rsid w:val="008258A4"/>
    <w:rsid w:val="00842D05"/>
    <w:rsid w:val="008C54DC"/>
    <w:rsid w:val="00901958"/>
    <w:rsid w:val="009E6300"/>
    <w:rsid w:val="00A12196"/>
    <w:rsid w:val="00A9386A"/>
    <w:rsid w:val="00AA0692"/>
    <w:rsid w:val="00AE3BAF"/>
    <w:rsid w:val="00AF69D2"/>
    <w:rsid w:val="00B273EF"/>
    <w:rsid w:val="00D12E90"/>
    <w:rsid w:val="00D202C1"/>
    <w:rsid w:val="00DD0323"/>
    <w:rsid w:val="00DF54EF"/>
    <w:rsid w:val="00E70E66"/>
    <w:rsid w:val="00E84143"/>
    <w:rsid w:val="00EB26A7"/>
    <w:rsid w:val="00ED0D19"/>
    <w:rsid w:val="00F51F01"/>
    <w:rsid w:val="00F76464"/>
    <w:rsid w:val="041971FE"/>
    <w:rsid w:val="04B3106B"/>
    <w:rsid w:val="07041647"/>
    <w:rsid w:val="127945AA"/>
    <w:rsid w:val="1828340F"/>
    <w:rsid w:val="1BBB1DBF"/>
    <w:rsid w:val="1F5108A1"/>
    <w:rsid w:val="21B75A3C"/>
    <w:rsid w:val="21C30F6A"/>
    <w:rsid w:val="227C4F5F"/>
    <w:rsid w:val="25AC5EA9"/>
    <w:rsid w:val="2A0F217E"/>
    <w:rsid w:val="2AC51B23"/>
    <w:rsid w:val="2C080D05"/>
    <w:rsid w:val="2CE23AB6"/>
    <w:rsid w:val="2D1A6E87"/>
    <w:rsid w:val="2E3047B0"/>
    <w:rsid w:val="37161427"/>
    <w:rsid w:val="37D50739"/>
    <w:rsid w:val="3810647D"/>
    <w:rsid w:val="3D8069A7"/>
    <w:rsid w:val="3D8E1ACB"/>
    <w:rsid w:val="411D77A1"/>
    <w:rsid w:val="46F94686"/>
    <w:rsid w:val="4EFE3C1F"/>
    <w:rsid w:val="51CB0180"/>
    <w:rsid w:val="51FB3E49"/>
    <w:rsid w:val="52085314"/>
    <w:rsid w:val="54AA1DEC"/>
    <w:rsid w:val="55D8224F"/>
    <w:rsid w:val="59A36394"/>
    <w:rsid w:val="688837AF"/>
    <w:rsid w:val="69144465"/>
    <w:rsid w:val="6D535020"/>
    <w:rsid w:val="72C60AB8"/>
    <w:rsid w:val="75904E62"/>
    <w:rsid w:val="79E27ED9"/>
    <w:rsid w:val="7A515452"/>
    <w:rsid w:val="7B146083"/>
    <w:rsid w:val="7C064612"/>
    <w:rsid w:val="7C06645C"/>
    <w:rsid w:val="7EDC7E55"/>
    <w:rsid w:val="7F003A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60B0B"/>
    <w:pPr>
      <w:widowControl w:val="0"/>
      <w:jc w:val="both"/>
    </w:pPr>
    <w:rPr>
      <w:kern w:val="2"/>
      <w:sz w:val="21"/>
      <w:szCs w:val="24"/>
    </w:rPr>
  </w:style>
  <w:style w:type="paragraph" w:styleId="1">
    <w:name w:val="heading 1"/>
    <w:basedOn w:val="a"/>
    <w:next w:val="a"/>
    <w:link w:val="1Char"/>
    <w:qFormat/>
    <w:rsid w:val="00560B0B"/>
    <w:pPr>
      <w:spacing w:before="340" w:after="330" w:line="360" w:lineRule="auto"/>
      <w:jc w:val="center"/>
      <w:outlineLvl w:val="0"/>
    </w:pPr>
    <w:rPr>
      <w:rFonts w:eastAsia="黑体"/>
      <w:b/>
      <w:bCs/>
      <w:kern w:val="44"/>
      <w:sz w:val="28"/>
      <w:szCs w:val="28"/>
    </w:rPr>
  </w:style>
  <w:style w:type="paragraph" w:styleId="2">
    <w:name w:val="heading 2"/>
    <w:basedOn w:val="a"/>
    <w:next w:val="a"/>
    <w:qFormat/>
    <w:rsid w:val="00560B0B"/>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560B0B"/>
    <w:rPr>
      <w:b/>
      <w:bCs/>
    </w:rPr>
  </w:style>
  <w:style w:type="paragraph" w:styleId="a4">
    <w:name w:val="annotation text"/>
    <w:basedOn w:val="a"/>
    <w:link w:val="Char0"/>
    <w:qFormat/>
    <w:rsid w:val="00560B0B"/>
    <w:pPr>
      <w:jc w:val="left"/>
    </w:pPr>
  </w:style>
  <w:style w:type="paragraph" w:styleId="a5">
    <w:name w:val="Normal Indent"/>
    <w:basedOn w:val="a"/>
    <w:qFormat/>
    <w:rsid w:val="00560B0B"/>
    <w:pPr>
      <w:ind w:firstLine="420"/>
    </w:pPr>
  </w:style>
  <w:style w:type="paragraph" w:styleId="a6">
    <w:name w:val="Plain Text"/>
    <w:basedOn w:val="a"/>
    <w:qFormat/>
    <w:rsid w:val="00560B0B"/>
    <w:rPr>
      <w:rFonts w:ascii="宋体" w:hAnsi="Courier New"/>
      <w:b/>
      <w:szCs w:val="21"/>
    </w:rPr>
  </w:style>
  <w:style w:type="paragraph" w:styleId="a7">
    <w:name w:val="Balloon Text"/>
    <w:basedOn w:val="a"/>
    <w:link w:val="Char1"/>
    <w:rsid w:val="00560B0B"/>
    <w:rPr>
      <w:sz w:val="18"/>
      <w:szCs w:val="18"/>
    </w:rPr>
  </w:style>
  <w:style w:type="paragraph" w:styleId="a8">
    <w:name w:val="footer"/>
    <w:basedOn w:val="a"/>
    <w:qFormat/>
    <w:rsid w:val="00560B0B"/>
    <w:pPr>
      <w:tabs>
        <w:tab w:val="center" w:pos="4153"/>
        <w:tab w:val="right" w:pos="8306"/>
      </w:tabs>
      <w:snapToGrid w:val="0"/>
      <w:jc w:val="left"/>
    </w:pPr>
    <w:rPr>
      <w:sz w:val="18"/>
    </w:rPr>
  </w:style>
  <w:style w:type="paragraph" w:styleId="a9">
    <w:name w:val="header"/>
    <w:basedOn w:val="a"/>
    <w:qFormat/>
    <w:rsid w:val="00560B0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560B0B"/>
  </w:style>
  <w:style w:type="paragraph" w:styleId="20">
    <w:name w:val="toc 2"/>
    <w:basedOn w:val="a"/>
    <w:next w:val="a"/>
    <w:qFormat/>
    <w:rsid w:val="00560B0B"/>
    <w:pPr>
      <w:ind w:leftChars="200" w:left="420"/>
    </w:pPr>
  </w:style>
  <w:style w:type="paragraph" w:styleId="aa">
    <w:name w:val="Normal (Web)"/>
    <w:basedOn w:val="a"/>
    <w:qFormat/>
    <w:rsid w:val="00560B0B"/>
    <w:rPr>
      <w:sz w:val="24"/>
    </w:rPr>
  </w:style>
  <w:style w:type="character" w:styleId="ab">
    <w:name w:val="Hyperlink"/>
    <w:basedOn w:val="a0"/>
    <w:qFormat/>
    <w:rsid w:val="00560B0B"/>
    <w:rPr>
      <w:rFonts w:ascii="宋体" w:eastAsia="宋体" w:hAnsi="宋体" w:cs="Times New Roman"/>
      <w:b/>
      <w:color w:val="136EC2"/>
      <w:sz w:val="28"/>
      <w:szCs w:val="28"/>
      <w:u w:val="single"/>
    </w:rPr>
  </w:style>
  <w:style w:type="character" w:styleId="ac">
    <w:name w:val="annotation reference"/>
    <w:basedOn w:val="a0"/>
    <w:rsid w:val="00560B0B"/>
    <w:rPr>
      <w:sz w:val="21"/>
      <w:szCs w:val="21"/>
    </w:rPr>
  </w:style>
  <w:style w:type="table" w:styleId="ad">
    <w:name w:val="Table Grid"/>
    <w:basedOn w:val="a1"/>
    <w:qFormat/>
    <w:rsid w:val="00560B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560B0B"/>
    <w:rPr>
      <w:rFonts w:eastAsia="黑体"/>
      <w:b/>
      <w:bCs/>
      <w:kern w:val="44"/>
      <w:sz w:val="28"/>
      <w:szCs w:val="28"/>
    </w:rPr>
  </w:style>
  <w:style w:type="character" w:customStyle="1" w:styleId="font11">
    <w:name w:val="font11"/>
    <w:basedOn w:val="a0"/>
    <w:qFormat/>
    <w:rsid w:val="00560B0B"/>
    <w:rPr>
      <w:rFonts w:ascii="Calibri" w:hAnsi="Calibri" w:cs="Calibri"/>
      <w:color w:val="000000"/>
      <w:sz w:val="21"/>
      <w:szCs w:val="21"/>
      <w:u w:val="none"/>
    </w:rPr>
  </w:style>
  <w:style w:type="character" w:customStyle="1" w:styleId="font21">
    <w:name w:val="font21"/>
    <w:basedOn w:val="a0"/>
    <w:qFormat/>
    <w:rsid w:val="00560B0B"/>
    <w:rPr>
      <w:rFonts w:ascii="宋体" w:eastAsia="宋体" w:hAnsi="宋体" w:cs="宋体" w:hint="eastAsia"/>
      <w:color w:val="000000"/>
      <w:sz w:val="21"/>
      <w:szCs w:val="21"/>
      <w:u w:val="none"/>
    </w:rPr>
  </w:style>
  <w:style w:type="paragraph" w:styleId="ae">
    <w:name w:val="List Paragraph"/>
    <w:basedOn w:val="a"/>
    <w:qFormat/>
    <w:rsid w:val="00560B0B"/>
    <w:pPr>
      <w:ind w:firstLineChars="200" w:firstLine="420"/>
    </w:pPr>
  </w:style>
  <w:style w:type="character" w:customStyle="1" w:styleId="Char0">
    <w:name w:val="批注文字 Char"/>
    <w:basedOn w:val="a0"/>
    <w:link w:val="a4"/>
    <w:qFormat/>
    <w:rsid w:val="00560B0B"/>
    <w:rPr>
      <w:kern w:val="2"/>
      <w:sz w:val="21"/>
      <w:szCs w:val="24"/>
    </w:rPr>
  </w:style>
  <w:style w:type="character" w:customStyle="1" w:styleId="Char">
    <w:name w:val="批注主题 Char"/>
    <w:basedOn w:val="Char0"/>
    <w:link w:val="a3"/>
    <w:rsid w:val="00560B0B"/>
    <w:rPr>
      <w:b/>
      <w:bCs/>
    </w:rPr>
  </w:style>
  <w:style w:type="character" w:customStyle="1" w:styleId="Char1">
    <w:name w:val="批注框文本 Char"/>
    <w:basedOn w:val="a0"/>
    <w:link w:val="a7"/>
    <w:rsid w:val="00560B0B"/>
    <w:rPr>
      <w:kern w:val="2"/>
      <w:sz w:val="18"/>
      <w:szCs w:val="18"/>
    </w:rPr>
  </w:style>
  <w:style w:type="paragraph" w:customStyle="1" w:styleId="11">
    <w:name w:val="修订1"/>
    <w:hidden/>
    <w:uiPriority w:val="99"/>
    <w:unhideWhenUsed/>
    <w:qFormat/>
    <w:rsid w:val="00560B0B"/>
    <w:rPr>
      <w:kern w:val="2"/>
      <w:sz w:val="21"/>
      <w:szCs w:val="24"/>
    </w:rPr>
  </w:style>
  <w:style w:type="paragraph" w:styleId="af">
    <w:name w:val="Revision"/>
    <w:hidden/>
    <w:uiPriority w:val="99"/>
    <w:unhideWhenUsed/>
    <w:rsid w:val="00ED0D1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AEE7DD90-5DD0-4CDA-87C3-2DC6988F3D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163</TotalTime>
  <Pages>76</Pages>
  <Words>6188</Words>
  <Characters>35277</Characters>
  <Application>Microsoft Office Word</Application>
  <DocSecurity>0</DocSecurity>
  <Lines>293</Lines>
  <Paragraphs>82</Paragraphs>
  <ScaleCrop>false</ScaleCrop>
  <Company/>
  <LinksUpToDate>false</LinksUpToDate>
  <CharactersWithSpaces>41383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小妍</dc:creator>
  <cp:lastModifiedBy>郑操琴</cp:lastModifiedBy>
  <cp:revision>15</cp:revision>
  <dcterms:created xsi:type="dcterms:W3CDTF">2018-05-23T08:31:00Z</dcterms:created>
  <dcterms:modified xsi:type="dcterms:W3CDTF">2018-06-19T07:51:00Z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