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lang w:val="en-US" w:eastAsia="zh-CN"/>
        </w:rPr>
      </w:pPr>
      <w:r>
        <w:rPr>
          <w:rFonts w:hint="eastAsia"/>
          <w:sz w:val="28"/>
          <w:szCs w:val="28"/>
          <w:lang w:val="en-US" w:eastAsia="zh-CN"/>
        </w:rPr>
        <w:t>日语专业电子白皮书</w:t>
      </w:r>
    </w:p>
    <w:p>
      <w:pPr>
        <w:numPr>
          <w:ilvl w:val="0"/>
          <w:numId w:val="1"/>
        </w:numPr>
        <w:rPr>
          <w:rFonts w:hint="eastAsia"/>
          <w:sz w:val="28"/>
          <w:szCs w:val="28"/>
          <w:lang w:val="en-US" w:eastAsia="zh-CN"/>
        </w:rPr>
      </w:pPr>
      <w:r>
        <w:rPr>
          <w:rFonts w:hint="eastAsia"/>
          <w:sz w:val="28"/>
          <w:szCs w:val="28"/>
          <w:lang w:val="en-US" w:eastAsia="zh-CN"/>
        </w:rPr>
        <w:t>专业基本信息</w:t>
      </w:r>
    </w:p>
    <w:p>
      <w:pPr>
        <w:numPr>
          <w:ilvl w:val="0"/>
          <w:numId w:val="2"/>
        </w:numPr>
        <w:rPr>
          <w:rFonts w:hint="eastAsia"/>
          <w:sz w:val="28"/>
          <w:szCs w:val="28"/>
          <w:lang w:val="en-US" w:eastAsia="zh-CN"/>
        </w:rPr>
      </w:pPr>
      <w:r>
        <w:rPr>
          <w:rFonts w:hint="eastAsia"/>
          <w:sz w:val="28"/>
          <w:szCs w:val="28"/>
          <w:lang w:val="en-US" w:eastAsia="zh-CN"/>
        </w:rPr>
        <w:t>专业定位</w:t>
      </w:r>
    </w:p>
    <w:p>
      <w:pPr>
        <w:numPr>
          <w:ilvl w:val="0"/>
          <w:numId w:val="0"/>
        </w:numPr>
        <w:ind w:firstLine="560" w:firstLineChars="200"/>
        <w:rPr>
          <w:rFonts w:hint="eastAsia"/>
          <w:sz w:val="28"/>
          <w:szCs w:val="28"/>
          <w:lang w:val="en-US" w:eastAsia="zh-CN"/>
        </w:rPr>
      </w:pPr>
      <w:r>
        <w:rPr>
          <w:rFonts w:hint="eastAsia"/>
          <w:sz w:val="28"/>
          <w:szCs w:val="28"/>
          <w:lang w:val="en-US" w:eastAsia="zh-CN"/>
        </w:rPr>
        <w:t>日语专业自2006年9月开始招收本科学生，目前已经有11届毕业生。</w:t>
      </w:r>
      <w:r>
        <w:rPr>
          <w:rFonts w:hint="default"/>
          <w:sz w:val="28"/>
          <w:szCs w:val="28"/>
          <w:lang w:val="en-US" w:eastAsia="zh-CN"/>
        </w:rPr>
        <w:t>日语专业为广东省综合改革试点单位。</w:t>
      </w:r>
      <w:r>
        <w:rPr>
          <w:rFonts w:hint="eastAsia"/>
          <w:sz w:val="28"/>
          <w:szCs w:val="28"/>
          <w:lang w:val="en-US" w:eastAsia="zh-CN"/>
        </w:rPr>
        <w:t>日语专业以培养满足地方社会经济发展的应用型人才为第一要务，锐意创新办学理念、思路和模式，以促进学生就业为着眼点，将人才培养目标和社会需求对接，坚持学科交叉，培养适应外事、经贸、文化、新闻出版、教育、科研、旅游等行业需要的高素质应用型人才。</w:t>
      </w:r>
    </w:p>
    <w:p>
      <w:pPr>
        <w:numPr>
          <w:numId w:val="0"/>
        </w:numPr>
        <w:ind w:firstLine="560" w:firstLineChars="200"/>
        <w:rPr>
          <w:rFonts w:hint="eastAsia"/>
          <w:sz w:val="28"/>
          <w:szCs w:val="28"/>
          <w:lang w:val="en-US" w:eastAsia="zh-CN"/>
        </w:rPr>
      </w:pPr>
    </w:p>
    <w:p>
      <w:pPr>
        <w:numPr>
          <w:ilvl w:val="0"/>
          <w:numId w:val="2"/>
        </w:numPr>
        <w:rPr>
          <w:rFonts w:hint="default"/>
          <w:sz w:val="28"/>
          <w:szCs w:val="28"/>
          <w:lang w:val="en-US" w:eastAsia="zh-CN"/>
        </w:rPr>
      </w:pPr>
      <w:r>
        <w:rPr>
          <w:rFonts w:hint="eastAsia"/>
          <w:sz w:val="28"/>
          <w:szCs w:val="28"/>
          <w:lang w:val="en-US" w:eastAsia="zh-CN"/>
        </w:rPr>
        <w:t>培养目标</w:t>
      </w:r>
    </w:p>
    <w:p>
      <w:pPr>
        <w:numPr>
          <w:numId w:val="0"/>
        </w:numPr>
        <w:ind w:firstLine="560" w:firstLineChars="200"/>
        <w:rPr>
          <w:rFonts w:hint="default"/>
          <w:sz w:val="28"/>
          <w:szCs w:val="28"/>
          <w:lang w:val="en-US" w:eastAsia="zh-CN"/>
        </w:rPr>
      </w:pPr>
      <w:r>
        <w:rPr>
          <w:rFonts w:hint="default"/>
          <w:sz w:val="28"/>
          <w:szCs w:val="28"/>
          <w:lang w:val="en-US" w:eastAsia="zh-CN"/>
        </w:rPr>
        <w:t>本专业培养适应国家新时代教育高质量发展和广东省教育现代化的要求，坚持“责任以行、能力为重、创新是魂”的育人理念，坚持学校“师范性、教学型，地方性、应用型”的办学定位，培养具有高尚的职业道德，扎实的日语语言基础知识和其他相关专业知识，本领过硬，善于合作，德智体美劳全面发展的“负责任，强能力，善创新”的国际化、宽口径、高素质应用型日语人才。</w:t>
      </w:r>
    </w:p>
    <w:p>
      <w:pPr>
        <w:numPr>
          <w:numId w:val="0"/>
        </w:numPr>
        <w:ind w:firstLine="560" w:firstLineChars="200"/>
        <w:rPr>
          <w:rFonts w:hint="default"/>
          <w:sz w:val="28"/>
          <w:szCs w:val="28"/>
          <w:lang w:val="en-US" w:eastAsia="zh-CN"/>
        </w:rPr>
      </w:pPr>
      <w:r>
        <w:rPr>
          <w:rFonts w:hint="default"/>
          <w:sz w:val="28"/>
          <w:szCs w:val="28"/>
          <w:lang w:val="en-US" w:eastAsia="zh-CN"/>
        </w:rPr>
        <w:t>预期达成的培养目标：</w:t>
      </w:r>
    </w:p>
    <w:p>
      <w:pPr>
        <w:numPr>
          <w:numId w:val="0"/>
        </w:numPr>
        <w:rPr>
          <w:rFonts w:hint="default"/>
          <w:sz w:val="28"/>
          <w:szCs w:val="28"/>
          <w:lang w:val="en-US" w:eastAsia="zh-CN"/>
        </w:rPr>
      </w:pPr>
      <w:r>
        <w:rPr>
          <w:rFonts w:hint="default"/>
          <w:sz w:val="28"/>
          <w:szCs w:val="28"/>
          <w:lang w:val="en-US" w:eastAsia="zh-CN"/>
        </w:rPr>
        <w:t xml:space="preserve">    </w:t>
      </w:r>
      <w:r>
        <w:rPr>
          <w:rFonts w:hint="eastAsia"/>
          <w:sz w:val="28"/>
          <w:szCs w:val="28"/>
          <w:lang w:val="en-US" w:eastAsia="zh-CN"/>
        </w:rPr>
        <w:t>（1）</w:t>
      </w:r>
      <w:r>
        <w:rPr>
          <w:rFonts w:hint="default"/>
          <w:sz w:val="28"/>
          <w:szCs w:val="28"/>
          <w:lang w:val="en-US" w:eastAsia="zh-CN"/>
        </w:rPr>
        <w:t>素质目标。本专业学生应具有正确的世界观、人生观和价值观，良好的道德品质和社会责任感，成为德、智、体全面发展的应用型日语人才。</w:t>
      </w:r>
    </w:p>
    <w:p>
      <w:pPr>
        <w:numPr>
          <w:numId w:val="0"/>
        </w:numPr>
        <w:rPr>
          <w:rFonts w:hint="default"/>
          <w:sz w:val="28"/>
          <w:szCs w:val="28"/>
          <w:lang w:val="en-US" w:eastAsia="zh-CN"/>
        </w:rPr>
      </w:pPr>
      <w:r>
        <w:rPr>
          <w:rFonts w:hint="default"/>
          <w:sz w:val="28"/>
          <w:szCs w:val="28"/>
          <w:lang w:val="en-US" w:eastAsia="zh-CN"/>
        </w:rPr>
        <w:t xml:space="preserve">    </w:t>
      </w:r>
      <w:r>
        <w:rPr>
          <w:rFonts w:hint="eastAsia"/>
          <w:sz w:val="28"/>
          <w:szCs w:val="28"/>
          <w:lang w:val="en-US" w:eastAsia="zh-CN"/>
        </w:rPr>
        <w:t>（2）</w:t>
      </w:r>
      <w:r>
        <w:rPr>
          <w:rFonts w:hint="default"/>
          <w:sz w:val="28"/>
          <w:szCs w:val="28"/>
          <w:lang w:val="en-US" w:eastAsia="zh-CN"/>
        </w:rPr>
        <w:t>知识目标。本专业学生应掌握扎实的日语语言基础知识和较强的听、说、读、写、译能力，又懂得中国语言文化知识，具备运用专业知识发现、分析以及解决问题的能力。</w:t>
      </w:r>
    </w:p>
    <w:p>
      <w:pPr>
        <w:numPr>
          <w:numId w:val="0"/>
        </w:numPr>
        <w:rPr>
          <w:rFonts w:hint="default"/>
          <w:sz w:val="28"/>
          <w:szCs w:val="28"/>
          <w:lang w:val="en-US" w:eastAsia="zh-CN"/>
        </w:rPr>
      </w:pPr>
      <w:r>
        <w:rPr>
          <w:rFonts w:hint="default"/>
          <w:sz w:val="28"/>
          <w:szCs w:val="28"/>
          <w:lang w:val="en-US" w:eastAsia="zh-CN"/>
        </w:rPr>
        <w:t xml:space="preserve">    </w:t>
      </w:r>
      <w:r>
        <w:rPr>
          <w:rFonts w:hint="eastAsia"/>
          <w:sz w:val="28"/>
          <w:szCs w:val="28"/>
          <w:lang w:val="en-US" w:eastAsia="zh-CN"/>
        </w:rPr>
        <w:t>（3）</w:t>
      </w:r>
      <w:r>
        <w:rPr>
          <w:rFonts w:hint="default"/>
          <w:sz w:val="28"/>
          <w:szCs w:val="28"/>
          <w:lang w:val="en-US" w:eastAsia="zh-CN"/>
        </w:rPr>
        <w:t>职业目标。本专业学生具有深厚的人文素养，宽阔的中国情怀和国际视野，社会责任感，人文与科学素养，合作精神，创新精神以及学科基本素养。</w:t>
      </w:r>
    </w:p>
    <w:p>
      <w:pPr>
        <w:numPr>
          <w:numId w:val="0"/>
        </w:numPr>
        <w:ind w:firstLine="560"/>
        <w:rPr>
          <w:rFonts w:hint="default"/>
          <w:sz w:val="28"/>
          <w:szCs w:val="28"/>
          <w:lang w:val="en-US" w:eastAsia="zh-CN"/>
        </w:rPr>
      </w:pPr>
      <w:r>
        <w:rPr>
          <w:rFonts w:hint="eastAsia"/>
          <w:sz w:val="28"/>
          <w:szCs w:val="28"/>
          <w:lang w:val="en-US" w:eastAsia="zh-CN"/>
        </w:rPr>
        <w:t>（4）</w:t>
      </w:r>
      <w:r>
        <w:rPr>
          <w:rFonts w:hint="default"/>
          <w:sz w:val="28"/>
          <w:szCs w:val="28"/>
          <w:lang w:val="en-US" w:eastAsia="zh-CN"/>
        </w:rPr>
        <w:t>能力目标。本专业学生具备外语运用能力、双语能力、文学赏析能力、跨文化能力、思辨能力、一定的研究能力、创新能力、信息技术应用能力、自主学习能力和实践能力。</w:t>
      </w:r>
    </w:p>
    <w:p>
      <w:pPr>
        <w:numPr>
          <w:numId w:val="0"/>
        </w:numPr>
        <w:ind w:firstLine="560"/>
        <w:rPr>
          <w:rFonts w:hint="default"/>
          <w:sz w:val="28"/>
          <w:szCs w:val="28"/>
          <w:lang w:val="en-US" w:eastAsia="zh-CN"/>
        </w:rPr>
      </w:pPr>
    </w:p>
    <w:p>
      <w:pPr>
        <w:numPr>
          <w:ilvl w:val="0"/>
          <w:numId w:val="2"/>
        </w:numPr>
        <w:rPr>
          <w:rFonts w:hint="default"/>
          <w:sz w:val="28"/>
          <w:szCs w:val="28"/>
          <w:lang w:val="en-US" w:eastAsia="zh-CN"/>
        </w:rPr>
      </w:pPr>
      <w:r>
        <w:rPr>
          <w:rFonts w:hint="eastAsia"/>
          <w:sz w:val="28"/>
          <w:szCs w:val="28"/>
          <w:lang w:val="en-US" w:eastAsia="zh-CN"/>
        </w:rPr>
        <w:t>培养规格</w:t>
      </w:r>
    </w:p>
    <w:p>
      <w:pPr>
        <w:numPr>
          <w:numId w:val="0"/>
        </w:numPr>
        <w:ind w:firstLine="560" w:firstLineChars="200"/>
        <w:rPr>
          <w:rFonts w:hint="default"/>
          <w:sz w:val="28"/>
          <w:szCs w:val="28"/>
          <w:lang w:val="en-US" w:eastAsia="zh-CN"/>
        </w:rPr>
      </w:pPr>
      <w:r>
        <w:rPr>
          <w:rFonts w:hint="eastAsia"/>
          <w:sz w:val="28"/>
          <w:szCs w:val="28"/>
          <w:lang w:val="en-US" w:eastAsia="zh-CN"/>
        </w:rPr>
        <w:t>日语专业</w:t>
      </w:r>
      <w:r>
        <w:rPr>
          <w:rFonts w:hint="default"/>
          <w:sz w:val="28"/>
          <w:szCs w:val="28"/>
          <w:lang w:val="en-US" w:eastAsia="zh-CN"/>
        </w:rPr>
        <w:t>标准学制为4年，修业年限可以为3-6年。在四年内难以完成培养方案规定的学习任务，在未达到退学处理的情况下，允许延长2年。对于提前修完学分，综合考核合格者，可以提前1年毕业。</w:t>
      </w:r>
    </w:p>
    <w:p>
      <w:pPr>
        <w:numPr>
          <w:numId w:val="0"/>
        </w:numPr>
        <w:rPr>
          <w:rFonts w:hint="default"/>
          <w:sz w:val="28"/>
          <w:szCs w:val="28"/>
          <w:lang w:val="en-US" w:eastAsia="zh-CN"/>
        </w:rPr>
      </w:pPr>
      <w:r>
        <w:rPr>
          <w:rFonts w:hint="default"/>
          <w:sz w:val="28"/>
          <w:szCs w:val="28"/>
          <w:lang w:val="en-US" w:eastAsia="zh-CN"/>
        </w:rPr>
        <w:t>最低毕业学分为172学分</w:t>
      </w:r>
      <w:r>
        <w:rPr>
          <w:rFonts w:hint="eastAsia"/>
          <w:sz w:val="28"/>
          <w:szCs w:val="28"/>
          <w:lang w:val="en-US" w:eastAsia="zh-CN"/>
        </w:rPr>
        <w:t>，</w:t>
      </w:r>
      <w:r>
        <w:rPr>
          <w:rFonts w:hint="eastAsia"/>
          <w:sz w:val="28"/>
          <w:szCs w:val="28"/>
          <w:lang w:val="en-US" w:eastAsia="zh-CN"/>
        </w:rPr>
        <w:t>毕业后授予</w:t>
      </w:r>
      <w:r>
        <w:rPr>
          <w:rFonts w:hint="default"/>
          <w:sz w:val="28"/>
          <w:szCs w:val="28"/>
          <w:lang w:val="en-US" w:eastAsia="zh-CN"/>
        </w:rPr>
        <w:t>文学学士</w:t>
      </w:r>
      <w:r>
        <w:rPr>
          <w:rFonts w:hint="eastAsia"/>
          <w:sz w:val="28"/>
          <w:szCs w:val="28"/>
          <w:lang w:val="en-US" w:eastAsia="zh-CN"/>
        </w:rPr>
        <w:t>学位</w:t>
      </w:r>
      <w:r>
        <w:rPr>
          <w:rFonts w:hint="default"/>
          <w:sz w:val="28"/>
          <w:szCs w:val="28"/>
          <w:lang w:val="en-US" w:eastAsia="zh-CN"/>
        </w:rPr>
        <w:t>。</w:t>
      </w:r>
    </w:p>
    <w:p>
      <w:pPr>
        <w:numPr>
          <w:numId w:val="0"/>
        </w:numPr>
        <w:ind w:firstLine="560" w:firstLineChars="200"/>
        <w:rPr>
          <w:rFonts w:hint="default"/>
          <w:sz w:val="28"/>
          <w:szCs w:val="28"/>
          <w:lang w:val="en-US" w:eastAsia="zh-CN"/>
        </w:rPr>
      </w:pPr>
      <w:r>
        <w:rPr>
          <w:rFonts w:hint="default"/>
          <w:sz w:val="28"/>
          <w:szCs w:val="28"/>
          <w:lang w:val="en-US" w:eastAsia="zh-CN"/>
        </w:rPr>
        <w:t>通过本专业本科阶段学习， 毕业生应达到如下的毕业要求：</w:t>
      </w:r>
    </w:p>
    <w:p>
      <w:pPr>
        <w:numPr>
          <w:numId w:val="0"/>
        </w:numPr>
        <w:ind w:firstLine="560" w:firstLineChars="200"/>
        <w:rPr>
          <w:rFonts w:hint="default"/>
          <w:sz w:val="28"/>
          <w:szCs w:val="28"/>
          <w:lang w:val="en-US" w:eastAsia="zh-CN"/>
        </w:rPr>
      </w:pPr>
      <w:r>
        <w:rPr>
          <w:rFonts w:hint="eastAsia"/>
          <w:sz w:val="28"/>
          <w:szCs w:val="28"/>
          <w:lang w:val="en-US" w:eastAsia="zh-CN"/>
        </w:rPr>
        <w:t>（1）</w:t>
      </w:r>
      <w:r>
        <w:rPr>
          <w:rFonts w:hint="default"/>
          <w:sz w:val="28"/>
          <w:szCs w:val="28"/>
          <w:lang w:val="en-US" w:eastAsia="zh-CN"/>
        </w:rPr>
        <w:t xml:space="preserve">具有良好的职业道德、坚定的追求卓越的态度、强烈的爱国敬业精神和社会责任感，丰富的人文、社会与科学素养，健全的心理和健康的体魄。 </w:t>
      </w:r>
    </w:p>
    <w:p>
      <w:pPr>
        <w:numPr>
          <w:numId w:val="0"/>
        </w:numPr>
        <w:rPr>
          <w:rFonts w:hint="default"/>
          <w:sz w:val="28"/>
          <w:szCs w:val="28"/>
          <w:lang w:val="en-US" w:eastAsia="zh-CN"/>
        </w:rPr>
      </w:pPr>
      <w:r>
        <w:rPr>
          <w:rFonts w:hint="default"/>
          <w:sz w:val="28"/>
          <w:szCs w:val="28"/>
          <w:lang w:val="en-US" w:eastAsia="zh-CN"/>
        </w:rPr>
        <w:t xml:space="preserve">    </w:t>
      </w:r>
      <w:r>
        <w:rPr>
          <w:rFonts w:hint="eastAsia"/>
          <w:sz w:val="28"/>
          <w:szCs w:val="28"/>
          <w:lang w:val="en-US" w:eastAsia="zh-CN"/>
        </w:rPr>
        <w:t>（2）</w:t>
      </w:r>
      <w:r>
        <w:rPr>
          <w:rFonts w:hint="default"/>
          <w:sz w:val="28"/>
          <w:szCs w:val="28"/>
          <w:lang w:val="en-US" w:eastAsia="zh-CN"/>
        </w:rPr>
        <w:t>掌握日语专业的基本理论、基础知识和基本技能，具有扎实的日语语言基础知识，熟练地掌握听、说、读、写、译的基本技能，了解本专业的发展现状和趋势，把握学科基础、前沿和特色，争取达到高校日语专业考试四、八级和国际日语能力考试N1水平。同时具有较好的第二外语（英语等）应用能力，争取达到大学英语考试四、六级水平。</w:t>
      </w:r>
    </w:p>
    <w:p>
      <w:pPr>
        <w:numPr>
          <w:numId w:val="0"/>
        </w:numPr>
        <w:ind w:firstLine="560" w:firstLineChars="200"/>
        <w:rPr>
          <w:rFonts w:hint="default"/>
          <w:sz w:val="28"/>
          <w:szCs w:val="28"/>
          <w:lang w:val="en-US" w:eastAsia="zh-CN"/>
        </w:rPr>
      </w:pPr>
      <w:r>
        <w:rPr>
          <w:rFonts w:hint="eastAsia"/>
          <w:sz w:val="28"/>
          <w:szCs w:val="28"/>
          <w:lang w:val="en-US" w:eastAsia="zh-CN"/>
        </w:rPr>
        <w:t>（3）</w:t>
      </w:r>
      <w:r>
        <w:rPr>
          <w:rFonts w:hint="default"/>
          <w:sz w:val="28"/>
          <w:szCs w:val="28"/>
          <w:lang w:val="en-US" w:eastAsia="zh-CN"/>
        </w:rPr>
        <w:t>具有在日语专业领域综合运用所学理论和知识，提出、分析和解决问题的基本能力，具有较好的计算机操作能力,争取达到计算机等级考试2级水平。</w:t>
      </w:r>
    </w:p>
    <w:p>
      <w:pPr>
        <w:numPr>
          <w:numId w:val="0"/>
        </w:numPr>
        <w:ind w:firstLine="560" w:firstLineChars="200"/>
        <w:rPr>
          <w:rFonts w:hint="default"/>
          <w:sz w:val="28"/>
          <w:szCs w:val="28"/>
          <w:lang w:val="en-US" w:eastAsia="zh-CN"/>
        </w:rPr>
      </w:pPr>
      <w:r>
        <w:rPr>
          <w:rFonts w:hint="eastAsia"/>
          <w:sz w:val="28"/>
          <w:szCs w:val="28"/>
          <w:lang w:val="en-US" w:eastAsia="zh-CN"/>
        </w:rPr>
        <w:t>（4）</w:t>
      </w:r>
      <w:r>
        <w:rPr>
          <w:rFonts w:hint="default"/>
          <w:sz w:val="28"/>
          <w:szCs w:val="28"/>
          <w:lang w:val="en-US" w:eastAsia="zh-CN"/>
        </w:rPr>
        <w:t>具有较强的创新意识、实践能力、日语运用能力、文学赏析能力、跨文化交流能力、思辨与创新能力、一定的研究能力、自主学习能力，掌握一定程度的国际商务或会计知识，达到能胜任相关普通工作的水平。</w:t>
      </w:r>
    </w:p>
    <w:p>
      <w:pPr>
        <w:numPr>
          <w:numId w:val="0"/>
        </w:numPr>
        <w:ind w:firstLine="560" w:firstLineChars="200"/>
        <w:rPr>
          <w:rFonts w:hint="default"/>
          <w:sz w:val="28"/>
          <w:szCs w:val="28"/>
          <w:lang w:val="en-US" w:eastAsia="zh-CN"/>
        </w:rPr>
      </w:pPr>
      <w:r>
        <w:rPr>
          <w:rFonts w:hint="eastAsia"/>
          <w:sz w:val="28"/>
          <w:szCs w:val="28"/>
          <w:lang w:val="en-US" w:eastAsia="zh-CN"/>
        </w:rPr>
        <w:t>（5）</w:t>
      </w:r>
      <w:r>
        <w:rPr>
          <w:rFonts w:hint="default"/>
          <w:sz w:val="28"/>
          <w:szCs w:val="28"/>
          <w:lang w:val="en-US" w:eastAsia="zh-CN"/>
        </w:rPr>
        <w:t>熟悉日语专业领域的技术标准、相关行业的政策、法律和法规；了解日本、日本人和日本的社会文化；了解中日两国交流史、国情、法律、外交事务等。</w:t>
      </w:r>
    </w:p>
    <w:p>
      <w:pPr>
        <w:numPr>
          <w:numId w:val="0"/>
        </w:numPr>
        <w:ind w:firstLine="560" w:firstLineChars="200"/>
        <w:rPr>
          <w:rFonts w:hint="default"/>
          <w:sz w:val="28"/>
          <w:szCs w:val="28"/>
          <w:lang w:val="en-US" w:eastAsia="zh-CN"/>
        </w:rPr>
      </w:pPr>
      <w:r>
        <w:rPr>
          <w:rFonts w:hint="eastAsia"/>
          <w:sz w:val="28"/>
          <w:szCs w:val="28"/>
          <w:lang w:val="en-US" w:eastAsia="zh-CN"/>
        </w:rPr>
        <w:t>（6）</w:t>
      </w:r>
      <w:r>
        <w:rPr>
          <w:rFonts w:hint="default"/>
          <w:sz w:val="28"/>
          <w:szCs w:val="28"/>
          <w:lang w:val="en-US" w:eastAsia="zh-CN"/>
        </w:rPr>
        <w:t>具有较好的组织管理能力，较强的交流沟通、环境适应和团队合作能力。</w:t>
      </w:r>
    </w:p>
    <w:p>
      <w:pPr>
        <w:numPr>
          <w:numId w:val="0"/>
        </w:numPr>
        <w:ind w:firstLine="560" w:firstLineChars="200"/>
        <w:rPr>
          <w:rFonts w:hint="default"/>
          <w:sz w:val="28"/>
          <w:szCs w:val="28"/>
          <w:lang w:val="en-US" w:eastAsia="zh-CN"/>
        </w:rPr>
      </w:pPr>
      <w:r>
        <w:rPr>
          <w:rFonts w:hint="eastAsia"/>
          <w:sz w:val="28"/>
          <w:szCs w:val="28"/>
          <w:lang w:val="en-US" w:eastAsia="zh-CN"/>
        </w:rPr>
        <w:t>（7）</w:t>
      </w:r>
      <w:r>
        <w:rPr>
          <w:rFonts w:hint="default"/>
          <w:sz w:val="28"/>
          <w:szCs w:val="28"/>
          <w:lang w:val="en-US" w:eastAsia="zh-CN"/>
        </w:rPr>
        <w:t>具有较好的中国语言、文化功底和书面、口头表达能力。</w:t>
      </w:r>
    </w:p>
    <w:p>
      <w:pPr>
        <w:numPr>
          <w:numId w:val="0"/>
        </w:numPr>
        <w:ind w:firstLine="560" w:firstLineChars="200"/>
        <w:rPr>
          <w:rFonts w:hint="default"/>
          <w:sz w:val="28"/>
          <w:szCs w:val="28"/>
          <w:lang w:val="en-US" w:eastAsia="zh-CN"/>
        </w:rPr>
      </w:pPr>
      <w:r>
        <w:rPr>
          <w:rFonts w:hint="eastAsia"/>
          <w:sz w:val="28"/>
          <w:szCs w:val="28"/>
          <w:lang w:val="en-US" w:eastAsia="zh-CN"/>
        </w:rPr>
        <w:t>（8）</w:t>
      </w:r>
      <w:r>
        <w:rPr>
          <w:rFonts w:hint="default"/>
          <w:sz w:val="28"/>
          <w:szCs w:val="28"/>
          <w:lang w:val="en-US" w:eastAsia="zh-CN"/>
        </w:rPr>
        <w:t>掌握文献检索、收集资料的基本方法，掌握从事科学研究工作的基本方法。</w:t>
      </w:r>
    </w:p>
    <w:p>
      <w:pPr>
        <w:numPr>
          <w:numId w:val="0"/>
        </w:numPr>
        <w:ind w:firstLine="560" w:firstLineChars="200"/>
        <w:rPr>
          <w:rFonts w:hint="default"/>
          <w:sz w:val="28"/>
          <w:szCs w:val="28"/>
          <w:lang w:val="en-US" w:eastAsia="zh-CN"/>
        </w:rPr>
      </w:pPr>
    </w:p>
    <w:p>
      <w:pPr>
        <w:numPr>
          <w:ilvl w:val="0"/>
          <w:numId w:val="2"/>
        </w:numPr>
        <w:rPr>
          <w:rFonts w:hint="default"/>
          <w:sz w:val="28"/>
          <w:szCs w:val="28"/>
          <w:lang w:val="en-US" w:eastAsia="zh-CN"/>
        </w:rPr>
      </w:pPr>
      <w:r>
        <w:rPr>
          <w:rFonts w:hint="eastAsia"/>
          <w:sz w:val="28"/>
          <w:szCs w:val="28"/>
          <w:lang w:val="en-US" w:eastAsia="zh-CN"/>
        </w:rPr>
        <w:t>课程体系</w:t>
      </w:r>
    </w:p>
    <w:p>
      <w:pPr>
        <w:numPr>
          <w:numId w:val="0"/>
        </w:numPr>
        <w:ind w:firstLine="560" w:firstLineChars="200"/>
        <w:rPr>
          <w:rFonts w:hint="default"/>
          <w:sz w:val="28"/>
          <w:szCs w:val="28"/>
          <w:lang w:val="en-US" w:eastAsia="zh-CN"/>
        </w:rPr>
      </w:pPr>
      <w:r>
        <w:rPr>
          <w:rFonts w:hint="eastAsia"/>
          <w:sz w:val="28"/>
          <w:szCs w:val="28"/>
          <w:lang w:val="en-US" w:eastAsia="zh-CN"/>
        </w:rPr>
        <w:t xml:space="preserve">  本专业课程设置分为四大模块，分别是公共课程、通识教育课程、学科专业课程、综合实践课程。其中，综合实践课程包括军事技能、劳动与社会实践、创新创业实践、见习、实习、毕业论文（设计）等。</w:t>
      </w:r>
    </w:p>
    <w:p>
      <w:pPr>
        <w:numPr>
          <w:numId w:val="0"/>
        </w:numPr>
        <w:ind w:firstLine="560" w:firstLineChars="200"/>
        <w:rPr>
          <w:rFonts w:hint="eastAsia"/>
          <w:sz w:val="28"/>
          <w:szCs w:val="28"/>
          <w:lang w:val="en-US" w:eastAsia="zh-CN"/>
        </w:rPr>
      </w:pPr>
    </w:p>
    <w:p>
      <w:pPr>
        <w:numPr>
          <w:numId w:val="0"/>
        </w:numPr>
        <w:ind w:firstLine="560" w:firstLineChars="200"/>
        <w:rPr>
          <w:rFonts w:hint="default"/>
          <w:sz w:val="28"/>
          <w:szCs w:val="28"/>
          <w:lang w:val="en-US" w:eastAsia="zh-CN"/>
        </w:rPr>
      </w:pPr>
      <w:r>
        <w:rPr>
          <w:rFonts w:hint="eastAsia"/>
          <w:sz w:val="28"/>
          <w:szCs w:val="28"/>
          <w:lang w:val="en-US" w:eastAsia="zh-CN"/>
        </w:rPr>
        <w:t>专业</w:t>
      </w:r>
      <w:r>
        <w:rPr>
          <w:rFonts w:hint="default"/>
          <w:sz w:val="28"/>
          <w:szCs w:val="28"/>
          <w:lang w:val="en-US" w:eastAsia="zh-CN"/>
        </w:rPr>
        <w:t>核心课程</w:t>
      </w:r>
      <w:r>
        <w:rPr>
          <w:rFonts w:hint="eastAsia"/>
          <w:sz w:val="28"/>
          <w:szCs w:val="28"/>
          <w:lang w:val="en-US" w:eastAsia="zh-CN"/>
        </w:rPr>
        <w:t>包括：</w:t>
      </w:r>
      <w:r>
        <w:rPr>
          <w:rFonts w:hint="default"/>
          <w:sz w:val="28"/>
          <w:szCs w:val="28"/>
          <w:lang w:val="en-US" w:eastAsia="zh-CN"/>
        </w:rPr>
        <w:t>基础日语、高级日语、日语会话、日语视听说、日语阅读、日语演讲与辩论、日语基础写作、中日口译理论与实践、中日笔译理论与实践、日语语言学概论、日本文学概论、日本概说、跨文化交际日语、学术写作与研究方法等。</w:t>
      </w:r>
    </w:p>
    <w:p>
      <w:pPr>
        <w:numPr>
          <w:numId w:val="0"/>
        </w:numPr>
        <w:rPr>
          <w:rFonts w:hint="default"/>
          <w:sz w:val="28"/>
          <w:szCs w:val="28"/>
          <w:lang w:val="en-US" w:eastAsia="zh-CN"/>
        </w:rPr>
      </w:pPr>
    </w:p>
    <w:p>
      <w:pPr>
        <w:numPr>
          <w:ilvl w:val="0"/>
          <w:numId w:val="2"/>
        </w:numPr>
        <w:rPr>
          <w:rFonts w:hint="default"/>
          <w:sz w:val="28"/>
          <w:szCs w:val="28"/>
          <w:lang w:val="en-US" w:eastAsia="zh-CN"/>
        </w:rPr>
      </w:pPr>
      <w:r>
        <w:rPr>
          <w:rFonts w:hint="eastAsia"/>
          <w:sz w:val="28"/>
          <w:szCs w:val="28"/>
          <w:lang w:val="en-US" w:eastAsia="zh-CN"/>
        </w:rPr>
        <w:t>师资队伍</w:t>
      </w:r>
    </w:p>
    <w:p>
      <w:pPr>
        <w:numPr>
          <w:numId w:val="0"/>
        </w:numPr>
        <w:ind w:firstLine="560" w:firstLineChars="200"/>
        <w:rPr>
          <w:rFonts w:hint="eastAsia"/>
          <w:sz w:val="28"/>
          <w:szCs w:val="28"/>
          <w:lang w:val="en-US" w:eastAsia="zh-CN"/>
        </w:rPr>
      </w:pPr>
      <w:r>
        <w:rPr>
          <w:rFonts w:hint="default"/>
          <w:sz w:val="28"/>
          <w:szCs w:val="28"/>
          <w:lang w:val="en-US" w:eastAsia="zh-CN"/>
        </w:rPr>
        <w:t>现有专任教师</w:t>
      </w:r>
      <w:r>
        <w:rPr>
          <w:rFonts w:hint="eastAsia"/>
          <w:sz w:val="28"/>
          <w:szCs w:val="28"/>
          <w:lang w:val="en-US" w:eastAsia="zh-CN"/>
        </w:rPr>
        <w:t>10</w:t>
      </w:r>
      <w:r>
        <w:rPr>
          <w:rFonts w:hint="default"/>
          <w:sz w:val="28"/>
          <w:szCs w:val="28"/>
          <w:lang w:val="en-US" w:eastAsia="zh-CN"/>
        </w:rPr>
        <w:t>人，其中</w:t>
      </w:r>
      <w:r>
        <w:rPr>
          <w:rFonts w:hint="eastAsia"/>
          <w:sz w:val="28"/>
          <w:szCs w:val="28"/>
          <w:lang w:val="en-US" w:eastAsia="zh-CN"/>
        </w:rPr>
        <w:t>，</w:t>
      </w:r>
      <w:r>
        <w:rPr>
          <w:rFonts w:hint="default"/>
          <w:sz w:val="28"/>
          <w:szCs w:val="28"/>
          <w:lang w:val="en-US" w:eastAsia="zh-CN"/>
        </w:rPr>
        <w:t>副教授2人，</w:t>
      </w:r>
      <w:r>
        <w:rPr>
          <w:rFonts w:hint="eastAsia"/>
          <w:sz w:val="28"/>
          <w:szCs w:val="28"/>
          <w:lang w:val="en-US" w:eastAsia="zh-CN"/>
        </w:rPr>
        <w:t>讲师9人，助教1人。专任教师中拥有</w:t>
      </w:r>
      <w:r>
        <w:rPr>
          <w:rFonts w:hint="default"/>
          <w:sz w:val="28"/>
          <w:szCs w:val="28"/>
          <w:lang w:val="en-US" w:eastAsia="zh-CN"/>
        </w:rPr>
        <w:t>博士学位</w:t>
      </w:r>
      <w:r>
        <w:rPr>
          <w:rFonts w:hint="eastAsia"/>
          <w:sz w:val="28"/>
          <w:szCs w:val="28"/>
          <w:lang w:val="en-US" w:eastAsia="zh-CN"/>
        </w:rPr>
        <w:t>的教师5人，占比50%</w:t>
      </w:r>
      <w:r>
        <w:rPr>
          <w:rFonts w:hint="default"/>
          <w:sz w:val="28"/>
          <w:szCs w:val="28"/>
          <w:lang w:val="en-US" w:eastAsia="zh-CN"/>
        </w:rPr>
        <w:t>人。</w:t>
      </w:r>
      <w:r>
        <w:rPr>
          <w:rFonts w:hint="eastAsia"/>
          <w:sz w:val="28"/>
          <w:szCs w:val="28"/>
          <w:lang w:val="en-US" w:eastAsia="zh-CN"/>
        </w:rPr>
        <w:t>教师均有日本留学、访学经历。专任教师学科背景涵盖语言学、文学、教育学、经济学、社会学等多个方向。</w:t>
      </w:r>
      <w:r>
        <w:rPr>
          <w:rFonts w:hint="default"/>
          <w:sz w:val="28"/>
          <w:szCs w:val="28"/>
          <w:lang w:val="en-US" w:eastAsia="zh-CN"/>
        </w:rPr>
        <w:t>日语专业经过10余年的建设，科研成果丰富，教师出版日语专业教学用教材50余册、译著9本</w:t>
      </w:r>
      <w:r>
        <w:rPr>
          <w:rFonts w:hint="eastAsia"/>
          <w:sz w:val="28"/>
          <w:szCs w:val="28"/>
          <w:lang w:val="en-US" w:eastAsia="zh-CN"/>
        </w:rPr>
        <w:t>。获得市厅级</w:t>
      </w:r>
      <w:r>
        <w:rPr>
          <w:rFonts w:hint="default"/>
          <w:sz w:val="28"/>
          <w:szCs w:val="28"/>
          <w:lang w:val="en-US" w:eastAsia="zh-CN"/>
        </w:rPr>
        <w:t>级</w:t>
      </w:r>
      <w:r>
        <w:rPr>
          <w:rFonts w:hint="eastAsia"/>
          <w:sz w:val="28"/>
          <w:szCs w:val="28"/>
          <w:lang w:val="en-US" w:eastAsia="zh-CN"/>
        </w:rPr>
        <w:t>以上</w:t>
      </w:r>
      <w:r>
        <w:rPr>
          <w:rFonts w:hint="default"/>
          <w:sz w:val="28"/>
          <w:szCs w:val="28"/>
          <w:lang w:val="en-US" w:eastAsia="zh-CN"/>
        </w:rPr>
        <w:t>课题</w:t>
      </w:r>
      <w:r>
        <w:rPr>
          <w:rFonts w:hint="eastAsia"/>
          <w:sz w:val="28"/>
          <w:szCs w:val="28"/>
          <w:lang w:val="en-US" w:eastAsia="zh-CN"/>
        </w:rPr>
        <w:t>10余</w:t>
      </w:r>
      <w:r>
        <w:rPr>
          <w:rFonts w:hint="default"/>
          <w:sz w:val="28"/>
          <w:szCs w:val="28"/>
          <w:lang w:val="en-US" w:eastAsia="zh-CN"/>
        </w:rPr>
        <w:t>项</w:t>
      </w:r>
      <w:r>
        <w:rPr>
          <w:rFonts w:hint="eastAsia"/>
          <w:sz w:val="28"/>
          <w:szCs w:val="28"/>
          <w:lang w:val="en-US" w:eastAsia="zh-CN"/>
        </w:rPr>
        <w:t>。国内外期刊</w:t>
      </w:r>
      <w:r>
        <w:rPr>
          <w:rFonts w:hint="default"/>
          <w:sz w:val="28"/>
          <w:szCs w:val="28"/>
          <w:lang w:val="en-US" w:eastAsia="zh-CN"/>
        </w:rPr>
        <w:t>发表论文</w:t>
      </w:r>
      <w:r>
        <w:rPr>
          <w:rFonts w:hint="eastAsia"/>
          <w:sz w:val="28"/>
          <w:szCs w:val="28"/>
          <w:lang w:val="en-US" w:eastAsia="zh-CN"/>
        </w:rPr>
        <w:t>50</w:t>
      </w:r>
      <w:r>
        <w:rPr>
          <w:rFonts w:hint="default"/>
          <w:sz w:val="28"/>
          <w:szCs w:val="28"/>
          <w:lang w:val="en-US" w:eastAsia="zh-CN"/>
        </w:rPr>
        <w:t>余篇</w:t>
      </w:r>
      <w:r>
        <w:rPr>
          <w:rFonts w:hint="eastAsia"/>
          <w:sz w:val="28"/>
          <w:szCs w:val="28"/>
          <w:lang w:val="en-US" w:eastAsia="zh-CN"/>
        </w:rPr>
        <w:t>。</w:t>
      </w:r>
    </w:p>
    <w:p>
      <w:pPr>
        <w:numPr>
          <w:numId w:val="0"/>
        </w:numPr>
        <w:ind w:firstLine="560" w:firstLineChars="200"/>
        <w:rPr>
          <w:rFonts w:hint="default"/>
          <w:sz w:val="28"/>
          <w:szCs w:val="28"/>
          <w:lang w:val="en-US" w:eastAsia="zh-CN"/>
        </w:rPr>
      </w:pPr>
    </w:p>
    <w:p>
      <w:pPr>
        <w:numPr>
          <w:ilvl w:val="0"/>
          <w:numId w:val="2"/>
        </w:numPr>
        <w:rPr>
          <w:rFonts w:hint="default"/>
          <w:sz w:val="28"/>
          <w:szCs w:val="28"/>
          <w:lang w:val="en-US" w:eastAsia="zh-CN"/>
        </w:rPr>
      </w:pPr>
      <w:r>
        <w:rPr>
          <w:rFonts w:hint="eastAsia"/>
          <w:sz w:val="28"/>
          <w:szCs w:val="28"/>
          <w:lang w:val="en-US" w:eastAsia="zh-CN"/>
        </w:rPr>
        <w:t>教学条件</w:t>
      </w:r>
    </w:p>
    <w:p>
      <w:pPr>
        <w:numPr>
          <w:numId w:val="0"/>
        </w:numPr>
        <w:ind w:firstLine="560" w:firstLineChars="200"/>
        <w:rPr>
          <w:rFonts w:hint="eastAsia"/>
          <w:sz w:val="28"/>
          <w:szCs w:val="28"/>
          <w:lang w:val="en-US" w:eastAsia="zh-CN"/>
        </w:rPr>
      </w:pPr>
      <w:r>
        <w:rPr>
          <w:rFonts w:hint="eastAsia"/>
          <w:sz w:val="28"/>
          <w:szCs w:val="28"/>
          <w:lang w:val="en-US" w:eastAsia="zh-CN"/>
        </w:rPr>
        <w:t>日语专业设有两个实验室，主要用于口译实践课、同声传译课等课程教学。学校湖光校区建成之，实验室将增加2-3间，总面积可达700平方米；另外，学院设有图书资料室，藏书1万册余册，其中日文图书1000余册；日语专业重视实践能力的培养，开拓建设了10余个多元化的实习基地。与日本东京大学、广岛大学、横滨国立大学、东京都立大学、松本大学、IBM、阪田油墨等国内外知名高校及外企开展长期的交流、夏季赴日带薪实践、留学、海外毕业论文写作及实习等项目。</w:t>
      </w:r>
    </w:p>
    <w:p>
      <w:pPr>
        <w:numPr>
          <w:numId w:val="0"/>
        </w:numPr>
        <w:rPr>
          <w:rFonts w:hint="eastAsia"/>
          <w:sz w:val="28"/>
          <w:szCs w:val="28"/>
          <w:lang w:val="en-US" w:eastAsia="zh-CN"/>
        </w:rPr>
      </w:pPr>
    </w:p>
    <w:p>
      <w:pPr>
        <w:numPr>
          <w:ilvl w:val="0"/>
          <w:numId w:val="1"/>
        </w:numPr>
        <w:ind w:left="0" w:leftChars="0" w:firstLine="0" w:firstLineChars="0"/>
        <w:rPr>
          <w:rFonts w:hint="eastAsia"/>
          <w:sz w:val="28"/>
          <w:szCs w:val="28"/>
          <w:lang w:val="en-US" w:eastAsia="zh-CN"/>
        </w:rPr>
      </w:pPr>
      <w:r>
        <w:rPr>
          <w:rFonts w:hint="eastAsia"/>
          <w:sz w:val="28"/>
          <w:szCs w:val="28"/>
          <w:lang w:val="en-US" w:eastAsia="zh-CN"/>
        </w:rPr>
        <w:t>其他相关信息</w:t>
      </w:r>
    </w:p>
    <w:p>
      <w:pPr>
        <w:numPr>
          <w:ilvl w:val="0"/>
          <w:numId w:val="0"/>
        </w:numPr>
        <w:ind w:firstLine="560" w:firstLineChars="200"/>
        <w:rPr>
          <w:rFonts w:hint="default"/>
          <w:sz w:val="28"/>
          <w:szCs w:val="28"/>
          <w:lang w:val="en-US" w:eastAsia="zh-CN"/>
        </w:rPr>
      </w:pPr>
      <w:r>
        <w:rPr>
          <w:rFonts w:hint="default"/>
          <w:sz w:val="28"/>
          <w:szCs w:val="28"/>
          <w:lang w:val="en-US" w:eastAsia="zh-CN"/>
        </w:rPr>
        <w:t>日语专业</w:t>
      </w:r>
      <w:r>
        <w:rPr>
          <w:rFonts w:hint="eastAsia"/>
          <w:sz w:val="28"/>
          <w:szCs w:val="28"/>
          <w:lang w:val="en-US" w:eastAsia="zh-CN"/>
        </w:rPr>
        <w:t>每年</w:t>
      </w:r>
      <w:r>
        <w:rPr>
          <w:rFonts w:hint="default"/>
          <w:sz w:val="28"/>
          <w:szCs w:val="28"/>
          <w:lang w:val="en-US" w:eastAsia="zh-CN"/>
        </w:rPr>
        <w:t>就业率</w:t>
      </w:r>
      <w:r>
        <w:rPr>
          <w:rFonts w:hint="eastAsia"/>
          <w:sz w:val="28"/>
          <w:szCs w:val="28"/>
          <w:lang w:val="en-US" w:eastAsia="zh-CN"/>
        </w:rPr>
        <w:t>接近100</w:t>
      </w:r>
      <w:r>
        <w:rPr>
          <w:rFonts w:hint="default"/>
          <w:sz w:val="28"/>
          <w:szCs w:val="28"/>
          <w:lang w:val="en-US" w:eastAsia="zh-CN"/>
        </w:rPr>
        <w:t>%</w:t>
      </w:r>
      <w:r>
        <w:rPr>
          <w:rFonts w:hint="eastAsia"/>
          <w:sz w:val="28"/>
          <w:szCs w:val="28"/>
          <w:lang w:val="en-US" w:eastAsia="zh-CN"/>
        </w:rPr>
        <w:t>，</w:t>
      </w:r>
      <w:r>
        <w:rPr>
          <w:rFonts w:hint="default"/>
          <w:sz w:val="28"/>
          <w:szCs w:val="28"/>
          <w:lang w:val="en-US" w:eastAsia="zh-CN"/>
        </w:rPr>
        <w:t>已为社会输送了近</w:t>
      </w:r>
      <w:r>
        <w:rPr>
          <w:rFonts w:hint="eastAsia"/>
          <w:sz w:val="28"/>
          <w:szCs w:val="28"/>
          <w:lang w:val="en-US" w:eastAsia="zh-CN"/>
        </w:rPr>
        <w:t>5</w:t>
      </w:r>
      <w:r>
        <w:rPr>
          <w:rFonts w:hint="default"/>
          <w:sz w:val="28"/>
          <w:szCs w:val="28"/>
          <w:lang w:val="en-US" w:eastAsia="zh-CN"/>
        </w:rPr>
        <w:t>00名优秀本科毕业生</w:t>
      </w:r>
      <w:r>
        <w:rPr>
          <w:rFonts w:hint="eastAsia"/>
          <w:sz w:val="28"/>
          <w:szCs w:val="28"/>
          <w:lang w:val="en-US" w:eastAsia="zh-CN"/>
        </w:rPr>
        <w:t>。</w:t>
      </w:r>
      <w:r>
        <w:rPr>
          <w:rFonts w:hint="default"/>
          <w:sz w:val="28"/>
          <w:szCs w:val="28"/>
          <w:lang w:val="en-US" w:eastAsia="zh-CN"/>
        </w:rPr>
        <w:t>学生的“一专多能”“学位+证书”特点明显，历届学生在毕业时人均资格证书能达到5.5个，主要涉及日语、英语、计算机、商务、会计等几大领域的资格证书。日语专业学生正是通过系统精深的专业学习，获得过硬的日语“一专”，和通过相关证书的考取，练就“多能”，他们凭借高质优能倍受用人单位青睐，形成了就业速度快、质量高的特点。随之，本专业的社会影响力也逐年提高，教育部主管《高教领导参考》2011年第17期，以“地方高校如何培养著名外资企业青睐的人才”为题，对本专业做了专题报道；本专业的办学经验被编入2011年省高校书记、校长读书班文集；省教育厅将将本专业的实践作为4个经验材料之一上报教育部。本专业的办学经验在学校得到广泛推广，并于2011年评为优秀新专业。</w:t>
      </w:r>
    </w:p>
    <w:p>
      <w:pPr>
        <w:numPr>
          <w:ilvl w:val="0"/>
          <w:numId w:val="0"/>
        </w:numPr>
        <w:ind w:firstLine="560" w:firstLineChars="200"/>
        <w:rPr>
          <w:rFonts w:hint="default"/>
          <w:sz w:val="28"/>
          <w:szCs w:val="28"/>
          <w:lang w:val="en-US" w:eastAsia="zh-CN"/>
        </w:rPr>
      </w:pPr>
      <w:r>
        <w:rPr>
          <w:rFonts w:hint="eastAsia"/>
          <w:sz w:val="28"/>
          <w:szCs w:val="28"/>
          <w:lang w:val="en-US" w:eastAsia="zh-CN"/>
        </w:rPr>
        <w:t>专业设立以来，</w:t>
      </w:r>
      <w:r>
        <w:rPr>
          <w:rFonts w:hint="default"/>
          <w:sz w:val="28"/>
          <w:szCs w:val="28"/>
          <w:lang w:val="en-US" w:eastAsia="zh-CN"/>
        </w:rPr>
        <w:t>数十名本科毕业生考上了香港浸会大学、广东外语外贸大学、华南师范大学、内蒙古大学、大连外国语大学、大连大学、西安外国语大学、以及日本九州大学、横滨国立大学、广岛大学、新泻大学等国内外名校的硕士。</w:t>
      </w:r>
    </w:p>
    <w:p>
      <w:pPr>
        <w:numPr>
          <w:ilvl w:val="0"/>
          <w:numId w:val="0"/>
        </w:numPr>
        <w:ind w:firstLine="560" w:firstLineChars="200"/>
        <w:rPr>
          <w:rFonts w:hint="default"/>
          <w:sz w:val="28"/>
          <w:szCs w:val="28"/>
          <w:lang w:val="en-US" w:eastAsia="zh-CN"/>
        </w:rPr>
      </w:pPr>
      <w:r>
        <w:rPr>
          <w:rFonts w:hint="default"/>
          <w:sz w:val="28"/>
          <w:szCs w:val="28"/>
          <w:lang w:val="en-US" w:eastAsia="zh-CN"/>
        </w:rPr>
        <w:t>毕业生就业主要在日资、美资、法资等著名企业，就业地区涉及日本、新加坡等国家以及香港、广州、珠海、中山、深圳、佛山、东莞等各地区。绝大部分毕业生就职于世界500强企业，薪资待遇高，职业发展前景明朗。如松下电器、惠普、IBM、索尼精密部件有限公司、京瓷办公设备科技有限公司等。</w:t>
      </w:r>
      <w:bookmarkStart w:id="0" w:name="_GoBack"/>
      <w:bookmarkEnd w:id="0"/>
    </w:p>
    <w:p>
      <w:pPr>
        <w:numPr>
          <w:ilvl w:val="0"/>
          <w:numId w:val="0"/>
        </w:numPr>
        <w:ind w:firstLine="560" w:firstLineChars="200"/>
        <w:rPr>
          <w:rFonts w:hint="default"/>
          <w:sz w:val="28"/>
          <w:szCs w:val="28"/>
          <w:lang w:val="en-US" w:eastAsia="zh-CN"/>
        </w:rPr>
      </w:pPr>
      <w:r>
        <w:rPr>
          <w:rFonts w:hint="default"/>
          <w:sz w:val="28"/>
          <w:szCs w:val="28"/>
          <w:lang w:val="en-US" w:eastAsia="zh-CN"/>
        </w:rPr>
        <w:t>今后日语专业将继续积极探索人才培养与社会需求对接、广泛利用校内外教育资源协同创新的人才培养模式，培养更多“产、销”对路的高素质应用型日语人才，争取在全省乃至全国同类高校的人才培养模式创新与发展潮流中发挥带头和示范作用。</w:t>
      </w:r>
    </w:p>
    <w:p>
      <w:pPr>
        <w:rPr>
          <w:rFonts w:hint="eastAsia"/>
          <w:sz w:val="28"/>
          <w:szCs w:val="28"/>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72A9F"/>
    <w:multiLevelType w:val="singleLevel"/>
    <w:tmpl w:val="F7772A9F"/>
    <w:lvl w:ilvl="0" w:tentative="0">
      <w:start w:val="1"/>
      <w:numFmt w:val="chineseCounting"/>
      <w:suff w:val="nothing"/>
      <w:lvlText w:val="%1、"/>
      <w:lvlJc w:val="left"/>
      <w:rPr>
        <w:rFonts w:hint="eastAsia"/>
      </w:rPr>
    </w:lvl>
  </w:abstractNum>
  <w:abstractNum w:abstractNumId="1">
    <w:nsid w:val="3051D1B9"/>
    <w:multiLevelType w:val="singleLevel"/>
    <w:tmpl w:val="3051D1B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8521E"/>
    <w:rsid w:val="0F884258"/>
    <w:rsid w:val="615852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adjustRightInd/>
      <w:snapToGrid/>
      <w:spacing w:before="100" w:beforeAutospacing="1" w:after="100" w:afterAutospacing="1"/>
    </w:pPr>
    <w:rPr>
      <w:rFonts w:ascii="宋体" w:eastAsia="宋体" w:cs="宋体"/>
      <w:sz w:val="24"/>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2021-12-16T06:36:00Z</dcterms:created>
  <dc:creator>连大小人物</dc:creator>
  <cp:lastModifiedBy>连大小人物</cp:lastModifiedBy>
  <dcterms:modified xsi:type="dcterms:W3CDTF">2021-12-16T07:31:27Z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